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E237B7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COMISSÃO DE </w:t>
            </w:r>
            <w:r w:rsidR="002670EE">
              <w:rPr>
                <w:rFonts w:asciiTheme="majorHAnsi" w:hAnsiTheme="majorHAnsi"/>
                <w:b/>
              </w:rPr>
              <w:t>POLÍTICA URBANA E AMBIENTAL</w:t>
            </w:r>
          </w:p>
          <w:p w14:paraId="3823112F" w14:textId="257DB21F" w:rsidR="00E41987" w:rsidRPr="00E41987" w:rsidRDefault="00E41987" w:rsidP="00EB5009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D51A53">
              <w:rPr>
                <w:rFonts w:asciiTheme="majorHAnsi" w:hAnsiTheme="majorHAnsi"/>
                <w:b/>
              </w:rPr>
              <w:t>(EXTRA</w:t>
            </w:r>
            <w:r w:rsidRPr="000A59D2">
              <w:rPr>
                <w:rFonts w:asciiTheme="majorHAnsi" w:hAnsiTheme="majorHAnsi"/>
                <w:b/>
              </w:rPr>
              <w:t>ORDINÁRIA</w:t>
            </w:r>
            <w:r w:rsidR="00D51A53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670EE">
              <w:rPr>
                <w:rFonts w:asciiTheme="majorHAnsi" w:hAnsiTheme="majorHAnsi"/>
                <w:b/>
              </w:rPr>
              <w:t>Nº 0</w:t>
            </w:r>
            <w:r w:rsidR="008145F2">
              <w:rPr>
                <w:rFonts w:asciiTheme="majorHAnsi" w:hAnsiTheme="majorHAnsi"/>
                <w:b/>
              </w:rPr>
              <w:t>7</w:t>
            </w:r>
            <w:r w:rsidR="000978AE">
              <w:rPr>
                <w:rFonts w:asciiTheme="majorHAnsi" w:hAnsiTheme="majorHAnsi"/>
                <w:b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BF6ACCB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D51A53">
        <w:rPr>
          <w:rFonts w:asciiTheme="majorHAnsi" w:hAnsiTheme="majorHAnsi"/>
          <w:lang w:val="pt-BR"/>
        </w:rPr>
        <w:t>24</w:t>
      </w:r>
      <w:r>
        <w:rPr>
          <w:rFonts w:asciiTheme="majorHAnsi" w:hAnsiTheme="majorHAnsi"/>
          <w:lang w:val="pt-BR"/>
        </w:rPr>
        <w:t xml:space="preserve"> de </w:t>
      </w:r>
      <w:r w:rsidR="000978AE">
        <w:rPr>
          <w:rFonts w:asciiTheme="majorHAnsi" w:hAnsiTheme="majorHAnsi"/>
          <w:lang w:val="pt-BR"/>
        </w:rPr>
        <w:t>maio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D51A53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D51A53">
        <w:rPr>
          <w:rFonts w:asciiTheme="majorHAnsi" w:hAnsiTheme="majorHAnsi"/>
          <w:color w:val="000000" w:themeColor="text1"/>
          <w:lang w:val="pt-BR"/>
        </w:rPr>
        <w:t>Verificação de quórum</w:t>
      </w:r>
      <w:r w:rsidR="003C5BD4" w:rsidRPr="00D51A53">
        <w:rPr>
          <w:rFonts w:asciiTheme="majorHAnsi" w:hAnsiTheme="majorHAnsi"/>
          <w:color w:val="000000" w:themeColor="text1"/>
          <w:lang w:val="pt-BR"/>
        </w:rPr>
        <w:t>.</w:t>
      </w:r>
    </w:p>
    <w:p w14:paraId="36A4BF7F" w14:textId="32F0B2BB" w:rsidR="00EC5B80" w:rsidRPr="00D51A53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D51A53">
        <w:rPr>
          <w:rFonts w:asciiTheme="majorHAnsi" w:hAnsiTheme="majorHAnsi"/>
          <w:color w:val="000000" w:themeColor="text1"/>
          <w:lang w:val="pt-BR"/>
        </w:rPr>
        <w:t>Comunicados</w:t>
      </w:r>
      <w:r w:rsidR="00182038" w:rsidRPr="00D51A53">
        <w:rPr>
          <w:rFonts w:asciiTheme="majorHAnsi" w:hAnsiTheme="majorHAnsi"/>
          <w:color w:val="000000" w:themeColor="text1"/>
          <w:lang w:val="pt-BR"/>
        </w:rPr>
        <w:t>:</w:t>
      </w:r>
    </w:p>
    <w:p w14:paraId="7A9CA8C1" w14:textId="77777777" w:rsidR="00062B95" w:rsidRPr="00D51A53" w:rsidRDefault="00062B95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583D4B9E" w14:textId="5EFB6453" w:rsidR="00B74776" w:rsidRPr="00D51A53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  <w:r w:rsidRPr="00D51A53">
        <w:rPr>
          <w:rFonts w:asciiTheme="majorHAnsi" w:hAnsiTheme="majorHAnsi"/>
          <w:b/>
          <w:color w:val="000000" w:themeColor="text1"/>
          <w:lang w:val="pt-BR"/>
        </w:rPr>
        <w:t>Ordem do Dia:</w:t>
      </w:r>
    </w:p>
    <w:p w14:paraId="428AC6E9" w14:textId="77777777" w:rsidR="00BE7DE8" w:rsidRPr="000978AE" w:rsidRDefault="00BE7DE8" w:rsidP="000A59D2">
      <w:pPr>
        <w:spacing w:line="360" w:lineRule="auto"/>
        <w:rPr>
          <w:rFonts w:asciiTheme="majorHAnsi" w:hAnsiTheme="majorHAnsi"/>
          <w:color w:val="808080" w:themeColor="background1" w:themeShade="80"/>
          <w:lang w:val="pt-BR"/>
        </w:rPr>
      </w:pPr>
    </w:p>
    <w:p w14:paraId="52AE04A7" w14:textId="77777777" w:rsidR="00D51A53" w:rsidRPr="000B6872" w:rsidRDefault="00D51A53" w:rsidP="00D51A53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hAnsiTheme="majorHAnsi" w:cs="Times New Roman"/>
          <w:bCs/>
          <w:color w:val="000000" w:themeColor="text1"/>
          <w:sz w:val="20"/>
          <w:szCs w:val="20"/>
          <w:lang w:val="pt-BR"/>
        </w:rPr>
        <w:t>Ingresso do CAU/MG na Ação Direta de Inconstitucionalidade – Plano Diretor de Belo Horizonte (n° 1.0000.23.010032-3/000).</w:t>
      </w:r>
    </w:p>
    <w:p w14:paraId="1A7FDA60" w14:textId="61A20FF8" w:rsidR="000F1C6A" w:rsidRPr="00D51A53" w:rsidRDefault="000F1C6A" w:rsidP="00D51A53">
      <w:pPr>
        <w:spacing w:line="360" w:lineRule="auto"/>
        <w:rPr>
          <w:rFonts w:asciiTheme="majorHAnsi" w:hAnsiTheme="majorHAnsi"/>
          <w:color w:val="808080" w:themeColor="background1" w:themeShade="80"/>
          <w:lang w:val="pt-BR"/>
        </w:rPr>
      </w:pPr>
    </w:p>
    <w:sectPr w:rsidR="000F1C6A" w:rsidRPr="00D51A53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E25F3F"/>
    <w:multiLevelType w:val="hybridMultilevel"/>
    <w:tmpl w:val="40F67436"/>
    <w:lvl w:ilvl="0" w:tplc="C480ED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color w:val="242424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905764">
    <w:abstractNumId w:val="16"/>
  </w:num>
  <w:num w:numId="2" w16cid:durableId="1598443072">
    <w:abstractNumId w:val="44"/>
  </w:num>
  <w:num w:numId="3" w16cid:durableId="795484545">
    <w:abstractNumId w:val="22"/>
  </w:num>
  <w:num w:numId="4" w16cid:durableId="984358217">
    <w:abstractNumId w:val="26"/>
  </w:num>
  <w:num w:numId="5" w16cid:durableId="1771967399">
    <w:abstractNumId w:val="12"/>
  </w:num>
  <w:num w:numId="6" w16cid:durableId="64113062">
    <w:abstractNumId w:val="11"/>
  </w:num>
  <w:num w:numId="7" w16cid:durableId="202257521">
    <w:abstractNumId w:val="17"/>
  </w:num>
  <w:num w:numId="8" w16cid:durableId="1393191337">
    <w:abstractNumId w:val="30"/>
  </w:num>
  <w:num w:numId="9" w16cid:durableId="1276519699">
    <w:abstractNumId w:val="0"/>
  </w:num>
  <w:num w:numId="10" w16cid:durableId="1246576382">
    <w:abstractNumId w:val="9"/>
  </w:num>
  <w:num w:numId="11" w16cid:durableId="1996227031">
    <w:abstractNumId w:val="19"/>
  </w:num>
  <w:num w:numId="12" w16cid:durableId="1461069160">
    <w:abstractNumId w:val="37"/>
  </w:num>
  <w:num w:numId="13" w16cid:durableId="1674726649">
    <w:abstractNumId w:val="33"/>
  </w:num>
  <w:num w:numId="14" w16cid:durableId="167448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18933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9343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09358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7716630">
    <w:abstractNumId w:val="3"/>
  </w:num>
  <w:num w:numId="19" w16cid:durableId="1923027463">
    <w:abstractNumId w:val="36"/>
  </w:num>
  <w:num w:numId="20" w16cid:durableId="165634839">
    <w:abstractNumId w:val="38"/>
  </w:num>
  <w:num w:numId="21" w16cid:durableId="174462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7653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8258">
    <w:abstractNumId w:val="21"/>
  </w:num>
  <w:num w:numId="24" w16cid:durableId="1096248488">
    <w:abstractNumId w:val="39"/>
  </w:num>
  <w:num w:numId="25" w16cid:durableId="1466119746">
    <w:abstractNumId w:val="24"/>
  </w:num>
  <w:num w:numId="26" w16cid:durableId="609244716">
    <w:abstractNumId w:val="25"/>
  </w:num>
  <w:num w:numId="27" w16cid:durableId="90905242">
    <w:abstractNumId w:val="14"/>
  </w:num>
  <w:num w:numId="28" w16cid:durableId="1843620599">
    <w:abstractNumId w:val="35"/>
  </w:num>
  <w:num w:numId="29" w16cid:durableId="356741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1662996">
    <w:abstractNumId w:val="6"/>
  </w:num>
  <w:num w:numId="31" w16cid:durableId="1755542744">
    <w:abstractNumId w:val="32"/>
  </w:num>
  <w:num w:numId="32" w16cid:durableId="2099475874">
    <w:abstractNumId w:val="15"/>
  </w:num>
  <w:num w:numId="33" w16cid:durableId="434331829">
    <w:abstractNumId w:val="31"/>
  </w:num>
  <w:num w:numId="34" w16cid:durableId="1315987687">
    <w:abstractNumId w:val="2"/>
  </w:num>
  <w:num w:numId="35" w16cid:durableId="1941133699">
    <w:abstractNumId w:val="28"/>
  </w:num>
  <w:num w:numId="36" w16cid:durableId="701443691">
    <w:abstractNumId w:val="10"/>
  </w:num>
  <w:num w:numId="37" w16cid:durableId="800810727">
    <w:abstractNumId w:val="41"/>
  </w:num>
  <w:num w:numId="38" w16cid:durableId="1988971695">
    <w:abstractNumId w:val="40"/>
  </w:num>
  <w:num w:numId="39" w16cid:durableId="2122720949">
    <w:abstractNumId w:val="27"/>
  </w:num>
  <w:num w:numId="40" w16cid:durableId="1569463118">
    <w:abstractNumId w:val="18"/>
  </w:num>
  <w:num w:numId="41" w16cid:durableId="1945840374">
    <w:abstractNumId w:val="13"/>
  </w:num>
  <w:num w:numId="42" w16cid:durableId="1859193275">
    <w:abstractNumId w:val="5"/>
  </w:num>
  <w:num w:numId="43" w16cid:durableId="754547159">
    <w:abstractNumId w:val="43"/>
  </w:num>
  <w:num w:numId="44" w16cid:durableId="558787716">
    <w:abstractNumId w:val="34"/>
  </w:num>
  <w:num w:numId="45" w16cid:durableId="499585772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78AE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1A53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3E85-8AEB-4632-A5DA-AACC14CB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13</cp:revision>
  <cp:lastPrinted>2017-02-20T11:23:00Z</cp:lastPrinted>
  <dcterms:created xsi:type="dcterms:W3CDTF">2022-12-20T18:52:00Z</dcterms:created>
  <dcterms:modified xsi:type="dcterms:W3CDTF">2023-04-24T18:33:00Z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