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2CB5A8BC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3F7DE1">
              <w:rPr>
                <w:rFonts w:asciiTheme="majorHAnsi" w:hAnsiTheme="majorHAnsi" w:cs="Times New Roman"/>
                <w:b/>
                <w:lang w:val="pt-BR"/>
              </w:rPr>
              <w:t>207</w:t>
            </w:r>
            <w:r w:rsidR="00B626B5">
              <w:rPr>
                <w:rFonts w:asciiTheme="majorHAnsi" w:hAnsiTheme="majorHAnsi" w:cs="Times New Roman"/>
                <w:b/>
                <w:lang w:val="pt-BR"/>
              </w:rPr>
              <w:t>.5.3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59BAE95D" w:rsidR="0053398C" w:rsidRPr="00513883" w:rsidRDefault="00CC25AE" w:rsidP="00045E51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B626B5" w:rsidRPr="00B626B5">
              <w:rPr>
                <w:rFonts w:asciiTheme="majorHAnsi" w:hAnsiTheme="majorHAnsi"/>
                <w:lang w:val="pt-BR"/>
              </w:rPr>
              <w:t>1716248</w:t>
            </w:r>
            <w:r w:rsidRPr="00CC25AE">
              <w:rPr>
                <w:rFonts w:asciiTheme="majorHAnsi" w:hAnsiTheme="majorHAnsi"/>
                <w:lang w:val="pt-BR"/>
              </w:rPr>
              <w:t>/</w:t>
            </w:r>
            <w:r w:rsidR="000F4FED">
              <w:rPr>
                <w:rFonts w:asciiTheme="majorHAnsi" w:hAnsiTheme="majorHAnsi"/>
                <w:lang w:val="pt-BR"/>
              </w:rPr>
              <w:t>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804B4CA" w:rsidR="0053398C" w:rsidRPr="00513883" w:rsidRDefault="00CC25AE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62"/>
            </w:tblGrid>
            <w:tr w:rsidR="00B626B5" w:rsidRPr="00B626B5" w14:paraId="2F840D1E" w14:textId="77777777" w:rsidTr="00B626B5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6762" w:type="dxa"/>
                </w:tcPr>
                <w:p w14:paraId="7E80D54E" w14:textId="77F8146F" w:rsidR="00B626B5" w:rsidRPr="00B626B5" w:rsidRDefault="00B626B5" w:rsidP="00B626B5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lang w:val="pt-BR"/>
                    </w:rPr>
                  </w:pPr>
                  <w:r w:rsidRPr="00B626B5">
                    <w:rPr>
                      <w:rFonts w:ascii="Cambria" w:hAnsi="Cambria" w:cs="Cambria"/>
                      <w:b/>
                      <w:bCs/>
                      <w:color w:val="000000"/>
                      <w:lang w:val="pt-BR"/>
                    </w:rPr>
                    <w:t xml:space="preserve">MODIFICAÇÕES NA PÁGINA DE DENÚNCIAS DO CAU/MG </w:t>
                  </w:r>
                </w:p>
              </w:tc>
            </w:tr>
          </w:tbl>
          <w:p w14:paraId="05ECD122" w14:textId="5C882415" w:rsidR="0053398C" w:rsidRPr="00513883" w:rsidRDefault="0053398C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72EA9588" w:rsidR="008B36A9" w:rsidRPr="00513883" w:rsidRDefault="008B36A9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3F7DE1">
        <w:rPr>
          <w:rFonts w:asciiTheme="majorHAnsi" w:hAnsiTheme="majorHAnsi" w:cs="Times New Roman"/>
          <w:lang w:val="pt-BR"/>
        </w:rPr>
        <w:t>20</w:t>
      </w:r>
      <w:r w:rsidR="00D55D3C">
        <w:rPr>
          <w:rFonts w:asciiTheme="majorHAnsi" w:hAnsiTheme="majorHAnsi" w:cs="Times New Roman"/>
          <w:lang w:val="pt-BR"/>
        </w:rPr>
        <w:t xml:space="preserve"> de </w:t>
      </w:r>
      <w:r w:rsidR="003F7DE1">
        <w:rPr>
          <w:rFonts w:asciiTheme="majorHAnsi" w:hAnsiTheme="majorHAnsi" w:cs="Times New Roman"/>
          <w:lang w:val="pt-BR"/>
        </w:rPr>
        <w:t>março</w:t>
      </w:r>
      <w:r w:rsidR="00D55D3C">
        <w:rPr>
          <w:rFonts w:asciiTheme="majorHAnsi" w:hAnsiTheme="majorHAnsi" w:cs="Times New Roman"/>
          <w:lang w:val="pt-BR"/>
        </w:rPr>
        <w:t xml:space="preserve"> de 2023</w:t>
      </w:r>
      <w:r w:rsidR="003F7DE1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B626B5">
      <w:pPr>
        <w:suppressLineNumbers/>
        <w:spacing w:line="360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B626B5">
      <w:pPr>
        <w:suppressLineNumbers/>
        <w:spacing w:line="300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B626B5">
      <w:pPr>
        <w:pStyle w:val="PargrafodaLista"/>
        <w:numPr>
          <w:ilvl w:val="0"/>
          <w:numId w:val="38"/>
        </w:numPr>
        <w:suppressLineNumbers/>
        <w:spacing w:line="300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proofErr w:type="gramStart"/>
      <w:r w:rsidRPr="00843CEE">
        <w:rPr>
          <w:rFonts w:asciiTheme="majorHAnsi" w:hAnsiTheme="majorHAnsi" w:cs="Times New Roman"/>
          <w:i/>
          <w:iCs/>
          <w:lang w:val="pt-BR"/>
        </w:rPr>
        <w:t>fiscalização</w:t>
      </w:r>
      <w:proofErr w:type="gramEnd"/>
      <w:r w:rsidRPr="00843CEE">
        <w:rPr>
          <w:rFonts w:asciiTheme="majorHAnsi" w:hAnsiTheme="majorHAnsi" w:cs="Times New Roman"/>
          <w:i/>
          <w:iCs/>
          <w:lang w:val="pt-BR"/>
        </w:rPr>
        <w:t>;</w:t>
      </w:r>
    </w:p>
    <w:p w14:paraId="495B993C" w14:textId="77777777" w:rsidR="00B626B5" w:rsidRDefault="00B626B5" w:rsidP="00B626B5">
      <w:pPr>
        <w:suppressLineNumbers/>
        <w:spacing w:line="360" w:lineRule="auto"/>
        <w:jc w:val="both"/>
        <w:rPr>
          <w:rFonts w:asciiTheme="majorHAnsi" w:hAnsiTheme="majorHAnsi" w:cs="Times New Roman"/>
          <w:lang w:val="pt-BR"/>
        </w:rPr>
      </w:pPr>
    </w:p>
    <w:p w14:paraId="197991F7" w14:textId="65C7C5F7" w:rsidR="00B626B5" w:rsidRDefault="00B626B5" w:rsidP="00B626B5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B626B5">
        <w:rPr>
          <w:rFonts w:asciiTheme="majorHAnsi" w:hAnsiTheme="majorHAnsi" w:cs="Times New Roman"/>
          <w:lang w:val="pt-BR"/>
        </w:rPr>
        <w:t xml:space="preserve">Considerando o e-mail de </w:t>
      </w:r>
      <w:proofErr w:type="spellStart"/>
      <w:r w:rsidRPr="00B626B5">
        <w:rPr>
          <w:rFonts w:asciiTheme="majorHAnsi" w:hAnsiTheme="majorHAnsi" w:cs="Times New Roman"/>
          <w:lang w:val="pt-BR"/>
        </w:rPr>
        <w:t>assunto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“</w:t>
      </w:r>
      <w:proofErr w:type="spellStart"/>
      <w:r w:rsidRPr="00B626B5">
        <w:rPr>
          <w:rFonts w:asciiTheme="majorHAnsi" w:hAnsiTheme="majorHAnsi" w:cs="Times New Roman"/>
          <w:lang w:val="pt-BR"/>
        </w:rPr>
        <w:t>Modificação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no Site de </w:t>
      </w:r>
      <w:proofErr w:type="spellStart"/>
      <w:r w:rsidRPr="00B626B5">
        <w:rPr>
          <w:rFonts w:asciiTheme="majorHAnsi" w:hAnsiTheme="majorHAnsi" w:cs="Times New Roman"/>
          <w:lang w:val="pt-BR"/>
        </w:rPr>
        <w:t>Denúncias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do CAU/MG - </w:t>
      </w:r>
      <w:proofErr w:type="spellStart"/>
      <w:r w:rsidRPr="00B626B5">
        <w:rPr>
          <w:rFonts w:asciiTheme="majorHAnsi" w:hAnsiTheme="majorHAnsi" w:cs="Times New Roman"/>
          <w:lang w:val="pt-BR"/>
        </w:rPr>
        <w:t>validação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e </w:t>
      </w:r>
      <w:proofErr w:type="spellStart"/>
      <w:r w:rsidRPr="00B626B5">
        <w:rPr>
          <w:rFonts w:asciiTheme="majorHAnsi" w:hAnsiTheme="majorHAnsi" w:cs="Times New Roman"/>
          <w:lang w:val="pt-BR"/>
        </w:rPr>
        <w:t>sugestões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de </w:t>
      </w:r>
      <w:proofErr w:type="spellStart"/>
      <w:r w:rsidRPr="00B626B5">
        <w:rPr>
          <w:rFonts w:asciiTheme="majorHAnsi" w:hAnsiTheme="majorHAnsi" w:cs="Times New Roman"/>
          <w:lang w:val="pt-BR"/>
        </w:rPr>
        <w:t>desenvolvimento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” </w:t>
      </w:r>
      <w:proofErr w:type="spellStart"/>
      <w:r w:rsidRPr="00B626B5">
        <w:rPr>
          <w:rFonts w:asciiTheme="majorHAnsi" w:hAnsiTheme="majorHAnsi" w:cs="Times New Roman"/>
          <w:lang w:val="pt-BR"/>
        </w:rPr>
        <w:t>enviado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no </w:t>
      </w:r>
      <w:proofErr w:type="spellStart"/>
      <w:r w:rsidRPr="00B626B5">
        <w:rPr>
          <w:rFonts w:asciiTheme="majorHAnsi" w:hAnsiTheme="majorHAnsi" w:cs="Times New Roman"/>
          <w:lang w:val="pt-BR"/>
        </w:rPr>
        <w:t>dia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14 de </w:t>
      </w:r>
      <w:proofErr w:type="spellStart"/>
      <w:r w:rsidRPr="00B626B5">
        <w:rPr>
          <w:rFonts w:asciiTheme="majorHAnsi" w:hAnsiTheme="majorHAnsi" w:cs="Times New Roman"/>
          <w:lang w:val="pt-BR"/>
        </w:rPr>
        <w:t>junho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de 2022 com </w:t>
      </w:r>
      <w:proofErr w:type="spellStart"/>
      <w:r w:rsidRPr="00B626B5">
        <w:rPr>
          <w:rFonts w:asciiTheme="majorHAnsi" w:hAnsiTheme="majorHAnsi" w:cs="Times New Roman"/>
          <w:lang w:val="pt-BR"/>
        </w:rPr>
        <w:t>análise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da </w:t>
      </w:r>
      <w:proofErr w:type="spellStart"/>
      <w:r w:rsidRPr="00B626B5">
        <w:rPr>
          <w:rFonts w:asciiTheme="majorHAnsi" w:hAnsiTheme="majorHAnsi" w:cs="Times New Roman"/>
          <w:lang w:val="pt-BR"/>
        </w:rPr>
        <w:t>coordenadora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da CED-CAU/MG Fernanda Basques </w:t>
      </w:r>
      <w:proofErr w:type="spellStart"/>
      <w:r w:rsidRPr="00B626B5">
        <w:rPr>
          <w:rFonts w:asciiTheme="majorHAnsi" w:hAnsiTheme="majorHAnsi" w:cs="Times New Roman"/>
          <w:lang w:val="pt-BR"/>
        </w:rPr>
        <w:t>sobre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</w:t>
      </w:r>
      <w:proofErr w:type="spellStart"/>
      <w:r w:rsidRPr="00B626B5">
        <w:rPr>
          <w:rFonts w:asciiTheme="majorHAnsi" w:hAnsiTheme="majorHAnsi" w:cs="Times New Roman"/>
          <w:lang w:val="pt-BR"/>
        </w:rPr>
        <w:t>modificações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no Site de </w:t>
      </w:r>
      <w:proofErr w:type="spellStart"/>
      <w:r w:rsidRPr="00B626B5">
        <w:rPr>
          <w:rFonts w:asciiTheme="majorHAnsi" w:hAnsiTheme="majorHAnsi" w:cs="Times New Roman"/>
          <w:lang w:val="pt-BR"/>
        </w:rPr>
        <w:t>Denúncias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do CAU/MG para </w:t>
      </w:r>
      <w:proofErr w:type="spellStart"/>
      <w:r w:rsidRPr="00B626B5">
        <w:rPr>
          <w:rFonts w:asciiTheme="majorHAnsi" w:hAnsiTheme="majorHAnsi" w:cs="Times New Roman"/>
          <w:lang w:val="pt-BR"/>
        </w:rPr>
        <w:t>apreciação</w:t>
      </w:r>
      <w:proofErr w:type="spellEnd"/>
      <w:r w:rsidRPr="00B626B5">
        <w:rPr>
          <w:rFonts w:asciiTheme="majorHAnsi" w:hAnsiTheme="majorHAnsi" w:cs="Times New Roman"/>
          <w:lang w:val="pt-BR"/>
        </w:rPr>
        <w:t xml:space="preserve"> da CED-CAU/MG, CEP-CAU/MG e Asses</w:t>
      </w:r>
      <w:r>
        <w:rPr>
          <w:rFonts w:asciiTheme="majorHAnsi" w:hAnsiTheme="majorHAnsi" w:cs="Times New Roman"/>
          <w:lang w:val="pt-BR"/>
        </w:rPr>
        <w:t>soria de Comunicação;</w:t>
      </w:r>
    </w:p>
    <w:p w14:paraId="3C029216" w14:textId="29EE862A" w:rsidR="00B626B5" w:rsidRDefault="00B626B5" w:rsidP="00B626B5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Deliberação DCEDMG n° 210.1.1/2023</w:t>
      </w:r>
      <w:r w:rsidRPr="00843CEE">
        <w:rPr>
          <w:rFonts w:asciiTheme="majorHAnsi" w:hAnsiTheme="majorHAnsi" w:cs="Times New Roman"/>
          <w:lang w:val="pt-BR"/>
        </w:rPr>
        <w:t>, que</w:t>
      </w:r>
      <w:r>
        <w:rPr>
          <w:rFonts w:asciiTheme="majorHAnsi" w:hAnsiTheme="majorHAnsi" w:cs="Times New Roman"/>
          <w:lang w:val="pt-BR"/>
        </w:rPr>
        <w:t xml:space="preserve"> solicita à Assessoria de Comunicação do CAU/MG a realização das alterações que especifica na aba de denúncias sítio eletrônico do CAU/MG;</w:t>
      </w:r>
    </w:p>
    <w:p w14:paraId="3E9DB247" w14:textId="72D6B4A5" w:rsidR="00B626B5" w:rsidRDefault="00843CEE" w:rsidP="00B626B5">
      <w:pPr>
        <w:suppressLineNumbers/>
        <w:spacing w:before="120" w:after="120" w:line="360" w:lineRule="auto"/>
        <w:jc w:val="both"/>
        <w:rPr>
          <w:rFonts w:asciiTheme="majorHAnsi" w:hAnsiTheme="majorHAnsi" w:cs="Times New Roman"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</w:t>
      </w:r>
      <w:r w:rsidR="00B626B5">
        <w:rPr>
          <w:rFonts w:asciiTheme="majorHAnsi" w:hAnsiTheme="majorHAnsi" w:cs="Times New Roman"/>
          <w:lang w:val="pt-BR"/>
        </w:rPr>
        <w:t>a entrada em vigência da Resolução CAU/BR n° 198/2020, prevista para o próximo dia 27 de março de 2023, que implica na utilização do novo módulo de fiscalização do SICCAU</w:t>
      </w:r>
    </w:p>
    <w:p w14:paraId="54C69464" w14:textId="77777777" w:rsidR="00B626B5" w:rsidRDefault="00B626B5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137AA46" w14:textId="77777777" w:rsidR="00B626B5" w:rsidRDefault="00B626B5" w:rsidP="009E5E65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A530651" w14:textId="1E2632AF" w:rsidR="00B6097A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3A733493" w14:textId="77777777" w:rsidR="00B6097A" w:rsidRPr="00B21808" w:rsidRDefault="00B6097A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297DBEB7" w14:textId="77777777" w:rsidR="00ED0D7F" w:rsidRPr="00ED0D7F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B6097A">
        <w:rPr>
          <w:rFonts w:asciiTheme="majorHAnsi" w:hAnsiTheme="majorHAnsi" w:cs="Arial"/>
          <w:color w:val="000000"/>
          <w:lang w:val="pt-BR"/>
        </w:rPr>
        <w:t xml:space="preserve">Informar à Comissão de Ética e Disciplina do CAU/MG, que </w:t>
      </w:r>
      <w:r w:rsidR="00B626B5">
        <w:rPr>
          <w:rFonts w:asciiTheme="majorHAnsi" w:hAnsiTheme="majorHAnsi" w:cs="Arial"/>
          <w:color w:val="000000"/>
          <w:lang w:val="pt-BR"/>
        </w:rPr>
        <w:t xml:space="preserve">em função da </w:t>
      </w:r>
      <w:r w:rsidR="00B626B5">
        <w:rPr>
          <w:rFonts w:asciiTheme="majorHAnsi" w:hAnsiTheme="majorHAnsi" w:cs="Times New Roman"/>
          <w:lang w:val="pt-BR"/>
        </w:rPr>
        <w:t>entrada em vigência da Resolução CAU/BR n° 198/2020, prevista para o próximo dia 27 de março de 2023</w:t>
      </w:r>
      <w:r w:rsidR="00B626B5">
        <w:rPr>
          <w:rFonts w:asciiTheme="majorHAnsi" w:hAnsiTheme="majorHAnsi" w:cs="Times New Roman"/>
          <w:lang w:val="pt-BR"/>
        </w:rPr>
        <w:t xml:space="preserve">, e a previsão da implementação do novo módulo de fiscalização no SICCAU, </w:t>
      </w:r>
      <w:r w:rsidR="00ED0D7F">
        <w:rPr>
          <w:rFonts w:asciiTheme="majorHAnsi" w:hAnsiTheme="majorHAnsi" w:cs="Times New Roman"/>
          <w:lang w:val="pt-BR"/>
        </w:rPr>
        <w:t>há a previsão de modificação de todo o sistema da cadastro e tratamento de denúncias no âmbito do CAU;</w:t>
      </w:r>
    </w:p>
    <w:p w14:paraId="33DB643B" w14:textId="7ABAA55F" w:rsidR="00B6097A" w:rsidRDefault="00ED0D7F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Sugerir </w:t>
      </w:r>
      <w:r w:rsidRPr="00B6097A">
        <w:rPr>
          <w:rFonts w:asciiTheme="majorHAnsi" w:hAnsiTheme="majorHAnsi" w:cs="Arial"/>
          <w:color w:val="000000"/>
          <w:lang w:val="pt-BR"/>
        </w:rPr>
        <w:t>à</w:t>
      </w:r>
      <w:r>
        <w:rPr>
          <w:rFonts w:asciiTheme="majorHAnsi" w:hAnsiTheme="majorHAnsi" w:cs="Arial"/>
          <w:color w:val="000000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Assessoria de Comunicação do CAU/MG</w:t>
      </w:r>
      <w:r>
        <w:rPr>
          <w:rFonts w:asciiTheme="majorHAnsi" w:hAnsiTheme="majorHAnsi" w:cs="Times New Roman"/>
          <w:lang w:val="pt-BR"/>
        </w:rPr>
        <w:t xml:space="preserve"> por aguardar a </w:t>
      </w:r>
      <w:r>
        <w:rPr>
          <w:rFonts w:asciiTheme="majorHAnsi" w:hAnsiTheme="majorHAnsi" w:cs="Times New Roman"/>
          <w:lang w:val="pt-BR"/>
        </w:rPr>
        <w:t>implementação do novo módulo de fiscalização no SICCAU</w:t>
      </w:r>
      <w:r>
        <w:rPr>
          <w:rFonts w:asciiTheme="majorHAnsi" w:hAnsiTheme="majorHAnsi" w:cs="Times New Roman"/>
          <w:lang w:val="pt-BR"/>
        </w:rPr>
        <w:t xml:space="preserve">, de forma a avaliar as suas implicações na forma do cadastro e do </w:t>
      </w:r>
      <w:r>
        <w:rPr>
          <w:rFonts w:asciiTheme="majorHAnsi" w:hAnsiTheme="majorHAnsi" w:cs="Times New Roman"/>
          <w:lang w:val="pt-BR"/>
        </w:rPr>
        <w:t>e tratamento de denúncias</w:t>
      </w:r>
      <w:r>
        <w:rPr>
          <w:rFonts w:asciiTheme="majorHAnsi" w:hAnsiTheme="majorHAnsi" w:cs="Times New Roman"/>
          <w:lang w:val="pt-BR"/>
        </w:rPr>
        <w:t xml:space="preserve">, antes de realizar quaisquer alterações na aba de denúncias do sítio eletrônico do CAU/MG; </w:t>
      </w:r>
    </w:p>
    <w:p w14:paraId="75C8A601" w14:textId="39DBA4EE" w:rsidR="0053398C" w:rsidRPr="00B6097A" w:rsidRDefault="00B6097A" w:rsidP="00B6097A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</w:t>
      </w:r>
      <w:r>
        <w:rPr>
          <w:rFonts w:asciiTheme="majorHAnsi" w:hAnsiTheme="majorHAnsi" w:cs="Arial"/>
          <w:color w:val="000000"/>
          <w:lang w:val="pt-BR"/>
        </w:rPr>
        <w:t>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52CC7711" w14:textId="5E483800" w:rsidR="00053BB7" w:rsidRDefault="00053BB7" w:rsidP="00B6097A">
      <w:pPr>
        <w:spacing w:line="276" w:lineRule="auto"/>
        <w:rPr>
          <w:rFonts w:asciiTheme="majorHAnsi" w:hAnsiTheme="majorHAnsi" w:cs="Arial"/>
          <w:sz w:val="20"/>
          <w:lang w:val="pt-BR" w:eastAsia="pt-BR"/>
        </w:rPr>
      </w:pPr>
      <w:bookmarkStart w:id="1" w:name="_GoBack"/>
      <w:bookmarkEnd w:id="1"/>
    </w:p>
    <w:sectPr w:rsidR="00053BB7" w:rsidSect="001222C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5D317" w14:textId="77777777" w:rsidR="00BF4E94" w:rsidRDefault="00BF4E94">
      <w:r>
        <w:separator/>
      </w:r>
    </w:p>
  </w:endnote>
  <w:endnote w:type="continuationSeparator" w:id="0">
    <w:p w14:paraId="05E623A9" w14:textId="77777777" w:rsidR="00BF4E94" w:rsidRDefault="00BF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4F6C455B" w:rsidR="000F4FED" w:rsidRDefault="00DA52FE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1DBF333A">
          <wp:simplePos x="0" y="0"/>
          <wp:positionH relativeFrom="page">
            <wp:align>left</wp:align>
          </wp:positionH>
          <wp:positionV relativeFrom="paragraph">
            <wp:posOffset>73025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A531F" w14:textId="77777777" w:rsidR="00BF4E94" w:rsidRDefault="00BF4E94">
      <w:r>
        <w:separator/>
      </w:r>
    </w:p>
  </w:footnote>
  <w:footnote w:type="continuationSeparator" w:id="0">
    <w:p w14:paraId="456FC0C7" w14:textId="77777777" w:rsidR="00BF4E94" w:rsidRDefault="00BF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442EB89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07AD9F5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90043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4C4ED1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19"/>
  </w:num>
  <w:num w:numId="4">
    <w:abstractNumId w:val="29"/>
  </w:num>
  <w:num w:numId="5">
    <w:abstractNumId w:val="7"/>
  </w:num>
  <w:num w:numId="6">
    <w:abstractNumId w:val="25"/>
  </w:num>
  <w:num w:numId="7">
    <w:abstractNumId w:val="2"/>
  </w:num>
  <w:num w:numId="8">
    <w:abstractNumId w:val="28"/>
  </w:num>
  <w:num w:numId="9">
    <w:abstractNumId w:val="6"/>
  </w:num>
  <w:num w:numId="10">
    <w:abstractNumId w:val="5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13"/>
  </w:num>
  <w:num w:numId="16">
    <w:abstractNumId w:val="23"/>
  </w:num>
  <w:num w:numId="17">
    <w:abstractNumId w:val="15"/>
  </w:num>
  <w:num w:numId="18">
    <w:abstractNumId w:val="4"/>
  </w:num>
  <w:num w:numId="19">
    <w:abstractNumId w:val="31"/>
  </w:num>
  <w:num w:numId="20">
    <w:abstractNumId w:val="8"/>
  </w:num>
  <w:num w:numId="21">
    <w:abstractNumId w:val="24"/>
  </w:num>
  <w:num w:numId="22">
    <w:abstractNumId w:val="20"/>
  </w:num>
  <w:num w:numId="23">
    <w:abstractNumId w:val="21"/>
  </w:num>
  <w:num w:numId="24">
    <w:abstractNumId w:val="10"/>
  </w:num>
  <w:num w:numId="25">
    <w:abstractNumId w:val="33"/>
  </w:num>
  <w:num w:numId="26">
    <w:abstractNumId w:val="32"/>
  </w:num>
  <w:num w:numId="27">
    <w:abstractNumId w:val="12"/>
  </w:num>
  <w:num w:numId="28">
    <w:abstractNumId w:val="30"/>
  </w:num>
  <w:num w:numId="29">
    <w:abstractNumId w:val="0"/>
  </w:num>
  <w:num w:numId="30">
    <w:abstractNumId w:val="9"/>
  </w:num>
  <w:num w:numId="31">
    <w:abstractNumId w:val="38"/>
  </w:num>
  <w:num w:numId="32">
    <w:abstractNumId w:val="16"/>
  </w:num>
  <w:num w:numId="33">
    <w:abstractNumId w:val="35"/>
  </w:num>
  <w:num w:numId="34">
    <w:abstractNumId w:val="34"/>
  </w:num>
  <w:num w:numId="35">
    <w:abstractNumId w:val="11"/>
  </w:num>
  <w:num w:numId="36">
    <w:abstractNumId w:val="27"/>
  </w:num>
  <w:num w:numId="37">
    <w:abstractNumId w:val="22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45E51"/>
    <w:rsid w:val="00053BB7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222C1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D74A7"/>
    <w:rsid w:val="003E22CE"/>
    <w:rsid w:val="003F7DE1"/>
    <w:rsid w:val="004019BC"/>
    <w:rsid w:val="00433005"/>
    <w:rsid w:val="00452CA3"/>
    <w:rsid w:val="00454C95"/>
    <w:rsid w:val="0045596F"/>
    <w:rsid w:val="00455BEE"/>
    <w:rsid w:val="00462C72"/>
    <w:rsid w:val="004656F5"/>
    <w:rsid w:val="00474856"/>
    <w:rsid w:val="00475E5D"/>
    <w:rsid w:val="00481423"/>
    <w:rsid w:val="004901A3"/>
    <w:rsid w:val="004A5592"/>
    <w:rsid w:val="004B58F0"/>
    <w:rsid w:val="004C4D47"/>
    <w:rsid w:val="004D1FF1"/>
    <w:rsid w:val="004D5016"/>
    <w:rsid w:val="00513883"/>
    <w:rsid w:val="005202A3"/>
    <w:rsid w:val="00522421"/>
    <w:rsid w:val="0053398C"/>
    <w:rsid w:val="00552B8A"/>
    <w:rsid w:val="00575F50"/>
    <w:rsid w:val="00581A01"/>
    <w:rsid w:val="00585814"/>
    <w:rsid w:val="005B5A2B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83818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E5E65"/>
    <w:rsid w:val="00A07397"/>
    <w:rsid w:val="00A114E4"/>
    <w:rsid w:val="00A45896"/>
    <w:rsid w:val="00A51740"/>
    <w:rsid w:val="00A62D86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97A"/>
    <w:rsid w:val="00B60DCF"/>
    <w:rsid w:val="00B61BEC"/>
    <w:rsid w:val="00B626B5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BF4E94"/>
    <w:rsid w:val="00C12984"/>
    <w:rsid w:val="00C12B27"/>
    <w:rsid w:val="00C13373"/>
    <w:rsid w:val="00C13A87"/>
    <w:rsid w:val="00C22179"/>
    <w:rsid w:val="00C5259B"/>
    <w:rsid w:val="00C54CB5"/>
    <w:rsid w:val="00C6352D"/>
    <w:rsid w:val="00C636D3"/>
    <w:rsid w:val="00C70152"/>
    <w:rsid w:val="00C70894"/>
    <w:rsid w:val="00C73715"/>
    <w:rsid w:val="00C87CBF"/>
    <w:rsid w:val="00C979E1"/>
    <w:rsid w:val="00CA7815"/>
    <w:rsid w:val="00CC25AE"/>
    <w:rsid w:val="00CF2C23"/>
    <w:rsid w:val="00D054AE"/>
    <w:rsid w:val="00D07860"/>
    <w:rsid w:val="00D15B06"/>
    <w:rsid w:val="00D54875"/>
    <w:rsid w:val="00D55D3C"/>
    <w:rsid w:val="00D673DB"/>
    <w:rsid w:val="00DA52FE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1A37"/>
    <w:rsid w:val="00E32874"/>
    <w:rsid w:val="00E552B6"/>
    <w:rsid w:val="00E57BE2"/>
    <w:rsid w:val="00E77647"/>
    <w:rsid w:val="00E80F2A"/>
    <w:rsid w:val="00E82A77"/>
    <w:rsid w:val="00EC1861"/>
    <w:rsid w:val="00EC36CA"/>
    <w:rsid w:val="00ED0D7F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81D3F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56F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4656F5"/>
    <w:rPr>
      <w:i/>
      <w:iCs/>
    </w:rPr>
  </w:style>
  <w:style w:type="paragraph" w:customStyle="1" w:styleId="Default">
    <w:name w:val="Default"/>
    <w:rsid w:val="00B626B5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1AA6-4FA4-4A9A-80C6-257CBC73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41</cp:revision>
  <cp:lastPrinted>2021-04-01T20:08:00Z</cp:lastPrinted>
  <dcterms:created xsi:type="dcterms:W3CDTF">2021-04-01T19:06:00Z</dcterms:created>
  <dcterms:modified xsi:type="dcterms:W3CDTF">2023-04-05T19:40:00Z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