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6A2B28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56BAAD56" w:rsidR="0053398C" w:rsidRPr="00513883" w:rsidRDefault="00F12529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F12529">
              <w:rPr>
                <w:rFonts w:asciiTheme="majorHAnsi" w:hAnsiTheme="majorHAnsi"/>
                <w:b/>
                <w:lang w:val="pt-BR"/>
              </w:rPr>
              <w:t>COMISSÃO DE PATRIMÔNIO CULTURAL</w:t>
            </w:r>
          </w:p>
          <w:p w14:paraId="0E50B5AD" w14:textId="07BCE7C0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6A2B2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.3/2023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6A2B28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A4B0E10" w:rsidR="0053398C" w:rsidRPr="00513883" w:rsidRDefault="007E3C89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6A2B28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E915D83" w:rsidR="0053398C" w:rsidRPr="00513883" w:rsidRDefault="00F12529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Presidência CAU/MG, </w:t>
            </w:r>
            <w:r w:rsidR="006A2B28">
              <w:rPr>
                <w:rFonts w:asciiTheme="majorHAnsi" w:hAnsiTheme="majorHAnsi" w:cs="Times New Roman"/>
                <w:lang w:val="pt-BR"/>
              </w:rPr>
              <w:t xml:space="preserve">Conselho Diretor CAU/MG, </w:t>
            </w:r>
            <w:r>
              <w:rPr>
                <w:rFonts w:asciiTheme="majorHAnsi" w:hAnsiTheme="majorHAnsi" w:cs="Times New Roman"/>
                <w:lang w:val="pt-BR"/>
              </w:rPr>
              <w:t>GEPLAN-CAU/MG</w:t>
            </w:r>
          </w:p>
        </w:tc>
      </w:tr>
      <w:tr w:rsidR="0053398C" w:rsidRPr="006A2B28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B18BBA3" w:rsidR="0053398C" w:rsidRPr="00513883" w:rsidRDefault="006A2B28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DIRETRIZES EDITAL PATRIMÔNICO CULTURAL 2023</w:t>
            </w:r>
            <w:r w:rsidR="00F12529" w:rsidRPr="006A2B28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1D27E83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12529" w:rsidRPr="00F12529">
        <w:rPr>
          <w:rFonts w:asciiTheme="majorHAnsi" w:hAnsiTheme="majorHAnsi" w:cs="Times New Roman"/>
          <w:lang w:val="pt-BR"/>
        </w:rPr>
        <w:t>COMISSÃO DE PATRIMÔNIO CULTURAL DO CAU/MG – CPC-CAU/MG</w:t>
      </w:r>
      <w:r w:rsidRPr="00513883">
        <w:rPr>
          <w:rFonts w:asciiTheme="majorHAnsi" w:hAnsiTheme="majorHAnsi" w:cs="Times New Roman"/>
          <w:lang w:val="pt-BR"/>
        </w:rPr>
        <w:t xml:space="preserve">, reunida </w:t>
      </w:r>
      <w:r w:rsidR="00F12529">
        <w:rPr>
          <w:rFonts w:asciiTheme="majorHAnsi" w:hAnsiTheme="majorHAnsi" w:cs="Times New Roman"/>
          <w:lang w:val="pt-BR"/>
        </w:rPr>
        <w:t>ordina</w:t>
      </w:r>
      <w:r w:rsidR="0053398C" w:rsidRPr="00513883">
        <w:rPr>
          <w:rFonts w:asciiTheme="majorHAnsi" w:hAnsiTheme="majorHAnsi" w:cs="Times New Roman"/>
          <w:lang w:val="pt-BR"/>
        </w:rPr>
        <w:t>ria</w:t>
      </w:r>
      <w:r w:rsidRPr="00513883">
        <w:rPr>
          <w:rFonts w:asciiTheme="majorHAnsi" w:hAnsiTheme="majorHAnsi" w:cs="Times New Roman"/>
          <w:lang w:val="pt-BR"/>
        </w:rPr>
        <w:t xml:space="preserve">mente em ambiente virtual, através de videoconferência, no dia </w:t>
      </w:r>
      <w:r w:rsidR="00F12529">
        <w:rPr>
          <w:rFonts w:asciiTheme="majorHAnsi" w:hAnsiTheme="majorHAnsi" w:cs="Times New Roman"/>
          <w:lang w:val="pt-BR"/>
        </w:rPr>
        <w:t>06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6A1735">
        <w:rPr>
          <w:rFonts w:asciiTheme="majorHAnsi" w:hAnsiTheme="majorHAnsi" w:cs="Times New Roman"/>
          <w:lang w:val="pt-BR"/>
        </w:rPr>
        <w:t>março</w:t>
      </w:r>
      <w:r w:rsidR="00F12529">
        <w:rPr>
          <w:rFonts w:asciiTheme="majorHAnsi" w:hAnsiTheme="majorHAnsi" w:cs="Times New Roman"/>
          <w:lang w:val="pt-BR"/>
        </w:rPr>
        <w:t xml:space="preserve"> de </w:t>
      </w:r>
      <w:r w:rsidR="0053398C" w:rsidRPr="00513883">
        <w:rPr>
          <w:rFonts w:asciiTheme="majorHAnsi" w:hAnsiTheme="majorHAnsi" w:cs="Times New Roman"/>
          <w:lang w:val="pt-BR"/>
        </w:rPr>
        <w:t>20</w:t>
      </w:r>
      <w:r w:rsidR="00F12529">
        <w:rPr>
          <w:rFonts w:asciiTheme="majorHAnsi" w:hAnsiTheme="majorHAnsi" w:cs="Times New Roman"/>
          <w:lang w:val="pt-BR"/>
        </w:rPr>
        <w:t>23,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69BD1CE" w14:textId="77777777" w:rsidR="00F12529" w:rsidRDefault="00F12529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12529">
        <w:rPr>
          <w:rFonts w:asciiTheme="majorHAnsi" w:hAnsiTheme="majorHAnsi" w:cs="Times New Roman"/>
          <w:lang w:val="pt-BR"/>
        </w:rPr>
        <w:t>Considerando o art. 92 do Regimento Interno do CAU/MG;</w:t>
      </w:r>
    </w:p>
    <w:p w14:paraId="0F59BFAB" w14:textId="77777777" w:rsidR="00F12529" w:rsidRPr="00F12529" w:rsidRDefault="00F12529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2CCC31F" w14:textId="2D37BF70" w:rsidR="00F12529" w:rsidRPr="00F12529" w:rsidRDefault="00F12529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12529">
        <w:rPr>
          <w:rFonts w:asciiTheme="majorHAnsi" w:hAnsiTheme="majorHAnsi" w:cs="Times New Roman"/>
          <w:lang w:val="pt-BR"/>
        </w:rPr>
        <w:t>Considerando o art. 99-B do Regimento Interno do CAU/MG</w:t>
      </w:r>
      <w:r w:rsidR="007E3C89">
        <w:rPr>
          <w:rFonts w:asciiTheme="majorHAnsi" w:hAnsiTheme="majorHAnsi" w:cs="Times New Roman"/>
          <w:lang w:val="pt-BR"/>
        </w:rPr>
        <w:t>.</w:t>
      </w:r>
    </w:p>
    <w:p w14:paraId="0538FF03" w14:textId="77777777" w:rsidR="00F12529" w:rsidRPr="00513883" w:rsidRDefault="00F12529" w:rsidP="00513883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646151BF" w14:textId="77777777" w:rsidR="006A1735" w:rsidRPr="00513883" w:rsidRDefault="006A1735" w:rsidP="006A1735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Encaminhar à Presidência do CAU/MG, para conhecimento e encaminhamentos.</w:t>
      </w:r>
    </w:p>
    <w:p w14:paraId="56A20274" w14:textId="77777777" w:rsidR="00F12529" w:rsidRPr="00F12529" w:rsidRDefault="00F12529" w:rsidP="006A1735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1C04D174" w14:textId="1426D8ED" w:rsidR="006A1735" w:rsidRPr="006A1735" w:rsidRDefault="006A1735" w:rsidP="006A1735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6A1735">
        <w:rPr>
          <w:rFonts w:asciiTheme="majorHAnsi" w:hAnsiTheme="majorHAnsi"/>
          <w:lang w:val="pt-BR"/>
        </w:rPr>
        <w:t>Definir como diretrizes para a elaboração do Edital de Patrimônio Cultural</w:t>
      </w:r>
      <w:r>
        <w:rPr>
          <w:rFonts w:asciiTheme="majorHAnsi" w:hAnsiTheme="majorHAnsi"/>
          <w:lang w:val="pt-BR"/>
        </w:rPr>
        <w:t xml:space="preserve"> 2023</w:t>
      </w:r>
      <w:r w:rsidRPr="006A1735">
        <w:rPr>
          <w:rFonts w:asciiTheme="majorHAnsi" w:hAnsiTheme="majorHAnsi"/>
          <w:lang w:val="pt-BR"/>
        </w:rPr>
        <w:t xml:space="preserve"> as seguintes condições:</w:t>
      </w:r>
    </w:p>
    <w:p w14:paraId="7FE40E14" w14:textId="77777777" w:rsidR="006A1735" w:rsidRPr="006A1735" w:rsidRDefault="006A1735" w:rsidP="006A1735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6AFD0548" w14:textId="0A02C217" w:rsidR="006A1735" w:rsidRPr="006A1735" w:rsidRDefault="006A1735" w:rsidP="00FC75B7">
      <w:pPr>
        <w:suppressAutoHyphens w:val="0"/>
        <w:spacing w:line="276" w:lineRule="auto"/>
        <w:ind w:left="360"/>
        <w:jc w:val="both"/>
        <w:rPr>
          <w:rFonts w:asciiTheme="majorHAnsi" w:hAnsiTheme="majorHAnsi"/>
          <w:lang w:val="pt-BR"/>
        </w:rPr>
      </w:pPr>
      <w:r w:rsidRPr="00B7684F">
        <w:rPr>
          <w:rFonts w:asciiTheme="majorHAnsi" w:hAnsiTheme="majorHAnsi"/>
          <w:b/>
          <w:bCs/>
          <w:lang w:val="pt-BR"/>
        </w:rPr>
        <w:t>OBJETO</w:t>
      </w:r>
      <w:r w:rsidRPr="006A1735">
        <w:rPr>
          <w:rFonts w:asciiTheme="majorHAnsi" w:hAnsiTheme="majorHAnsi"/>
          <w:lang w:val="pt-BR"/>
        </w:rPr>
        <w:t>: O presente Chamamento Público tem por objeto a seleção de projetos ou atividades de preservação do Patrimônio Cultura</w:t>
      </w:r>
      <w:r w:rsidRPr="002729AA">
        <w:rPr>
          <w:rFonts w:asciiTheme="majorHAnsi" w:hAnsiTheme="majorHAnsi"/>
          <w:lang w:val="pt-BR"/>
        </w:rPr>
        <w:t>l</w:t>
      </w:r>
      <w:r w:rsidR="00FC75B7" w:rsidRPr="002729AA">
        <w:rPr>
          <w:rFonts w:asciiTheme="majorHAnsi" w:hAnsiTheme="majorHAnsi"/>
          <w:lang w:val="pt-BR"/>
        </w:rPr>
        <w:t xml:space="preserve"> material no âmbito da Arquitetura, Urbanismo e Paisagismo</w:t>
      </w:r>
      <w:r w:rsidRPr="002729AA">
        <w:rPr>
          <w:rFonts w:asciiTheme="majorHAnsi" w:hAnsiTheme="majorHAnsi"/>
          <w:lang w:val="pt-BR"/>
        </w:rPr>
        <w:t xml:space="preserve"> em Minas Gerais nos termos a seguir.</w:t>
      </w:r>
    </w:p>
    <w:p w14:paraId="07C08A47" w14:textId="77777777" w:rsidR="006A1735" w:rsidRPr="006A1735" w:rsidRDefault="006A1735" w:rsidP="006A1735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008587A9" w14:textId="04B72515" w:rsidR="006A1735" w:rsidRPr="00FC75B7" w:rsidRDefault="006A1735" w:rsidP="00FC75B7">
      <w:pPr>
        <w:pStyle w:val="PargrafodaLista"/>
        <w:numPr>
          <w:ilvl w:val="0"/>
          <w:numId w:val="49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C75B7">
        <w:rPr>
          <w:rFonts w:asciiTheme="majorHAnsi" w:hAnsiTheme="majorHAnsi"/>
          <w:lang w:val="pt-BR"/>
        </w:rPr>
        <w:t>Todos os trabalhos de estudo urbanístico, paisagístico e arquitetônico, pesquisa, inventário, diagnóstico, planos e projetos;</w:t>
      </w:r>
    </w:p>
    <w:p w14:paraId="1DB204E9" w14:textId="208185CC" w:rsidR="006A1735" w:rsidRPr="00FC75B7" w:rsidRDefault="006A1735" w:rsidP="00FC75B7">
      <w:pPr>
        <w:pStyle w:val="PargrafodaLista"/>
        <w:numPr>
          <w:ilvl w:val="0"/>
          <w:numId w:val="49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C75B7">
        <w:rPr>
          <w:rFonts w:asciiTheme="majorHAnsi" w:hAnsiTheme="majorHAnsi"/>
          <w:lang w:val="pt-BR"/>
        </w:rPr>
        <w:t>Formação e atualização profissional nas áreas de preservação e conservação do patrimônio cultural, visando especialmente a assistência técnica e a inclusão social, cultural e econômica, sobretudo voltada à econômica criativa e do turismo cultural e ecoturismo;</w:t>
      </w:r>
    </w:p>
    <w:p w14:paraId="3440069A" w14:textId="77777777" w:rsidR="00FC75B7" w:rsidRDefault="006A1735" w:rsidP="00FC75B7">
      <w:pPr>
        <w:pStyle w:val="PargrafodaLista"/>
        <w:numPr>
          <w:ilvl w:val="0"/>
          <w:numId w:val="49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C75B7">
        <w:rPr>
          <w:rFonts w:asciiTheme="majorHAnsi" w:hAnsiTheme="majorHAnsi"/>
          <w:lang w:val="pt-BR"/>
        </w:rPr>
        <w:t>Busca de inovação tecnológica na conservação e restauro, na formulação de metodologias de diagnóstico, prognóstico e projeto, assim como de métodos de caráter inclusivo que ampliem o processo participativo na elaboração e implementação de planos, projetos e atividades;</w:t>
      </w:r>
    </w:p>
    <w:p w14:paraId="77BEAA25" w14:textId="77777777" w:rsidR="00FC75B7" w:rsidRDefault="006A1735" w:rsidP="00FC75B7">
      <w:pPr>
        <w:pStyle w:val="PargrafodaLista"/>
        <w:numPr>
          <w:ilvl w:val="0"/>
          <w:numId w:val="49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C75B7">
        <w:rPr>
          <w:rFonts w:asciiTheme="majorHAnsi" w:hAnsiTheme="majorHAnsi"/>
          <w:lang w:val="pt-BR"/>
        </w:rPr>
        <w:t>Desenvolvimento de atividades de educação patrimonial com a comunidade usuária para preservação, conservação e manutenção do patrimônio cultural;</w:t>
      </w:r>
    </w:p>
    <w:p w14:paraId="7E91D5FC" w14:textId="0DF47F27" w:rsidR="006A1735" w:rsidRPr="00FC75B7" w:rsidRDefault="006A1735" w:rsidP="00FC75B7">
      <w:pPr>
        <w:pStyle w:val="PargrafodaLista"/>
        <w:numPr>
          <w:ilvl w:val="0"/>
          <w:numId w:val="49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C75B7">
        <w:rPr>
          <w:rFonts w:asciiTheme="majorHAnsi" w:hAnsiTheme="majorHAnsi"/>
          <w:lang w:val="pt-BR"/>
        </w:rPr>
        <w:t xml:space="preserve">Desenvolvimento de publicações sobre patrimônio cultural e outras formas de divulgação do patrimônio cultural, inclusive virtual. </w:t>
      </w:r>
    </w:p>
    <w:p w14:paraId="3BCB2234" w14:textId="77777777" w:rsidR="006A1735" w:rsidRPr="006A1735" w:rsidRDefault="006A1735" w:rsidP="006A1735">
      <w:pPr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7AEBEFE4" w14:textId="77777777" w:rsidR="006A1735" w:rsidRPr="006A1735" w:rsidRDefault="006A1735" w:rsidP="00FC75B7">
      <w:pPr>
        <w:suppressAutoHyphens w:val="0"/>
        <w:spacing w:line="276" w:lineRule="auto"/>
        <w:ind w:left="360"/>
        <w:jc w:val="both"/>
        <w:rPr>
          <w:rFonts w:asciiTheme="majorHAnsi" w:hAnsiTheme="majorHAnsi"/>
          <w:lang w:val="pt-BR"/>
        </w:rPr>
      </w:pPr>
      <w:r w:rsidRPr="00B7684F">
        <w:rPr>
          <w:rFonts w:asciiTheme="majorHAnsi" w:hAnsiTheme="majorHAnsi"/>
          <w:b/>
          <w:bCs/>
          <w:lang w:val="pt-BR"/>
        </w:rPr>
        <w:t>DEFINIÇÃO DOS PROPONENTES</w:t>
      </w:r>
      <w:r w:rsidRPr="006A1735">
        <w:rPr>
          <w:rFonts w:asciiTheme="majorHAnsi" w:hAnsiTheme="majorHAnsi"/>
          <w:lang w:val="pt-BR"/>
        </w:rPr>
        <w:t>: Prefeituras, Universidades, Secretarias Municipais e Estaduais, Fundações e Empresas de forma geral, ONGs, desde que possua CNPJ e apresente, na equipe de execução, um responsável técnico Arquiteto e Urbanista que esteja regular perante o CAU.</w:t>
      </w:r>
    </w:p>
    <w:p w14:paraId="485EF736" w14:textId="77777777" w:rsidR="006A1735" w:rsidRPr="006A1735" w:rsidRDefault="006A1735" w:rsidP="006A1735">
      <w:pPr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7E3EB658" w14:textId="67A225AD" w:rsidR="006A1735" w:rsidRPr="00B7684F" w:rsidRDefault="006A1735" w:rsidP="006A1735">
      <w:pPr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  <w:r w:rsidRPr="00B7684F">
        <w:rPr>
          <w:rFonts w:asciiTheme="majorHAnsi" w:hAnsiTheme="majorHAnsi"/>
          <w:lang w:val="pt-BR"/>
        </w:rPr>
        <w:t>VALOR TOTAL DO EDITAL: R$ 1</w:t>
      </w:r>
      <w:r w:rsidRPr="00B7684F">
        <w:rPr>
          <w:rFonts w:asciiTheme="majorHAnsi" w:hAnsiTheme="majorHAnsi"/>
          <w:lang w:val="pt-BR"/>
        </w:rPr>
        <w:t>50</w:t>
      </w:r>
      <w:r w:rsidRPr="00B7684F">
        <w:rPr>
          <w:rFonts w:asciiTheme="majorHAnsi" w:hAnsiTheme="majorHAnsi"/>
          <w:lang w:val="pt-BR"/>
        </w:rPr>
        <w:t>.000,00</w:t>
      </w:r>
    </w:p>
    <w:p w14:paraId="46E6451B" w14:textId="77777777" w:rsidR="006A1735" w:rsidRPr="00B7684F" w:rsidRDefault="006A1735" w:rsidP="006A1735">
      <w:pPr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0AF5EF75" w14:textId="693B415B" w:rsidR="006A1735" w:rsidRPr="006A1735" w:rsidRDefault="006A1735" w:rsidP="006A1735">
      <w:pPr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  <w:r w:rsidRPr="00B7684F">
        <w:rPr>
          <w:rFonts w:asciiTheme="majorHAnsi" w:hAnsiTheme="majorHAnsi"/>
          <w:lang w:val="pt-BR"/>
        </w:rPr>
        <w:t>VALOR MÁXIMO POR PROJETO: R$</w:t>
      </w:r>
      <w:r w:rsidRPr="00B7684F">
        <w:rPr>
          <w:rFonts w:asciiTheme="majorHAnsi" w:hAnsiTheme="majorHAnsi"/>
          <w:lang w:val="pt-BR"/>
        </w:rPr>
        <w:t>5</w:t>
      </w:r>
      <w:r w:rsidRPr="00B7684F">
        <w:rPr>
          <w:rFonts w:asciiTheme="majorHAnsi" w:hAnsiTheme="majorHAnsi"/>
          <w:lang w:val="pt-BR"/>
        </w:rPr>
        <w:t>0.000,00</w:t>
      </w:r>
    </w:p>
    <w:p w14:paraId="17F01C65" w14:textId="77777777" w:rsidR="006A1735" w:rsidRPr="006A1735" w:rsidRDefault="006A1735" w:rsidP="006A1735">
      <w:pPr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717E0DB4" w14:textId="77777777" w:rsidR="006A1735" w:rsidRPr="006A1735" w:rsidRDefault="006A1735" w:rsidP="006A1735">
      <w:pPr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  <w:r w:rsidRPr="006A1735">
        <w:rPr>
          <w:rFonts w:asciiTheme="majorHAnsi" w:hAnsiTheme="majorHAnsi"/>
          <w:lang w:val="pt-BR"/>
        </w:rPr>
        <w:lastRenderedPageBreak/>
        <w:t xml:space="preserve">CONTRAPARTIDA: As contrapartidas que poderão ser de natureza financeira ou técnica deverão estar discriminadas na proposta, e deverão cumprir ao menos 2 (dois) dos itens elencados a seguir, sendo um deles relacionado à divulgação do CAU/MG: </w:t>
      </w:r>
    </w:p>
    <w:p w14:paraId="0BE0A961" w14:textId="77777777" w:rsidR="006A1735" w:rsidRPr="006A1735" w:rsidRDefault="006A1735" w:rsidP="006A1735">
      <w:pPr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44CEB2CC" w14:textId="77777777" w:rsidR="006A1735" w:rsidRPr="006A1735" w:rsidRDefault="006A1735" w:rsidP="00FC75B7">
      <w:pPr>
        <w:suppressAutoHyphens w:val="0"/>
        <w:spacing w:line="276" w:lineRule="auto"/>
        <w:ind w:left="360"/>
        <w:jc w:val="both"/>
        <w:rPr>
          <w:rFonts w:asciiTheme="majorHAnsi" w:hAnsiTheme="majorHAnsi"/>
          <w:lang w:val="pt-BR"/>
        </w:rPr>
      </w:pPr>
      <w:r w:rsidRPr="006A1735">
        <w:rPr>
          <w:rFonts w:asciiTheme="majorHAnsi" w:hAnsiTheme="majorHAnsi"/>
          <w:lang w:val="pt-BR"/>
        </w:rPr>
        <w:t xml:space="preserve">I. Publicações (impressas e/ou digitais): audiovisuais, cartilhas e folders: </w:t>
      </w:r>
    </w:p>
    <w:p w14:paraId="48AE1DAA" w14:textId="77777777" w:rsidR="006A1735" w:rsidRPr="006A1735" w:rsidRDefault="006A1735" w:rsidP="00FC75B7">
      <w:pPr>
        <w:suppressAutoHyphens w:val="0"/>
        <w:spacing w:line="276" w:lineRule="auto"/>
        <w:ind w:left="360"/>
        <w:jc w:val="both"/>
        <w:rPr>
          <w:rFonts w:asciiTheme="majorHAnsi" w:hAnsiTheme="majorHAnsi"/>
          <w:lang w:val="pt-BR"/>
        </w:rPr>
      </w:pPr>
      <w:r w:rsidRPr="006A1735">
        <w:rPr>
          <w:rFonts w:asciiTheme="majorHAnsi" w:hAnsiTheme="majorHAnsi"/>
          <w:lang w:val="pt-BR"/>
        </w:rPr>
        <w:t>a) Cessão de espaço na publicação para veiculação de texto do CAU/MG relevante para objeto deste Chamamento;</w:t>
      </w:r>
    </w:p>
    <w:p w14:paraId="5AB4EFA1" w14:textId="77777777" w:rsidR="006A1735" w:rsidRPr="006A1735" w:rsidRDefault="006A1735" w:rsidP="00FC75B7">
      <w:pPr>
        <w:suppressAutoHyphens w:val="0"/>
        <w:spacing w:line="276" w:lineRule="auto"/>
        <w:ind w:left="360"/>
        <w:jc w:val="both"/>
        <w:rPr>
          <w:rFonts w:asciiTheme="majorHAnsi" w:hAnsiTheme="majorHAnsi"/>
          <w:lang w:val="pt-BR"/>
        </w:rPr>
      </w:pPr>
      <w:r w:rsidRPr="006A1735">
        <w:rPr>
          <w:rFonts w:asciiTheme="majorHAnsi" w:hAnsiTheme="majorHAnsi"/>
          <w:lang w:val="pt-BR"/>
        </w:rPr>
        <w:t xml:space="preserve">b) Cessão de cotas das tiragens da publicação para o CAU/MG; </w:t>
      </w:r>
    </w:p>
    <w:p w14:paraId="6A59CA67" w14:textId="77777777" w:rsidR="006A1735" w:rsidRPr="006A1735" w:rsidRDefault="006A1735" w:rsidP="00FC75B7">
      <w:pPr>
        <w:suppressAutoHyphens w:val="0"/>
        <w:spacing w:line="276" w:lineRule="auto"/>
        <w:ind w:left="360"/>
        <w:jc w:val="both"/>
        <w:rPr>
          <w:rFonts w:asciiTheme="majorHAnsi" w:hAnsiTheme="majorHAnsi"/>
          <w:lang w:val="pt-BR"/>
        </w:rPr>
      </w:pPr>
      <w:r w:rsidRPr="006A1735">
        <w:rPr>
          <w:rFonts w:asciiTheme="majorHAnsi" w:hAnsiTheme="majorHAnsi"/>
          <w:lang w:val="pt-BR"/>
        </w:rPr>
        <w:t xml:space="preserve">c) Autorização, dos autores ou de quem de direito, para download, da publicação no sítio eletrônico do CAU/MG. </w:t>
      </w:r>
    </w:p>
    <w:p w14:paraId="11B6C63C" w14:textId="77777777" w:rsidR="006A1735" w:rsidRPr="006A1735" w:rsidRDefault="006A1735" w:rsidP="006A1735">
      <w:pPr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2BDFA618" w14:textId="77777777" w:rsidR="006A1735" w:rsidRPr="006A1735" w:rsidRDefault="006A1735" w:rsidP="00FC75B7">
      <w:pPr>
        <w:suppressAutoHyphens w:val="0"/>
        <w:spacing w:line="276" w:lineRule="auto"/>
        <w:ind w:left="360"/>
        <w:jc w:val="both"/>
        <w:rPr>
          <w:rFonts w:asciiTheme="majorHAnsi" w:hAnsiTheme="majorHAnsi"/>
          <w:lang w:val="pt-BR"/>
        </w:rPr>
      </w:pPr>
      <w:r w:rsidRPr="006A1735">
        <w:rPr>
          <w:rFonts w:asciiTheme="majorHAnsi" w:hAnsiTheme="majorHAnsi"/>
          <w:lang w:val="pt-BR"/>
        </w:rPr>
        <w:t xml:space="preserve">II. Em prestação de serviços e ações diversas: </w:t>
      </w:r>
    </w:p>
    <w:p w14:paraId="3DF3A655" w14:textId="77777777" w:rsidR="006A1735" w:rsidRPr="006A1735" w:rsidRDefault="006A1735" w:rsidP="00FC75B7">
      <w:pPr>
        <w:suppressAutoHyphens w:val="0"/>
        <w:spacing w:line="276" w:lineRule="auto"/>
        <w:ind w:left="360"/>
        <w:jc w:val="both"/>
        <w:rPr>
          <w:rFonts w:asciiTheme="majorHAnsi" w:hAnsiTheme="majorHAnsi"/>
          <w:lang w:val="pt-BR"/>
        </w:rPr>
      </w:pPr>
      <w:r w:rsidRPr="006A1735">
        <w:rPr>
          <w:rFonts w:asciiTheme="majorHAnsi" w:hAnsiTheme="majorHAnsi"/>
          <w:lang w:val="pt-BR"/>
        </w:rPr>
        <w:t>a) Acesso de arquitetos e urbanistas e estudantes de arquitetura e urbanismo às atividades do projeto;</w:t>
      </w:r>
    </w:p>
    <w:p w14:paraId="4740ECE3" w14:textId="77777777" w:rsidR="006A1735" w:rsidRPr="006A1735" w:rsidRDefault="006A1735" w:rsidP="00FC75B7">
      <w:pPr>
        <w:suppressAutoHyphens w:val="0"/>
        <w:spacing w:line="276" w:lineRule="auto"/>
        <w:ind w:left="360"/>
        <w:jc w:val="both"/>
        <w:rPr>
          <w:rFonts w:asciiTheme="majorHAnsi" w:hAnsiTheme="majorHAnsi"/>
          <w:lang w:val="pt-BR"/>
        </w:rPr>
      </w:pPr>
      <w:r w:rsidRPr="006A1735">
        <w:rPr>
          <w:rFonts w:asciiTheme="majorHAnsi" w:hAnsiTheme="majorHAnsi"/>
          <w:lang w:val="pt-BR"/>
        </w:rPr>
        <w:t xml:space="preserve">b) Fornecimento de registro fotográfico das atividades exercidas durante a execução do projeto; e </w:t>
      </w:r>
    </w:p>
    <w:p w14:paraId="20CC8A6C" w14:textId="77777777" w:rsidR="006A1735" w:rsidRPr="006A1735" w:rsidRDefault="006A1735" w:rsidP="00FC75B7">
      <w:pPr>
        <w:suppressAutoHyphens w:val="0"/>
        <w:spacing w:line="276" w:lineRule="auto"/>
        <w:ind w:left="360"/>
        <w:jc w:val="both"/>
        <w:rPr>
          <w:rFonts w:asciiTheme="majorHAnsi" w:hAnsiTheme="majorHAnsi"/>
          <w:lang w:val="pt-BR"/>
        </w:rPr>
      </w:pPr>
      <w:r w:rsidRPr="006A1735">
        <w:rPr>
          <w:rFonts w:asciiTheme="majorHAnsi" w:hAnsiTheme="majorHAnsi"/>
          <w:lang w:val="pt-BR"/>
        </w:rPr>
        <w:t xml:space="preserve">c) Trabalho da equipe técnica envolvida no projeto computadas em horas trabalhadas. </w:t>
      </w:r>
    </w:p>
    <w:p w14:paraId="61E70F6C" w14:textId="77777777" w:rsidR="006A1735" w:rsidRPr="006A1735" w:rsidRDefault="006A1735" w:rsidP="00FC75B7">
      <w:pPr>
        <w:suppressAutoHyphens w:val="0"/>
        <w:spacing w:line="276" w:lineRule="auto"/>
        <w:ind w:left="360"/>
        <w:jc w:val="both"/>
        <w:rPr>
          <w:rFonts w:asciiTheme="majorHAnsi" w:hAnsiTheme="majorHAnsi"/>
          <w:lang w:val="pt-BR"/>
        </w:rPr>
      </w:pPr>
    </w:p>
    <w:p w14:paraId="7847994B" w14:textId="77777777" w:rsidR="006A1735" w:rsidRPr="006A1735" w:rsidRDefault="006A1735" w:rsidP="00FC75B7">
      <w:pPr>
        <w:suppressAutoHyphens w:val="0"/>
        <w:spacing w:line="276" w:lineRule="auto"/>
        <w:ind w:left="360"/>
        <w:jc w:val="both"/>
        <w:rPr>
          <w:rFonts w:asciiTheme="majorHAnsi" w:hAnsiTheme="majorHAnsi"/>
          <w:lang w:val="pt-BR"/>
        </w:rPr>
      </w:pPr>
      <w:r w:rsidRPr="006A1735">
        <w:rPr>
          <w:rFonts w:asciiTheme="majorHAnsi" w:hAnsiTheme="majorHAnsi"/>
          <w:lang w:val="pt-BR"/>
        </w:rPr>
        <w:t>III. Outras formas de contrapartida, que deverão ser discriminadas.</w:t>
      </w:r>
    </w:p>
    <w:p w14:paraId="436B13AE" w14:textId="7DDEC67C" w:rsidR="006A1735" w:rsidRDefault="006A1735" w:rsidP="006A1735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9"/>
        <w:gridCol w:w="1134"/>
      </w:tblGrid>
      <w:tr w:rsidR="006A1735" w:rsidRPr="006A1735" w14:paraId="673991BC" w14:textId="77777777" w:rsidTr="006A1735">
        <w:trPr>
          <w:trHeight w:val="487"/>
        </w:trPr>
        <w:tc>
          <w:tcPr>
            <w:tcW w:w="8779" w:type="dxa"/>
            <w:shd w:val="clear" w:color="auto" w:fill="auto"/>
          </w:tcPr>
          <w:p w14:paraId="634A63AA" w14:textId="03DE5813" w:rsidR="006A1735" w:rsidRPr="006A1735" w:rsidRDefault="006A1735" w:rsidP="006A1735">
            <w:pPr>
              <w:suppressAutoHyphens w:val="0"/>
              <w:spacing w:line="276" w:lineRule="auto"/>
              <w:ind w:left="360"/>
              <w:jc w:val="center"/>
              <w:rPr>
                <w:rFonts w:asciiTheme="majorHAnsi" w:hAnsiTheme="majorHAnsi"/>
                <w:b/>
                <w:bCs/>
                <w:lang w:val="pt-BR"/>
              </w:rPr>
            </w:pPr>
            <w:r w:rsidRPr="006A1735">
              <w:rPr>
                <w:rFonts w:asciiTheme="majorHAnsi" w:hAnsiTheme="majorHAnsi"/>
                <w:b/>
                <w:bCs/>
                <w:lang w:val="pt-BR"/>
              </w:rPr>
              <w:t>CRITÉRIOS DE AVALIAÇÃO:</w:t>
            </w:r>
          </w:p>
        </w:tc>
        <w:tc>
          <w:tcPr>
            <w:tcW w:w="1134" w:type="dxa"/>
            <w:shd w:val="clear" w:color="auto" w:fill="auto"/>
          </w:tcPr>
          <w:p w14:paraId="37DE5397" w14:textId="77777777" w:rsidR="006A1735" w:rsidRPr="006A1735" w:rsidRDefault="006A1735" w:rsidP="00D110E9">
            <w:pPr>
              <w:pStyle w:val="TableParagraph"/>
              <w:spacing w:before="11"/>
              <w:ind w:left="0"/>
              <w:jc w:val="center"/>
              <w:rPr>
                <w:rFonts w:asciiTheme="majorHAnsi" w:hAnsiTheme="majorHAnsi"/>
              </w:rPr>
            </w:pPr>
            <w:r w:rsidRPr="006A1735">
              <w:rPr>
                <w:rFonts w:asciiTheme="majorHAnsi" w:hAnsiTheme="majorHAnsi"/>
                <w:shd w:val="clear" w:color="auto" w:fill="D2D2D2"/>
              </w:rPr>
              <w:t>Nota</w:t>
            </w:r>
          </w:p>
        </w:tc>
      </w:tr>
      <w:tr w:rsidR="006A1735" w:rsidRPr="006A1735" w14:paraId="050A91BC" w14:textId="77777777" w:rsidTr="006A1735">
        <w:trPr>
          <w:trHeight w:val="487"/>
        </w:trPr>
        <w:tc>
          <w:tcPr>
            <w:tcW w:w="8779" w:type="dxa"/>
            <w:shd w:val="clear" w:color="auto" w:fill="auto"/>
          </w:tcPr>
          <w:p w14:paraId="2698B6E2" w14:textId="77777777" w:rsidR="006A1735" w:rsidRPr="006A1735" w:rsidRDefault="006A1735" w:rsidP="00D110E9">
            <w:pPr>
              <w:pStyle w:val="TableParagraph"/>
              <w:spacing w:line="243" w:lineRule="exact"/>
              <w:rPr>
                <w:rFonts w:asciiTheme="majorHAnsi" w:hAnsiTheme="majorHAnsi"/>
                <w:b/>
                <w:lang w:val="pt-BR"/>
              </w:rPr>
            </w:pPr>
            <w:r w:rsidRPr="006A1735">
              <w:rPr>
                <w:rFonts w:asciiTheme="majorHAnsi" w:hAnsiTheme="majorHAnsi"/>
                <w:b/>
                <w:lang w:val="pt-BR"/>
              </w:rPr>
              <w:t>I.</w:t>
            </w:r>
            <w:r w:rsidRPr="006A1735">
              <w:rPr>
                <w:rFonts w:asciiTheme="majorHAnsi" w:hAnsiTheme="majorHAnsi"/>
                <w:b/>
                <w:spacing w:val="-4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Originalidade/Inovação</w:t>
            </w:r>
            <w:r w:rsidRPr="006A1735">
              <w:rPr>
                <w:rFonts w:asciiTheme="majorHAnsi" w:hAnsiTheme="majorHAnsi"/>
                <w:b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da</w:t>
            </w:r>
            <w:r w:rsidRPr="006A1735">
              <w:rPr>
                <w:rFonts w:asciiTheme="majorHAnsi" w:hAnsiTheme="majorHAnsi"/>
                <w:b/>
                <w:spacing w:val="-4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proposta</w:t>
            </w:r>
            <w:r w:rsidRPr="006A1735">
              <w:rPr>
                <w:rFonts w:asciiTheme="majorHAnsi" w:hAnsiTheme="majorHAnsi"/>
                <w:b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–</w:t>
            </w:r>
            <w:r w:rsidRPr="006A1735">
              <w:rPr>
                <w:rFonts w:asciiTheme="majorHAnsi" w:hAnsiTheme="majorHAnsi"/>
                <w:b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Critérios</w:t>
            </w:r>
            <w:r w:rsidRPr="006A1735">
              <w:rPr>
                <w:rFonts w:asciiTheme="majorHAnsi" w:hAnsiTheme="majorHAnsi"/>
                <w:b/>
                <w:spacing w:val="-4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de</w:t>
            </w:r>
            <w:r w:rsidRPr="006A1735">
              <w:rPr>
                <w:rFonts w:asciiTheme="majorHAnsi" w:hAnsiTheme="majorHAnsi"/>
                <w:b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Mérito</w:t>
            </w:r>
          </w:p>
          <w:p w14:paraId="4BACD0EC" w14:textId="77777777" w:rsidR="006A1735" w:rsidRPr="006A1735" w:rsidRDefault="006A1735" w:rsidP="00D110E9">
            <w:pPr>
              <w:pStyle w:val="TableParagraph"/>
              <w:spacing w:line="243" w:lineRule="exact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lang w:val="pt-BR"/>
              </w:rPr>
              <w:t>a)</w:t>
            </w:r>
            <w:r w:rsidRPr="006A1735">
              <w:rPr>
                <w:rFonts w:asciiTheme="majorHAnsi" w:hAnsiTheme="majorHAnsi"/>
                <w:spacing w:val="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Roteiros</w:t>
            </w:r>
            <w:r w:rsidRPr="006A1735">
              <w:rPr>
                <w:rFonts w:asciiTheme="majorHAnsi" w:hAnsiTheme="majorHAnsi"/>
                <w:spacing w:val="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serão</w:t>
            </w:r>
            <w:r w:rsidRPr="006A1735">
              <w:rPr>
                <w:rFonts w:asciiTheme="majorHAnsi" w:hAnsiTheme="majorHAnsi"/>
                <w:spacing w:val="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analisados</w:t>
            </w:r>
            <w:r w:rsidRPr="006A1735">
              <w:rPr>
                <w:rFonts w:asciiTheme="majorHAnsi" w:hAnsiTheme="majorHAnsi"/>
                <w:spacing w:val="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pelos</w:t>
            </w:r>
            <w:r w:rsidRPr="006A1735">
              <w:rPr>
                <w:rFonts w:asciiTheme="majorHAnsi" w:hAnsiTheme="majorHAnsi"/>
                <w:spacing w:val="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aspectos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de</w:t>
            </w:r>
            <w:r w:rsidRPr="006A1735">
              <w:rPr>
                <w:rFonts w:asciiTheme="majorHAnsi" w:hAnsiTheme="majorHAnsi"/>
                <w:spacing w:val="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originalidade</w:t>
            </w:r>
            <w:r w:rsidRPr="006A1735">
              <w:rPr>
                <w:rFonts w:asciiTheme="majorHAnsi" w:hAnsiTheme="majorHAnsi"/>
                <w:spacing w:val="4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</w:t>
            </w:r>
            <w:r w:rsidRPr="006A1735">
              <w:rPr>
                <w:rFonts w:asciiTheme="majorHAnsi" w:hAnsiTheme="majorHAnsi"/>
                <w:spacing w:val="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de</w:t>
            </w:r>
            <w:r w:rsidRPr="006A1735">
              <w:rPr>
                <w:rFonts w:asciiTheme="majorHAnsi" w:hAnsiTheme="majorHAnsi"/>
                <w:spacing w:val="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pertinência</w:t>
            </w:r>
            <w:r w:rsidRPr="006A1735">
              <w:rPr>
                <w:rFonts w:asciiTheme="majorHAnsi" w:hAnsiTheme="majorHAnsi"/>
                <w:spacing w:val="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em</w:t>
            </w:r>
            <w:r w:rsidRPr="006A1735">
              <w:rPr>
                <w:rFonts w:asciiTheme="majorHAnsi" w:hAnsiTheme="majorHAnsi"/>
                <w:spacing w:val="8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relação</w:t>
            </w:r>
            <w:r w:rsidRPr="006A1735">
              <w:rPr>
                <w:rFonts w:asciiTheme="majorHAnsi" w:hAnsiTheme="majorHAnsi"/>
                <w:spacing w:val="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ao</w:t>
            </w:r>
          </w:p>
          <w:p w14:paraId="3FD7B8E3" w14:textId="5B8B7B89" w:rsidR="006A1735" w:rsidRPr="006A1735" w:rsidRDefault="006A1735" w:rsidP="00D110E9">
            <w:pPr>
              <w:pStyle w:val="TableParagraph"/>
              <w:spacing w:line="243" w:lineRule="exact"/>
              <w:jc w:val="both"/>
              <w:rPr>
                <w:rFonts w:asciiTheme="majorHAnsi" w:hAnsiTheme="majorHAnsi"/>
                <w:b/>
                <w:lang w:val="pt-BR"/>
              </w:rPr>
            </w:pPr>
            <w:r w:rsidRPr="00FC75B7">
              <w:rPr>
                <w:rFonts w:asciiTheme="majorHAnsi" w:hAnsiTheme="majorHAnsi"/>
                <w:lang w:val="pt-BR"/>
              </w:rPr>
              <w:t>patrimônio</w:t>
            </w:r>
            <w:r w:rsidRPr="00FC75B7">
              <w:rPr>
                <w:rFonts w:asciiTheme="majorHAnsi" w:hAnsiTheme="majorHAnsi"/>
                <w:spacing w:val="-3"/>
                <w:lang w:val="pt-BR"/>
              </w:rPr>
              <w:t xml:space="preserve"> </w:t>
            </w:r>
            <w:r w:rsidRPr="002729AA">
              <w:rPr>
                <w:rFonts w:asciiTheme="majorHAnsi" w:hAnsiTheme="majorHAnsi"/>
                <w:lang w:val="pt-BR"/>
              </w:rPr>
              <w:t>cultural</w:t>
            </w:r>
            <w:r w:rsidR="00FC75B7" w:rsidRPr="002729AA">
              <w:rPr>
                <w:rFonts w:asciiTheme="majorHAnsi" w:hAnsiTheme="majorHAnsi"/>
                <w:lang w:val="pt-BR"/>
              </w:rPr>
              <w:t xml:space="preserve"> m</w:t>
            </w:r>
            <w:r w:rsidR="00FC75B7" w:rsidRPr="002729AA">
              <w:rPr>
                <w:rFonts w:asciiTheme="majorHAnsi" w:hAnsiTheme="majorHAnsi"/>
                <w:lang w:val="pt-BR"/>
              </w:rPr>
              <w:t>aterial no âmbito da Arquitetura, Urbanismo e Paisagismo</w:t>
            </w:r>
            <w:r w:rsidRPr="002729AA">
              <w:rPr>
                <w:rFonts w:asciiTheme="majorHAnsi" w:hAnsiTheme="majorHAnsi"/>
                <w:lang w:val="pt-BR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14:paraId="51DCBD6C" w14:textId="77777777" w:rsidR="006A1735" w:rsidRPr="00FC75B7" w:rsidRDefault="006A1735" w:rsidP="00D110E9">
            <w:pPr>
              <w:pStyle w:val="TableParagraph"/>
              <w:spacing w:before="11"/>
              <w:ind w:left="0"/>
              <w:jc w:val="center"/>
              <w:rPr>
                <w:rFonts w:asciiTheme="majorHAnsi" w:hAnsiTheme="majorHAnsi"/>
                <w:lang w:val="pt-BR"/>
              </w:rPr>
            </w:pPr>
          </w:p>
          <w:p w14:paraId="1C5BB3B9" w14:textId="77777777" w:rsidR="006A1735" w:rsidRPr="006A1735" w:rsidRDefault="006A1735" w:rsidP="00D110E9">
            <w:pPr>
              <w:pStyle w:val="TableParagraph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shd w:val="clear" w:color="auto" w:fill="D2D2D2"/>
              </w:rPr>
              <w:t>0</w:t>
            </w:r>
            <w:r w:rsidRPr="006A1735">
              <w:rPr>
                <w:rFonts w:asciiTheme="majorHAnsi" w:hAnsiTheme="majorHAnsi"/>
                <w:spacing w:val="-2"/>
                <w:shd w:val="clear" w:color="auto" w:fill="D2D2D2"/>
              </w:rPr>
              <w:t xml:space="preserve"> </w:t>
            </w:r>
            <w:r w:rsidRPr="006A1735">
              <w:rPr>
                <w:rFonts w:asciiTheme="majorHAnsi" w:hAnsiTheme="majorHAnsi"/>
                <w:shd w:val="clear" w:color="auto" w:fill="D2D2D2"/>
              </w:rPr>
              <w:t>a 15</w:t>
            </w:r>
          </w:p>
        </w:tc>
      </w:tr>
      <w:tr w:rsidR="006A1735" w:rsidRPr="006A1735" w14:paraId="6EC1195A" w14:textId="77777777" w:rsidTr="006A1735">
        <w:trPr>
          <w:trHeight w:val="487"/>
        </w:trPr>
        <w:tc>
          <w:tcPr>
            <w:tcW w:w="8779" w:type="dxa"/>
            <w:shd w:val="clear" w:color="auto" w:fill="auto"/>
          </w:tcPr>
          <w:p w14:paraId="01857E64" w14:textId="77777777" w:rsidR="006A1735" w:rsidRPr="006A1735" w:rsidRDefault="006A1735" w:rsidP="00D110E9">
            <w:pPr>
              <w:pStyle w:val="TableParagraph"/>
              <w:spacing w:line="243" w:lineRule="exact"/>
              <w:jc w:val="both"/>
              <w:rPr>
                <w:rFonts w:asciiTheme="majorHAnsi" w:hAnsiTheme="majorHAnsi"/>
                <w:b/>
                <w:lang w:val="pt-BR"/>
              </w:rPr>
            </w:pPr>
            <w:r w:rsidRPr="006A1735">
              <w:rPr>
                <w:rFonts w:asciiTheme="majorHAnsi" w:hAnsiTheme="majorHAnsi"/>
                <w:b/>
                <w:lang w:val="pt-BR"/>
              </w:rPr>
              <w:t>II.</w:t>
            </w:r>
            <w:r w:rsidRPr="006A1735">
              <w:rPr>
                <w:rFonts w:asciiTheme="majorHAnsi" w:hAnsiTheme="majorHAnsi"/>
                <w:b/>
                <w:spacing w:val="-4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Clareza</w:t>
            </w:r>
            <w:r w:rsidRPr="006A1735">
              <w:rPr>
                <w:rFonts w:asciiTheme="majorHAnsi" w:hAnsiTheme="majorHAnsi"/>
                <w:b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e</w:t>
            </w:r>
            <w:r w:rsidRPr="006A1735">
              <w:rPr>
                <w:rFonts w:asciiTheme="majorHAnsi" w:hAnsiTheme="majorHAnsi"/>
                <w:b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coerência</w:t>
            </w:r>
            <w:r w:rsidRPr="006A1735">
              <w:rPr>
                <w:rFonts w:asciiTheme="majorHAnsi" w:hAnsiTheme="majorHAnsi"/>
                <w:b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na</w:t>
            </w:r>
            <w:r w:rsidRPr="006A1735">
              <w:rPr>
                <w:rFonts w:asciiTheme="majorHAnsi" w:hAnsiTheme="majorHAnsi"/>
                <w:b/>
                <w:spacing w:val="-4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apresentação</w:t>
            </w:r>
            <w:r w:rsidRPr="006A1735">
              <w:rPr>
                <w:rFonts w:asciiTheme="majorHAnsi" w:hAnsiTheme="majorHAnsi"/>
                <w:b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da</w:t>
            </w:r>
            <w:r w:rsidRPr="006A1735">
              <w:rPr>
                <w:rFonts w:asciiTheme="majorHAnsi" w:hAnsiTheme="majorHAnsi"/>
                <w:b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proposta</w:t>
            </w:r>
          </w:p>
          <w:p w14:paraId="794E726E" w14:textId="41D99A1F" w:rsidR="006A1735" w:rsidRPr="006A1735" w:rsidRDefault="006A1735" w:rsidP="00FC75B7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</w:tabs>
              <w:ind w:right="98"/>
              <w:jc w:val="both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lang w:val="pt-BR"/>
              </w:rPr>
              <w:t>As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propostas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serão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avaliadas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por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sua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clareza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na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exposição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dos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objetivos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justificativa técnica, cultural e educativa em termos de pertinência para o desenvolvimento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da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Arquitetura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Urbanismo,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em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Minas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Gerais,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naquilo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que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trata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da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participação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da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sociedade</w:t>
            </w:r>
            <w:r w:rsidRPr="006A1735">
              <w:rPr>
                <w:rFonts w:asciiTheme="majorHAnsi" w:hAnsiTheme="majorHAnsi"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na defesa do patrimônio cultural;</w:t>
            </w:r>
          </w:p>
          <w:p w14:paraId="5188D754" w14:textId="77777777" w:rsidR="006A1735" w:rsidRPr="006A1735" w:rsidRDefault="006A1735" w:rsidP="00D110E9">
            <w:pPr>
              <w:pStyle w:val="TableParagraph"/>
              <w:tabs>
                <w:tab w:val="left" w:pos="827"/>
              </w:tabs>
              <w:spacing w:line="244" w:lineRule="exact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9B99027" w14:textId="77777777" w:rsidR="006A1735" w:rsidRPr="006A1735" w:rsidRDefault="006A1735" w:rsidP="00D110E9">
            <w:pPr>
              <w:pStyle w:val="TableParagraph"/>
              <w:ind w:left="0"/>
              <w:rPr>
                <w:rFonts w:asciiTheme="majorHAnsi" w:hAnsiTheme="majorHAnsi"/>
                <w:lang w:val="pt-BR"/>
              </w:rPr>
            </w:pPr>
          </w:p>
          <w:p w14:paraId="2EDBEB74" w14:textId="77777777" w:rsidR="006A1735" w:rsidRPr="006A1735" w:rsidRDefault="006A1735" w:rsidP="00D110E9">
            <w:pPr>
              <w:pStyle w:val="TableParagraph"/>
              <w:ind w:left="0"/>
              <w:rPr>
                <w:rFonts w:asciiTheme="majorHAnsi" w:hAnsiTheme="majorHAnsi"/>
                <w:lang w:val="pt-BR"/>
              </w:rPr>
            </w:pPr>
          </w:p>
          <w:p w14:paraId="45E49F53" w14:textId="77777777" w:rsidR="006A1735" w:rsidRPr="006A1735" w:rsidRDefault="006A1735" w:rsidP="00D110E9">
            <w:pPr>
              <w:pStyle w:val="TableParagraph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shd w:val="clear" w:color="auto" w:fill="D2D2D2"/>
              </w:rPr>
              <w:t>0</w:t>
            </w:r>
            <w:r w:rsidRPr="006A1735">
              <w:rPr>
                <w:rFonts w:asciiTheme="majorHAnsi" w:hAnsiTheme="majorHAnsi"/>
                <w:spacing w:val="-2"/>
                <w:shd w:val="clear" w:color="auto" w:fill="D2D2D2"/>
              </w:rPr>
              <w:t xml:space="preserve"> </w:t>
            </w:r>
            <w:r w:rsidRPr="006A1735">
              <w:rPr>
                <w:rFonts w:asciiTheme="majorHAnsi" w:hAnsiTheme="majorHAnsi"/>
                <w:shd w:val="clear" w:color="auto" w:fill="D2D2D2"/>
              </w:rPr>
              <w:t>a 15</w:t>
            </w:r>
          </w:p>
        </w:tc>
      </w:tr>
      <w:tr w:rsidR="006A1735" w:rsidRPr="006A1735" w14:paraId="2FFB0B3C" w14:textId="77777777" w:rsidTr="006A1735">
        <w:trPr>
          <w:trHeight w:val="487"/>
        </w:trPr>
        <w:tc>
          <w:tcPr>
            <w:tcW w:w="8779" w:type="dxa"/>
            <w:shd w:val="clear" w:color="auto" w:fill="auto"/>
          </w:tcPr>
          <w:p w14:paraId="00F6889C" w14:textId="77777777" w:rsidR="006A1735" w:rsidRPr="006A1735" w:rsidRDefault="006A1735" w:rsidP="00D110E9">
            <w:pPr>
              <w:pStyle w:val="TableParagraph"/>
              <w:tabs>
                <w:tab w:val="left" w:pos="827"/>
              </w:tabs>
              <w:spacing w:line="244" w:lineRule="exact"/>
              <w:rPr>
                <w:rFonts w:asciiTheme="majorHAnsi" w:hAnsiTheme="majorHAnsi"/>
                <w:b/>
                <w:lang w:val="pt-BR"/>
              </w:rPr>
            </w:pPr>
            <w:r w:rsidRPr="006A1735">
              <w:rPr>
                <w:rFonts w:asciiTheme="majorHAnsi" w:hAnsiTheme="majorHAnsi"/>
                <w:b/>
                <w:lang w:val="pt-BR"/>
              </w:rPr>
              <w:t>III.</w:t>
            </w:r>
            <w:r w:rsidRPr="006A1735">
              <w:rPr>
                <w:rFonts w:asciiTheme="majorHAnsi" w:hAnsiTheme="majorHAnsi"/>
                <w:b/>
                <w:spacing w:val="-4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 xml:space="preserve">Viabilidade de execução </w:t>
            </w:r>
          </w:p>
          <w:p w14:paraId="0CE38657" w14:textId="5428DFBF" w:rsidR="006A1735" w:rsidRPr="006A1735" w:rsidRDefault="006A1735" w:rsidP="00D110E9">
            <w:pPr>
              <w:pStyle w:val="TableParagraph"/>
              <w:tabs>
                <w:tab w:val="left" w:pos="827"/>
              </w:tabs>
              <w:spacing w:line="244" w:lineRule="exact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lang w:val="pt-BR"/>
              </w:rPr>
              <w:t>a)</w:t>
            </w:r>
            <w:r w:rsidR="00FC75B7">
              <w:rPr>
                <w:rFonts w:asciiTheme="majorHAnsi" w:hAnsiTheme="majorHAnsi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Viabilidade</w:t>
            </w:r>
            <w:r w:rsidRPr="006A1735">
              <w:rPr>
                <w:rFonts w:asciiTheme="majorHAnsi" w:hAnsiTheme="majorHAnsi"/>
                <w:spacing w:val="-4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de</w:t>
            </w:r>
            <w:r w:rsidRPr="006A1735">
              <w:rPr>
                <w:rFonts w:asciiTheme="majorHAnsi" w:hAnsiTheme="majorHAnsi"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execução</w:t>
            </w:r>
            <w:r w:rsidRPr="006A1735">
              <w:rPr>
                <w:rFonts w:asciiTheme="majorHAnsi" w:hAnsiTheme="majorHAnsi"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no</w:t>
            </w:r>
            <w:r w:rsidRPr="006A1735">
              <w:rPr>
                <w:rFonts w:asciiTheme="majorHAnsi" w:hAnsiTheme="majorHAnsi"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prazo</w:t>
            </w:r>
            <w:r w:rsidRPr="006A1735">
              <w:rPr>
                <w:rFonts w:asciiTheme="majorHAnsi" w:hAnsiTheme="majorHAnsi"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definido</w:t>
            </w:r>
            <w:r w:rsidRPr="006A1735">
              <w:rPr>
                <w:rFonts w:asciiTheme="majorHAnsi" w:hAnsiTheme="majorHAnsi"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neste</w:t>
            </w:r>
            <w:r w:rsidRPr="006A1735">
              <w:rPr>
                <w:rFonts w:asciiTheme="majorHAnsi" w:hAnsiTheme="majorHAnsi"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Edital;</w:t>
            </w:r>
          </w:p>
          <w:p w14:paraId="0FA57DE5" w14:textId="2443B2A3" w:rsidR="006A1735" w:rsidRPr="006A1735" w:rsidRDefault="006A1735" w:rsidP="00D110E9">
            <w:pPr>
              <w:pStyle w:val="TableParagraph"/>
              <w:tabs>
                <w:tab w:val="left" w:pos="827"/>
              </w:tabs>
              <w:spacing w:line="244" w:lineRule="exact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lang w:val="pt-BR"/>
              </w:rPr>
              <w:t>b)</w:t>
            </w:r>
            <w:r w:rsidR="00FC75B7">
              <w:rPr>
                <w:rFonts w:asciiTheme="majorHAnsi" w:hAnsiTheme="majorHAnsi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Será</w:t>
            </w:r>
            <w:r w:rsidRPr="006A1735">
              <w:rPr>
                <w:rFonts w:asciiTheme="majorHAnsi" w:hAnsiTheme="majorHAnsi"/>
                <w:spacing w:val="36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avaliada</w:t>
            </w:r>
            <w:r w:rsidRPr="006A1735">
              <w:rPr>
                <w:rFonts w:asciiTheme="majorHAnsi" w:hAnsiTheme="majorHAnsi"/>
                <w:spacing w:val="38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</w:t>
            </w:r>
            <w:r w:rsidRPr="006A1735">
              <w:rPr>
                <w:rFonts w:asciiTheme="majorHAnsi" w:hAnsiTheme="majorHAnsi"/>
                <w:spacing w:val="37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coerência</w:t>
            </w:r>
            <w:r w:rsidRPr="006A1735">
              <w:rPr>
                <w:rFonts w:asciiTheme="majorHAnsi" w:hAnsiTheme="majorHAnsi"/>
                <w:spacing w:val="37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do</w:t>
            </w:r>
            <w:r w:rsidRPr="006A1735">
              <w:rPr>
                <w:rFonts w:asciiTheme="majorHAnsi" w:hAnsiTheme="majorHAnsi"/>
                <w:spacing w:val="36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cronograma</w:t>
            </w:r>
            <w:r w:rsidRPr="006A1735">
              <w:rPr>
                <w:rFonts w:asciiTheme="majorHAnsi" w:hAnsiTheme="majorHAnsi"/>
                <w:spacing w:val="37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de</w:t>
            </w:r>
            <w:r w:rsidRPr="006A1735">
              <w:rPr>
                <w:rFonts w:asciiTheme="majorHAnsi" w:hAnsiTheme="majorHAnsi"/>
                <w:spacing w:val="36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execução,</w:t>
            </w:r>
            <w:r w:rsidRPr="006A1735">
              <w:rPr>
                <w:rFonts w:asciiTheme="majorHAnsi" w:hAnsiTheme="majorHAnsi"/>
                <w:spacing w:val="39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da</w:t>
            </w:r>
            <w:r w:rsidRPr="006A1735">
              <w:rPr>
                <w:rFonts w:asciiTheme="majorHAnsi" w:hAnsiTheme="majorHAnsi"/>
                <w:spacing w:val="38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cota</w:t>
            </w:r>
            <w:r w:rsidRPr="006A1735">
              <w:rPr>
                <w:rFonts w:asciiTheme="majorHAnsi" w:hAnsiTheme="majorHAnsi"/>
                <w:spacing w:val="37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solicitada</w:t>
            </w:r>
            <w:r w:rsidRPr="006A1735">
              <w:rPr>
                <w:rFonts w:asciiTheme="majorHAnsi" w:hAnsiTheme="majorHAnsi"/>
                <w:spacing w:val="38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</w:t>
            </w:r>
            <w:r w:rsidRPr="006A1735">
              <w:rPr>
                <w:rFonts w:asciiTheme="majorHAnsi" w:hAnsiTheme="majorHAnsi"/>
                <w:spacing w:val="35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da</w:t>
            </w:r>
          </w:p>
          <w:p w14:paraId="5ADB6157" w14:textId="77777777" w:rsidR="006A1735" w:rsidRPr="006A1735" w:rsidRDefault="006A1735" w:rsidP="00D110E9">
            <w:pPr>
              <w:pStyle w:val="TableParagraph"/>
              <w:spacing w:line="223" w:lineRule="exact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b/>
                <w:i/>
                <w:lang w:val="pt-BR"/>
              </w:rPr>
              <w:t>estratégia</w:t>
            </w:r>
            <w:r w:rsidRPr="006A1735">
              <w:rPr>
                <w:rFonts w:asciiTheme="majorHAnsi" w:hAnsiTheme="majorHAnsi"/>
                <w:b/>
                <w:i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de</w:t>
            </w:r>
            <w:r w:rsidRPr="006A1735">
              <w:rPr>
                <w:rFonts w:asciiTheme="majorHAnsi" w:hAnsiTheme="majorHAnsi"/>
                <w:spacing w:val="-4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divulgação.</w:t>
            </w:r>
          </w:p>
          <w:p w14:paraId="2D323012" w14:textId="78FFD3B5" w:rsidR="006A1735" w:rsidRPr="006A1735" w:rsidRDefault="006A1735" w:rsidP="00D110E9">
            <w:pPr>
              <w:pStyle w:val="TableParagraph"/>
              <w:tabs>
                <w:tab w:val="left" w:pos="827"/>
                <w:tab w:val="left" w:pos="828"/>
              </w:tabs>
              <w:spacing w:line="244" w:lineRule="exact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lang w:val="pt-BR"/>
              </w:rPr>
              <w:t>c)A viabilidade das atividades a serem desenvolvidas e a qualidade dos recursos técnicos como experiência e infraestrutura do proponente;</w:t>
            </w:r>
          </w:p>
          <w:p w14:paraId="796ADC15" w14:textId="77777777" w:rsidR="006A1735" w:rsidRPr="006A1735" w:rsidRDefault="006A1735" w:rsidP="00D110E9">
            <w:pPr>
              <w:pStyle w:val="TableParagraph"/>
              <w:spacing w:line="223" w:lineRule="exact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1389FEA7" w14:textId="77777777" w:rsidR="006A1735" w:rsidRPr="006A1735" w:rsidRDefault="006A1735" w:rsidP="00D110E9">
            <w:pPr>
              <w:pStyle w:val="TableParagraph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shd w:val="clear" w:color="auto" w:fill="D2D2D2"/>
              </w:rPr>
              <w:t>0</w:t>
            </w:r>
            <w:r w:rsidRPr="006A1735">
              <w:rPr>
                <w:rFonts w:asciiTheme="majorHAnsi" w:hAnsiTheme="majorHAnsi"/>
                <w:spacing w:val="-2"/>
                <w:shd w:val="clear" w:color="auto" w:fill="D2D2D2"/>
              </w:rPr>
              <w:t xml:space="preserve"> </w:t>
            </w:r>
            <w:r w:rsidRPr="006A1735">
              <w:rPr>
                <w:rFonts w:asciiTheme="majorHAnsi" w:hAnsiTheme="majorHAnsi"/>
                <w:shd w:val="clear" w:color="auto" w:fill="D2D2D2"/>
              </w:rPr>
              <w:t>a 10</w:t>
            </w:r>
          </w:p>
        </w:tc>
      </w:tr>
      <w:tr w:rsidR="006A1735" w:rsidRPr="006A1735" w14:paraId="051FB66D" w14:textId="77777777" w:rsidTr="006A1735">
        <w:trPr>
          <w:trHeight w:val="2042"/>
        </w:trPr>
        <w:tc>
          <w:tcPr>
            <w:tcW w:w="8779" w:type="dxa"/>
            <w:shd w:val="clear" w:color="auto" w:fill="auto"/>
          </w:tcPr>
          <w:p w14:paraId="4CEAC9F9" w14:textId="77777777" w:rsidR="006A1735" w:rsidRPr="006A1735" w:rsidRDefault="006A1735" w:rsidP="00D110E9">
            <w:pPr>
              <w:pStyle w:val="TableParagraph"/>
              <w:spacing w:line="243" w:lineRule="exact"/>
              <w:rPr>
                <w:rFonts w:asciiTheme="majorHAnsi" w:hAnsiTheme="majorHAnsi"/>
                <w:b/>
                <w:lang w:val="pt-BR"/>
              </w:rPr>
            </w:pPr>
            <w:r w:rsidRPr="006A1735">
              <w:rPr>
                <w:rFonts w:asciiTheme="majorHAnsi" w:hAnsiTheme="majorHAnsi"/>
                <w:b/>
                <w:lang w:val="pt-BR"/>
              </w:rPr>
              <w:t>IV.</w:t>
            </w:r>
            <w:r w:rsidRPr="006A1735">
              <w:rPr>
                <w:rFonts w:asciiTheme="majorHAnsi" w:hAnsiTheme="majorHAnsi"/>
                <w:b/>
                <w:spacing w:val="-4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Qualidade</w:t>
            </w:r>
            <w:r w:rsidRPr="006A1735">
              <w:rPr>
                <w:rFonts w:asciiTheme="majorHAnsi" w:hAnsiTheme="majorHAnsi"/>
                <w:b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das</w:t>
            </w:r>
            <w:r w:rsidRPr="006A1735">
              <w:rPr>
                <w:rFonts w:asciiTheme="majorHAnsi" w:hAnsiTheme="majorHAnsi"/>
                <w:b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contrapartidas</w:t>
            </w:r>
          </w:p>
          <w:p w14:paraId="665332BE" w14:textId="77777777" w:rsidR="006A1735" w:rsidRPr="006A1735" w:rsidRDefault="006A1735" w:rsidP="006A1735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uppressAutoHyphens w:val="0"/>
              <w:autoSpaceDE w:val="0"/>
              <w:autoSpaceDN w:val="0"/>
              <w:spacing w:before="2"/>
              <w:ind w:right="102" w:firstLine="0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lang w:val="pt-BR"/>
              </w:rPr>
              <w:t>Será</w:t>
            </w:r>
            <w:r w:rsidRPr="006A1735">
              <w:rPr>
                <w:rFonts w:asciiTheme="majorHAnsi" w:hAnsiTheme="majorHAnsi"/>
                <w:spacing w:val="16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avaliada</w:t>
            </w:r>
            <w:r w:rsidRPr="006A1735">
              <w:rPr>
                <w:rFonts w:asciiTheme="majorHAnsi" w:hAnsiTheme="majorHAnsi"/>
                <w:spacing w:val="16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</w:t>
            </w:r>
            <w:r w:rsidRPr="006A1735">
              <w:rPr>
                <w:rFonts w:asciiTheme="majorHAnsi" w:hAnsiTheme="majorHAnsi"/>
                <w:spacing w:val="16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participação</w:t>
            </w:r>
            <w:r w:rsidRPr="006A1735">
              <w:rPr>
                <w:rFonts w:asciiTheme="majorHAnsi" w:hAnsiTheme="majorHAnsi"/>
                <w:spacing w:val="19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da</w:t>
            </w:r>
            <w:r w:rsidRPr="006A1735">
              <w:rPr>
                <w:rFonts w:asciiTheme="majorHAnsi" w:hAnsiTheme="majorHAnsi"/>
                <w:spacing w:val="2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proponente,</w:t>
            </w:r>
            <w:r w:rsidRPr="006A1735">
              <w:rPr>
                <w:rFonts w:asciiTheme="majorHAnsi" w:hAnsiTheme="majorHAnsi"/>
                <w:spacing w:val="17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especialmente</w:t>
            </w:r>
            <w:r w:rsidRPr="006A1735">
              <w:rPr>
                <w:rFonts w:asciiTheme="majorHAnsi" w:hAnsiTheme="majorHAnsi"/>
                <w:spacing w:val="15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se</w:t>
            </w:r>
            <w:r w:rsidRPr="006A1735">
              <w:rPr>
                <w:rFonts w:asciiTheme="majorHAnsi" w:hAnsiTheme="majorHAnsi"/>
                <w:spacing w:val="18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essa</w:t>
            </w:r>
            <w:r w:rsidRPr="006A1735">
              <w:rPr>
                <w:rFonts w:asciiTheme="majorHAnsi" w:hAnsiTheme="majorHAnsi"/>
                <w:spacing w:val="16"/>
                <w:lang w:val="pt-BR"/>
              </w:rPr>
              <w:t xml:space="preserve"> </w:t>
            </w:r>
            <w:proofErr w:type="gramStart"/>
            <w:r w:rsidRPr="006A1735">
              <w:rPr>
                <w:rFonts w:asciiTheme="majorHAnsi" w:hAnsiTheme="majorHAnsi"/>
                <w:lang w:val="pt-BR"/>
              </w:rPr>
              <w:t xml:space="preserve">contrapartida </w:t>
            </w:r>
            <w:r w:rsidRPr="006A1735">
              <w:rPr>
                <w:rFonts w:asciiTheme="majorHAnsi" w:hAnsiTheme="majorHAnsi"/>
                <w:spacing w:val="-4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contemplar</w:t>
            </w:r>
            <w:proofErr w:type="gramEnd"/>
            <w:r w:rsidRPr="006A1735">
              <w:rPr>
                <w:rFonts w:asciiTheme="majorHAnsi" w:hAnsiTheme="majorHAnsi"/>
                <w:lang w:val="pt-BR"/>
              </w:rPr>
              <w:t xml:space="preserve"> mais de dois itens das contrapartidas.</w:t>
            </w:r>
          </w:p>
          <w:p w14:paraId="20CE8256" w14:textId="77777777" w:rsidR="006A1735" w:rsidRPr="006A1735" w:rsidRDefault="006A1735" w:rsidP="006A1735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  <w:tab w:val="left" w:pos="2142"/>
                <w:tab w:val="left" w:pos="2955"/>
                <w:tab w:val="left" w:pos="3583"/>
                <w:tab w:val="left" w:pos="4770"/>
                <w:tab w:val="left" w:pos="6199"/>
                <w:tab w:val="left" w:pos="6856"/>
              </w:tabs>
              <w:suppressAutoHyphens w:val="0"/>
              <w:autoSpaceDE w:val="0"/>
              <w:autoSpaceDN w:val="0"/>
              <w:ind w:right="104" w:firstLine="0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lang w:val="pt-BR"/>
              </w:rPr>
              <w:t>Relevância</w:t>
            </w:r>
            <w:r w:rsidRPr="006A1735">
              <w:rPr>
                <w:rFonts w:asciiTheme="majorHAnsi" w:hAnsiTheme="majorHAnsi"/>
                <w:lang w:val="pt-BR"/>
              </w:rPr>
              <w:tab/>
              <w:t>para</w:t>
            </w:r>
            <w:r w:rsidRPr="006A1735">
              <w:rPr>
                <w:rFonts w:asciiTheme="majorHAnsi" w:hAnsiTheme="majorHAnsi"/>
                <w:lang w:val="pt-BR"/>
              </w:rPr>
              <w:tab/>
              <w:t>os</w:t>
            </w:r>
            <w:r w:rsidRPr="006A1735">
              <w:rPr>
                <w:rFonts w:asciiTheme="majorHAnsi" w:hAnsiTheme="majorHAnsi"/>
                <w:lang w:val="pt-BR"/>
              </w:rPr>
              <w:tab/>
              <w:t>objetivos</w:t>
            </w:r>
            <w:r w:rsidRPr="006A1735">
              <w:rPr>
                <w:rFonts w:asciiTheme="majorHAnsi" w:hAnsiTheme="majorHAnsi"/>
                <w:lang w:val="pt-BR"/>
              </w:rPr>
              <w:tab/>
              <w:t>estratégicos</w:t>
            </w:r>
            <w:r w:rsidRPr="006A1735">
              <w:rPr>
                <w:rFonts w:asciiTheme="majorHAnsi" w:hAnsiTheme="majorHAnsi"/>
                <w:lang w:val="pt-BR"/>
              </w:rPr>
              <w:tab/>
              <w:t>do</w:t>
            </w:r>
            <w:r w:rsidRPr="006A1735">
              <w:rPr>
                <w:rFonts w:asciiTheme="majorHAnsi" w:hAnsiTheme="majorHAnsi"/>
                <w:lang w:val="pt-BR"/>
              </w:rPr>
              <w:tab/>
            </w:r>
            <w:r w:rsidRPr="006A1735">
              <w:rPr>
                <w:rFonts w:asciiTheme="majorHAnsi" w:hAnsiTheme="majorHAnsi"/>
                <w:spacing w:val="-1"/>
                <w:lang w:val="pt-BR"/>
              </w:rPr>
              <w:t>CAU/MG</w:t>
            </w:r>
            <w:r w:rsidRPr="006A1735">
              <w:rPr>
                <w:rFonts w:asciiTheme="majorHAnsi" w:hAnsiTheme="majorHAnsi"/>
                <w:spacing w:val="-43"/>
                <w:lang w:val="pt-BR"/>
              </w:rPr>
              <w:t xml:space="preserve"> </w:t>
            </w:r>
            <w:hyperlink r:id="rId8">
              <w:r w:rsidRPr="006A1735">
                <w:rPr>
                  <w:rFonts w:asciiTheme="majorHAnsi" w:hAnsiTheme="majorHAnsi"/>
                  <w:lang w:val="pt-BR"/>
                </w:rPr>
                <w:t>(</w:t>
              </w:r>
              <w:r w:rsidRPr="006A1735">
                <w:rPr>
                  <w:rFonts w:asciiTheme="majorHAnsi" w:hAnsiTheme="majorHAnsi"/>
                  <w:color w:val="0462C1"/>
                  <w:u w:val="single" w:color="0462C1"/>
                  <w:lang w:val="pt-BR"/>
                </w:rPr>
                <w:t>https://transparencia.caumg.gov.br/wp-content/uploads/mapaestrategico_2013-</w:t>
              </w:r>
            </w:hyperlink>
            <w:r w:rsidRPr="006A1735">
              <w:rPr>
                <w:rFonts w:asciiTheme="majorHAnsi" w:hAnsiTheme="majorHAnsi"/>
                <w:color w:val="0462C1"/>
                <w:spacing w:val="1"/>
                <w:lang w:val="pt-BR"/>
              </w:rPr>
              <w:t xml:space="preserve"> </w:t>
            </w:r>
            <w:hyperlink r:id="rId9">
              <w:r w:rsidRPr="006A1735">
                <w:rPr>
                  <w:rFonts w:asciiTheme="majorHAnsi" w:hAnsiTheme="majorHAnsi"/>
                  <w:color w:val="0462C1"/>
                  <w:u w:val="single" w:color="0462C1"/>
                  <w:lang w:val="pt-BR"/>
                </w:rPr>
                <w:t>2023_CAU.pdf</w:t>
              </w:r>
            </w:hyperlink>
            <w:r w:rsidRPr="006A1735">
              <w:rPr>
                <w:rFonts w:asciiTheme="majorHAnsi" w:hAnsiTheme="majorHAnsi"/>
                <w:lang w:val="pt-BR"/>
              </w:rPr>
              <w:t>).</w:t>
            </w:r>
          </w:p>
          <w:p w14:paraId="2D6AD285" w14:textId="77777777" w:rsidR="006A1735" w:rsidRPr="006A1735" w:rsidRDefault="006A1735" w:rsidP="006A1735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uppressAutoHyphens w:val="0"/>
              <w:autoSpaceDE w:val="0"/>
              <w:autoSpaceDN w:val="0"/>
              <w:spacing w:line="244" w:lineRule="exact"/>
              <w:ind w:left="827" w:hanging="721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lang w:val="pt-BR"/>
              </w:rPr>
              <w:t>Serão</w:t>
            </w:r>
            <w:r w:rsidRPr="006A1735">
              <w:rPr>
                <w:rFonts w:asciiTheme="majorHAnsi" w:hAnsiTheme="majorHAnsi"/>
                <w:spacing w:val="4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avaliados</w:t>
            </w:r>
            <w:r w:rsidRPr="006A1735">
              <w:rPr>
                <w:rFonts w:asciiTheme="majorHAnsi" w:hAnsiTheme="majorHAnsi"/>
                <w:spacing w:val="40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os</w:t>
            </w:r>
            <w:r w:rsidRPr="006A1735">
              <w:rPr>
                <w:rFonts w:asciiTheme="majorHAnsi" w:hAnsiTheme="majorHAnsi"/>
                <w:spacing w:val="4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i/>
                <w:lang w:val="pt-BR"/>
              </w:rPr>
              <w:t xml:space="preserve">métodos </w:t>
            </w:r>
            <w:r w:rsidRPr="006A1735">
              <w:rPr>
                <w:rFonts w:asciiTheme="majorHAnsi" w:hAnsiTheme="majorHAnsi"/>
                <w:lang w:val="pt-BR"/>
              </w:rPr>
              <w:t>de</w:t>
            </w:r>
            <w:r w:rsidRPr="006A1735">
              <w:rPr>
                <w:rFonts w:asciiTheme="majorHAnsi" w:hAnsiTheme="majorHAnsi"/>
                <w:spacing w:val="40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distribuição</w:t>
            </w:r>
            <w:r w:rsidRPr="006A1735">
              <w:rPr>
                <w:rFonts w:asciiTheme="majorHAnsi" w:hAnsiTheme="majorHAnsi"/>
                <w:spacing w:val="44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</w:t>
            </w:r>
            <w:r w:rsidRPr="006A1735">
              <w:rPr>
                <w:rFonts w:asciiTheme="majorHAnsi" w:hAnsiTheme="majorHAnsi"/>
                <w:spacing w:val="4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o</w:t>
            </w:r>
            <w:r w:rsidRPr="006A1735">
              <w:rPr>
                <w:rFonts w:asciiTheme="majorHAnsi" w:hAnsiTheme="majorHAnsi"/>
                <w:spacing w:val="4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potencial</w:t>
            </w:r>
            <w:r w:rsidRPr="006A1735">
              <w:rPr>
                <w:rFonts w:asciiTheme="majorHAnsi" w:hAnsiTheme="majorHAnsi"/>
                <w:spacing w:val="4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de</w:t>
            </w:r>
            <w:r w:rsidRPr="006A1735">
              <w:rPr>
                <w:rFonts w:asciiTheme="majorHAnsi" w:hAnsiTheme="majorHAnsi"/>
                <w:spacing w:val="40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resultado</w:t>
            </w:r>
            <w:r w:rsidRPr="006A1735">
              <w:rPr>
                <w:rFonts w:asciiTheme="majorHAnsi" w:hAnsiTheme="majorHAnsi"/>
                <w:spacing w:val="4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para</w:t>
            </w:r>
            <w:r w:rsidRPr="006A1735">
              <w:rPr>
                <w:rFonts w:asciiTheme="majorHAnsi" w:hAnsiTheme="majorHAnsi"/>
                <w:spacing w:val="42"/>
                <w:lang w:val="pt-BR"/>
              </w:rPr>
              <w:t xml:space="preserve"> o </w:t>
            </w:r>
            <w:r w:rsidRPr="006A1735">
              <w:rPr>
                <w:rFonts w:asciiTheme="majorHAnsi" w:hAnsiTheme="majorHAnsi"/>
                <w:lang w:val="pt-BR"/>
              </w:rPr>
              <w:t>acesso</w:t>
            </w:r>
            <w:r w:rsidRPr="006A1735">
              <w:rPr>
                <w:rFonts w:asciiTheme="majorHAnsi" w:hAnsiTheme="majorHAnsi"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dos</w:t>
            </w:r>
            <w:r w:rsidRPr="006A1735">
              <w:rPr>
                <w:rFonts w:asciiTheme="majorHAnsi" w:hAnsiTheme="majorHAnsi"/>
                <w:spacing w:val="-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arquitetos(as)</w:t>
            </w:r>
            <w:r w:rsidRPr="006A1735">
              <w:rPr>
                <w:rFonts w:asciiTheme="majorHAnsi" w:hAnsiTheme="majorHAnsi"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</w:t>
            </w:r>
            <w:r w:rsidRPr="006A1735">
              <w:rPr>
                <w:rFonts w:asciiTheme="majorHAnsi" w:hAnsiTheme="majorHAnsi"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urbanistas,</w:t>
            </w:r>
            <w:r w:rsidRPr="006A1735">
              <w:rPr>
                <w:rFonts w:asciiTheme="majorHAnsi" w:hAnsiTheme="majorHAnsi"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estudantes</w:t>
            </w:r>
            <w:r w:rsidRPr="006A1735">
              <w:rPr>
                <w:rFonts w:asciiTheme="majorHAnsi" w:hAnsiTheme="majorHAnsi"/>
                <w:spacing w:val="-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</w:t>
            </w:r>
            <w:r w:rsidRPr="006A1735">
              <w:rPr>
                <w:rFonts w:asciiTheme="majorHAnsi" w:hAnsiTheme="majorHAnsi"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</w:t>
            </w:r>
            <w:r w:rsidRPr="006A1735">
              <w:rPr>
                <w:rFonts w:asciiTheme="majorHAnsi" w:hAnsiTheme="majorHAnsi"/>
                <w:spacing w:val="-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sociedade.</w:t>
            </w:r>
          </w:p>
        </w:tc>
        <w:tc>
          <w:tcPr>
            <w:tcW w:w="1134" w:type="dxa"/>
            <w:shd w:val="clear" w:color="auto" w:fill="auto"/>
          </w:tcPr>
          <w:p w14:paraId="761AF169" w14:textId="77777777" w:rsidR="006A1735" w:rsidRPr="006A1735" w:rsidRDefault="006A1735" w:rsidP="00D110E9">
            <w:pPr>
              <w:pStyle w:val="TableParagraph"/>
              <w:ind w:left="0"/>
              <w:rPr>
                <w:rFonts w:asciiTheme="majorHAnsi" w:hAnsiTheme="majorHAnsi"/>
                <w:lang w:val="pt-BR"/>
              </w:rPr>
            </w:pPr>
          </w:p>
          <w:p w14:paraId="02AC32B9" w14:textId="77777777" w:rsidR="006A1735" w:rsidRPr="006A1735" w:rsidRDefault="006A1735" w:rsidP="00D110E9">
            <w:pPr>
              <w:pStyle w:val="TableParagraph"/>
              <w:ind w:left="0"/>
              <w:rPr>
                <w:rFonts w:asciiTheme="majorHAnsi" w:hAnsiTheme="majorHAnsi"/>
                <w:lang w:val="pt-BR"/>
              </w:rPr>
            </w:pPr>
          </w:p>
          <w:p w14:paraId="23229423" w14:textId="77777777" w:rsidR="006A1735" w:rsidRPr="006A1735" w:rsidRDefault="006A1735" w:rsidP="00D110E9">
            <w:pPr>
              <w:pStyle w:val="TableParagraph"/>
              <w:ind w:left="0"/>
              <w:rPr>
                <w:rFonts w:asciiTheme="majorHAnsi" w:hAnsiTheme="majorHAnsi"/>
                <w:lang w:val="pt-BR"/>
              </w:rPr>
            </w:pPr>
          </w:p>
          <w:p w14:paraId="0099CDA6" w14:textId="77777777" w:rsidR="006A1735" w:rsidRPr="006A1735" w:rsidRDefault="006A1735" w:rsidP="00D110E9">
            <w:pPr>
              <w:pStyle w:val="TableParagraph"/>
              <w:spacing w:before="11"/>
              <w:ind w:left="0"/>
              <w:rPr>
                <w:rFonts w:asciiTheme="majorHAnsi" w:hAnsiTheme="majorHAnsi"/>
                <w:lang w:val="pt-BR"/>
              </w:rPr>
            </w:pPr>
          </w:p>
          <w:p w14:paraId="27731600" w14:textId="77777777" w:rsidR="006A1735" w:rsidRPr="006A1735" w:rsidRDefault="006A1735" w:rsidP="00D110E9">
            <w:pPr>
              <w:pStyle w:val="TableParagraph"/>
              <w:ind w:left="139" w:right="128"/>
              <w:jc w:val="center"/>
              <w:rPr>
                <w:rFonts w:asciiTheme="majorHAnsi" w:hAnsiTheme="majorHAnsi"/>
              </w:rPr>
            </w:pPr>
            <w:r w:rsidRPr="006A1735">
              <w:rPr>
                <w:rFonts w:asciiTheme="majorHAnsi" w:hAnsiTheme="majorHAnsi"/>
                <w:shd w:val="clear" w:color="auto" w:fill="D2D2D2"/>
              </w:rPr>
              <w:t>0</w:t>
            </w:r>
            <w:r w:rsidRPr="006A1735">
              <w:rPr>
                <w:rFonts w:asciiTheme="majorHAnsi" w:hAnsiTheme="majorHAnsi"/>
                <w:spacing w:val="-2"/>
                <w:shd w:val="clear" w:color="auto" w:fill="D2D2D2"/>
              </w:rPr>
              <w:t xml:space="preserve"> </w:t>
            </w:r>
            <w:r w:rsidRPr="006A1735">
              <w:rPr>
                <w:rFonts w:asciiTheme="majorHAnsi" w:hAnsiTheme="majorHAnsi"/>
                <w:shd w:val="clear" w:color="auto" w:fill="D2D2D2"/>
              </w:rPr>
              <w:t>a 5</w:t>
            </w:r>
          </w:p>
        </w:tc>
      </w:tr>
      <w:tr w:rsidR="006A1735" w:rsidRPr="006A1735" w14:paraId="344E5A70" w14:textId="77777777" w:rsidTr="006A1735">
        <w:trPr>
          <w:trHeight w:val="910"/>
        </w:trPr>
        <w:tc>
          <w:tcPr>
            <w:tcW w:w="8779" w:type="dxa"/>
            <w:shd w:val="clear" w:color="auto" w:fill="auto"/>
          </w:tcPr>
          <w:p w14:paraId="2CA629F6" w14:textId="77777777" w:rsidR="006A1735" w:rsidRPr="006A1735" w:rsidRDefault="006A1735" w:rsidP="00D110E9">
            <w:pPr>
              <w:pStyle w:val="TableParagraph"/>
              <w:spacing w:line="243" w:lineRule="exact"/>
              <w:rPr>
                <w:rFonts w:asciiTheme="majorHAnsi" w:hAnsiTheme="majorHAnsi"/>
                <w:b/>
                <w:lang w:val="pt-BR"/>
              </w:rPr>
            </w:pPr>
            <w:r w:rsidRPr="006A1735">
              <w:rPr>
                <w:rFonts w:asciiTheme="majorHAnsi" w:hAnsiTheme="majorHAnsi"/>
                <w:b/>
                <w:lang w:val="pt-BR"/>
              </w:rPr>
              <w:t>V. Divulgação do CAU/MG</w:t>
            </w:r>
          </w:p>
          <w:p w14:paraId="7DA48097" w14:textId="77777777" w:rsidR="006A1735" w:rsidRPr="006A1735" w:rsidRDefault="006A1735" w:rsidP="00D110E9">
            <w:pPr>
              <w:pStyle w:val="TableParagraph"/>
              <w:spacing w:line="243" w:lineRule="exact"/>
              <w:rPr>
                <w:rFonts w:asciiTheme="majorHAnsi" w:hAnsiTheme="majorHAnsi"/>
                <w:b/>
                <w:lang w:val="pt-BR"/>
              </w:rPr>
            </w:pPr>
            <w:r w:rsidRPr="006A1735">
              <w:rPr>
                <w:rFonts w:asciiTheme="majorHAnsi" w:hAnsiTheme="majorHAnsi"/>
                <w:lang w:val="pt-BR"/>
              </w:rPr>
              <w:t>Serão</w:t>
            </w:r>
            <w:r w:rsidRPr="006A1735">
              <w:rPr>
                <w:rFonts w:asciiTheme="majorHAnsi" w:hAnsiTheme="majorHAnsi"/>
                <w:spacing w:val="4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avaliados</w:t>
            </w:r>
            <w:r w:rsidRPr="006A1735">
              <w:rPr>
                <w:rFonts w:asciiTheme="majorHAnsi" w:hAnsiTheme="majorHAnsi"/>
                <w:spacing w:val="40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os</w:t>
            </w:r>
            <w:r w:rsidRPr="006A1735">
              <w:rPr>
                <w:rFonts w:asciiTheme="majorHAnsi" w:hAnsiTheme="majorHAnsi"/>
                <w:spacing w:val="4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i/>
                <w:lang w:val="pt-BR"/>
              </w:rPr>
              <w:t xml:space="preserve">métodos </w:t>
            </w:r>
            <w:r w:rsidRPr="006A1735">
              <w:rPr>
                <w:rFonts w:asciiTheme="majorHAnsi" w:hAnsiTheme="majorHAnsi"/>
                <w:lang w:val="pt-BR"/>
              </w:rPr>
              <w:t>de</w:t>
            </w:r>
            <w:r w:rsidRPr="006A1735">
              <w:rPr>
                <w:rFonts w:asciiTheme="majorHAnsi" w:hAnsiTheme="majorHAnsi"/>
                <w:spacing w:val="40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distribuição</w:t>
            </w:r>
            <w:r w:rsidRPr="006A1735">
              <w:rPr>
                <w:rFonts w:asciiTheme="majorHAnsi" w:hAnsiTheme="majorHAnsi"/>
                <w:spacing w:val="44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</w:t>
            </w:r>
            <w:r w:rsidRPr="006A1735">
              <w:rPr>
                <w:rFonts w:asciiTheme="majorHAnsi" w:hAnsiTheme="majorHAnsi"/>
                <w:spacing w:val="4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o</w:t>
            </w:r>
            <w:r w:rsidRPr="006A1735">
              <w:rPr>
                <w:rFonts w:asciiTheme="majorHAnsi" w:hAnsiTheme="majorHAnsi"/>
                <w:spacing w:val="4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potencial</w:t>
            </w:r>
            <w:r w:rsidRPr="006A1735">
              <w:rPr>
                <w:rFonts w:asciiTheme="majorHAnsi" w:hAnsiTheme="majorHAnsi"/>
                <w:spacing w:val="4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de</w:t>
            </w:r>
            <w:r w:rsidRPr="006A1735">
              <w:rPr>
                <w:rFonts w:asciiTheme="majorHAnsi" w:hAnsiTheme="majorHAnsi"/>
                <w:spacing w:val="40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resultado</w:t>
            </w:r>
            <w:r w:rsidRPr="006A1735">
              <w:rPr>
                <w:rFonts w:asciiTheme="majorHAnsi" w:hAnsiTheme="majorHAnsi"/>
                <w:spacing w:val="4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para</w:t>
            </w:r>
            <w:r w:rsidRPr="006A1735">
              <w:rPr>
                <w:rFonts w:asciiTheme="majorHAnsi" w:hAnsiTheme="majorHAnsi"/>
                <w:spacing w:val="4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 divulgação</w:t>
            </w:r>
            <w:r w:rsidRPr="006A1735">
              <w:rPr>
                <w:rFonts w:asciiTheme="majorHAnsi" w:hAnsiTheme="majorHAnsi"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do</w:t>
            </w:r>
            <w:r w:rsidRPr="006A1735">
              <w:rPr>
                <w:rFonts w:asciiTheme="majorHAnsi" w:hAnsiTheme="majorHAnsi"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CAU/MG</w:t>
            </w:r>
            <w:r w:rsidRPr="006A1735">
              <w:rPr>
                <w:rFonts w:asciiTheme="majorHAnsi" w:hAnsiTheme="majorHAnsi"/>
                <w:spacing w:val="-1"/>
                <w:lang w:val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AE62E95" w14:textId="77777777" w:rsidR="006A1735" w:rsidRPr="006A1735" w:rsidRDefault="006A1735" w:rsidP="00D110E9">
            <w:pPr>
              <w:pStyle w:val="TableParagraph"/>
              <w:ind w:left="0"/>
              <w:jc w:val="center"/>
              <w:rPr>
                <w:rFonts w:asciiTheme="majorHAnsi" w:hAnsiTheme="majorHAnsi"/>
                <w:shd w:val="clear" w:color="auto" w:fill="D2D2D2"/>
                <w:lang w:val="pt-BR"/>
              </w:rPr>
            </w:pPr>
          </w:p>
          <w:p w14:paraId="5B95E6D0" w14:textId="77777777" w:rsidR="006A1735" w:rsidRPr="006A1735" w:rsidRDefault="006A1735" w:rsidP="00D110E9">
            <w:pPr>
              <w:pStyle w:val="TableParagraph"/>
              <w:ind w:left="0"/>
              <w:jc w:val="center"/>
              <w:rPr>
                <w:rFonts w:asciiTheme="majorHAnsi" w:hAnsiTheme="majorHAnsi"/>
                <w:shd w:val="clear" w:color="auto" w:fill="D2D2D2"/>
                <w:lang w:val="pt-BR"/>
              </w:rPr>
            </w:pPr>
          </w:p>
          <w:p w14:paraId="20C4ADDA" w14:textId="77777777" w:rsidR="006A1735" w:rsidRPr="006A1735" w:rsidRDefault="006A1735" w:rsidP="00D110E9">
            <w:pPr>
              <w:pStyle w:val="TableParagraph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shd w:val="clear" w:color="auto" w:fill="D2D2D2"/>
              </w:rPr>
              <w:t>0</w:t>
            </w:r>
            <w:r w:rsidRPr="006A1735">
              <w:rPr>
                <w:rFonts w:asciiTheme="majorHAnsi" w:hAnsiTheme="majorHAnsi"/>
                <w:spacing w:val="-2"/>
                <w:shd w:val="clear" w:color="auto" w:fill="D2D2D2"/>
              </w:rPr>
              <w:t xml:space="preserve"> </w:t>
            </w:r>
            <w:r w:rsidRPr="006A1735">
              <w:rPr>
                <w:rFonts w:asciiTheme="majorHAnsi" w:hAnsiTheme="majorHAnsi"/>
                <w:shd w:val="clear" w:color="auto" w:fill="D2D2D2"/>
              </w:rPr>
              <w:t>a 5</w:t>
            </w:r>
          </w:p>
        </w:tc>
      </w:tr>
      <w:tr w:rsidR="006A1735" w:rsidRPr="006A1735" w14:paraId="076AAA25" w14:textId="77777777" w:rsidTr="006A1735">
        <w:trPr>
          <w:trHeight w:val="1709"/>
        </w:trPr>
        <w:tc>
          <w:tcPr>
            <w:tcW w:w="8779" w:type="dxa"/>
            <w:shd w:val="clear" w:color="auto" w:fill="auto"/>
          </w:tcPr>
          <w:p w14:paraId="3CF05726" w14:textId="77777777" w:rsidR="006A1735" w:rsidRPr="006A1735" w:rsidRDefault="006A1735" w:rsidP="00D110E9">
            <w:pPr>
              <w:pStyle w:val="TableParagraph"/>
              <w:rPr>
                <w:rFonts w:asciiTheme="majorHAnsi" w:hAnsiTheme="majorHAnsi"/>
                <w:b/>
                <w:lang w:val="pt-BR"/>
              </w:rPr>
            </w:pPr>
            <w:r w:rsidRPr="006A1735">
              <w:rPr>
                <w:rFonts w:asciiTheme="majorHAnsi" w:hAnsiTheme="majorHAnsi"/>
                <w:b/>
                <w:lang w:val="pt-BR"/>
              </w:rPr>
              <w:lastRenderedPageBreak/>
              <w:t>VI.</w:t>
            </w:r>
            <w:r w:rsidRPr="006A1735">
              <w:rPr>
                <w:rFonts w:asciiTheme="majorHAnsi" w:hAnsiTheme="majorHAnsi"/>
                <w:b/>
                <w:spacing w:val="10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A</w:t>
            </w:r>
            <w:r w:rsidRPr="006A1735">
              <w:rPr>
                <w:rFonts w:asciiTheme="majorHAnsi" w:hAnsiTheme="majorHAnsi"/>
                <w:b/>
                <w:spacing w:val="10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relevância</w:t>
            </w:r>
            <w:r w:rsidRPr="006A1735">
              <w:rPr>
                <w:rFonts w:asciiTheme="majorHAnsi" w:hAnsiTheme="majorHAnsi"/>
                <w:b/>
                <w:spacing w:val="1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da</w:t>
            </w:r>
            <w:r w:rsidRPr="006A1735">
              <w:rPr>
                <w:rFonts w:asciiTheme="majorHAnsi" w:hAnsiTheme="majorHAnsi"/>
                <w:b/>
                <w:spacing w:val="1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proposta</w:t>
            </w:r>
            <w:r w:rsidRPr="006A1735">
              <w:rPr>
                <w:rFonts w:asciiTheme="majorHAnsi" w:hAnsiTheme="majorHAnsi"/>
                <w:b/>
                <w:spacing w:val="9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que</w:t>
            </w:r>
            <w:r w:rsidRPr="006A1735">
              <w:rPr>
                <w:rFonts w:asciiTheme="majorHAnsi" w:hAnsiTheme="majorHAnsi"/>
                <w:b/>
                <w:spacing w:val="1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promova</w:t>
            </w:r>
            <w:r w:rsidRPr="006A1735">
              <w:rPr>
                <w:rFonts w:asciiTheme="majorHAnsi" w:hAnsiTheme="majorHAnsi"/>
                <w:b/>
                <w:spacing w:val="1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o</w:t>
            </w:r>
            <w:r w:rsidRPr="006A1735">
              <w:rPr>
                <w:rFonts w:asciiTheme="majorHAnsi" w:hAnsiTheme="majorHAnsi"/>
                <w:b/>
                <w:spacing w:val="1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fortalecimento</w:t>
            </w:r>
            <w:r w:rsidRPr="006A1735">
              <w:rPr>
                <w:rFonts w:asciiTheme="majorHAnsi" w:hAnsiTheme="majorHAnsi"/>
                <w:b/>
                <w:spacing w:val="1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da</w:t>
            </w:r>
            <w:r w:rsidRPr="006A1735">
              <w:rPr>
                <w:rFonts w:asciiTheme="majorHAnsi" w:hAnsiTheme="majorHAnsi"/>
                <w:b/>
                <w:spacing w:val="1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Arquitetura</w:t>
            </w:r>
            <w:r w:rsidRPr="006A1735">
              <w:rPr>
                <w:rFonts w:asciiTheme="majorHAnsi" w:hAnsiTheme="majorHAnsi"/>
                <w:b/>
                <w:spacing w:val="1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e</w:t>
            </w:r>
            <w:r w:rsidRPr="006A1735">
              <w:rPr>
                <w:rFonts w:asciiTheme="majorHAnsi" w:hAnsiTheme="majorHAnsi"/>
                <w:b/>
                <w:spacing w:val="9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Urbanismo</w:t>
            </w:r>
            <w:r w:rsidRPr="006A1735">
              <w:rPr>
                <w:rFonts w:asciiTheme="majorHAnsi" w:hAnsiTheme="majorHAnsi"/>
                <w:b/>
                <w:spacing w:val="-4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na</w:t>
            </w:r>
            <w:r w:rsidRPr="006A1735">
              <w:rPr>
                <w:rFonts w:asciiTheme="majorHAnsi" w:hAnsiTheme="majorHAnsi"/>
                <w:b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defesa</w:t>
            </w:r>
            <w:r w:rsidRPr="006A1735">
              <w:rPr>
                <w:rFonts w:asciiTheme="majorHAnsi" w:hAnsiTheme="majorHAnsi"/>
                <w:b/>
                <w:spacing w:val="-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do</w:t>
            </w:r>
            <w:r w:rsidRPr="006A1735">
              <w:rPr>
                <w:rFonts w:asciiTheme="majorHAnsi" w:hAnsiTheme="majorHAnsi"/>
                <w:b/>
                <w:spacing w:val="-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patrimônio cultural</w:t>
            </w:r>
            <w:r w:rsidRPr="006A1735">
              <w:rPr>
                <w:rFonts w:asciiTheme="majorHAnsi" w:hAnsiTheme="majorHAnsi"/>
                <w:b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e para</w:t>
            </w:r>
            <w:r w:rsidRPr="006A1735">
              <w:rPr>
                <w:rFonts w:asciiTheme="majorHAnsi" w:hAnsiTheme="majorHAnsi"/>
                <w:b/>
                <w:spacing w:val="-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a</w:t>
            </w:r>
            <w:r w:rsidRPr="006A1735">
              <w:rPr>
                <w:rFonts w:asciiTheme="majorHAnsi" w:hAnsiTheme="majorHAnsi"/>
                <w:b/>
                <w:spacing w:val="-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educação patrimonial</w:t>
            </w:r>
          </w:p>
          <w:p w14:paraId="6B4C2C30" w14:textId="77777777" w:rsidR="006A1735" w:rsidRPr="006A1735" w:rsidRDefault="006A1735" w:rsidP="006A173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uppressAutoHyphens w:val="0"/>
              <w:autoSpaceDE w:val="0"/>
              <w:autoSpaceDN w:val="0"/>
              <w:spacing w:line="243" w:lineRule="exact"/>
              <w:ind w:hanging="721"/>
              <w:rPr>
                <w:rFonts w:asciiTheme="majorHAnsi" w:hAnsiTheme="majorHAnsi"/>
              </w:rPr>
            </w:pPr>
            <w:proofErr w:type="spellStart"/>
            <w:r w:rsidRPr="006A1735">
              <w:rPr>
                <w:rFonts w:asciiTheme="majorHAnsi" w:hAnsiTheme="majorHAnsi"/>
              </w:rPr>
              <w:t>Aspectos</w:t>
            </w:r>
            <w:proofErr w:type="spellEnd"/>
            <w:r w:rsidRPr="006A1735">
              <w:rPr>
                <w:rFonts w:asciiTheme="majorHAnsi" w:hAnsiTheme="majorHAnsi"/>
                <w:spacing w:val="-4"/>
              </w:rPr>
              <w:t xml:space="preserve"> </w:t>
            </w:r>
            <w:proofErr w:type="spellStart"/>
            <w:r w:rsidRPr="006A1735">
              <w:rPr>
                <w:rFonts w:asciiTheme="majorHAnsi" w:hAnsiTheme="majorHAnsi"/>
              </w:rPr>
              <w:t>técnicos</w:t>
            </w:r>
            <w:proofErr w:type="spellEnd"/>
            <w:r w:rsidRPr="006A1735">
              <w:rPr>
                <w:rFonts w:asciiTheme="majorHAnsi" w:hAnsiTheme="majorHAnsi"/>
                <w:spacing w:val="-4"/>
              </w:rPr>
              <w:t xml:space="preserve"> </w:t>
            </w:r>
            <w:r w:rsidRPr="006A1735">
              <w:rPr>
                <w:rFonts w:asciiTheme="majorHAnsi" w:hAnsiTheme="majorHAnsi"/>
              </w:rPr>
              <w:t>e</w:t>
            </w:r>
            <w:r w:rsidRPr="006A1735">
              <w:rPr>
                <w:rFonts w:asciiTheme="majorHAnsi" w:hAnsiTheme="majorHAnsi"/>
                <w:spacing w:val="-3"/>
              </w:rPr>
              <w:t xml:space="preserve"> </w:t>
            </w:r>
            <w:proofErr w:type="spellStart"/>
            <w:r w:rsidRPr="006A1735">
              <w:rPr>
                <w:rFonts w:asciiTheme="majorHAnsi" w:hAnsiTheme="majorHAnsi"/>
              </w:rPr>
              <w:t>operacionais</w:t>
            </w:r>
            <w:proofErr w:type="spellEnd"/>
            <w:r w:rsidRPr="006A1735">
              <w:rPr>
                <w:rFonts w:asciiTheme="majorHAnsi" w:hAnsiTheme="majorHAnsi"/>
              </w:rPr>
              <w:t>;</w:t>
            </w:r>
          </w:p>
          <w:p w14:paraId="6448100B" w14:textId="77777777" w:rsidR="006A1735" w:rsidRPr="006A1735" w:rsidRDefault="006A1735" w:rsidP="006A173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uppressAutoHyphens w:val="0"/>
              <w:autoSpaceDE w:val="0"/>
              <w:autoSpaceDN w:val="0"/>
              <w:ind w:left="107" w:right="100" w:firstLine="0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lang w:val="pt-BR"/>
              </w:rPr>
              <w:t>Potencialização,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conquista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ampliação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do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campo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de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atuação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profissional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no</w:t>
            </w:r>
            <w:r w:rsidRPr="006A1735">
              <w:rPr>
                <w:rFonts w:asciiTheme="majorHAnsi" w:hAnsiTheme="majorHAnsi"/>
                <w:spacing w:val="-4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estado</w:t>
            </w:r>
            <w:r w:rsidRPr="006A1735">
              <w:rPr>
                <w:rFonts w:asciiTheme="majorHAnsi" w:hAnsiTheme="majorHAnsi"/>
                <w:spacing w:val="-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de</w:t>
            </w:r>
            <w:r w:rsidRPr="006A1735">
              <w:rPr>
                <w:rFonts w:asciiTheme="majorHAnsi" w:hAnsiTheme="majorHAnsi"/>
                <w:spacing w:val="-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Minas</w:t>
            </w:r>
            <w:r w:rsidRPr="006A1735">
              <w:rPr>
                <w:rFonts w:asciiTheme="majorHAnsi" w:hAnsiTheme="majorHAnsi"/>
                <w:spacing w:val="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Gerais;</w:t>
            </w:r>
          </w:p>
          <w:p w14:paraId="3B9C5156" w14:textId="77777777" w:rsidR="006A1735" w:rsidRPr="006A1735" w:rsidRDefault="006A1735" w:rsidP="006A173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uppressAutoHyphens w:val="0"/>
              <w:autoSpaceDE w:val="0"/>
              <w:autoSpaceDN w:val="0"/>
              <w:spacing w:before="1" w:line="243" w:lineRule="exact"/>
              <w:ind w:hanging="721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lang w:val="pt-BR"/>
              </w:rPr>
              <w:t>Promoção,</w:t>
            </w:r>
            <w:r w:rsidRPr="006A1735">
              <w:rPr>
                <w:rFonts w:asciiTheme="majorHAnsi" w:hAnsiTheme="majorHAnsi"/>
                <w:spacing w:val="16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articulação</w:t>
            </w:r>
            <w:r w:rsidRPr="006A1735">
              <w:rPr>
                <w:rFonts w:asciiTheme="majorHAnsi" w:hAnsiTheme="majorHAnsi"/>
                <w:spacing w:val="59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</w:t>
            </w:r>
            <w:r w:rsidRPr="006A1735">
              <w:rPr>
                <w:rFonts w:asciiTheme="majorHAnsi" w:hAnsiTheme="majorHAnsi"/>
                <w:spacing w:val="59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fortalecimento</w:t>
            </w:r>
            <w:r w:rsidRPr="006A1735">
              <w:rPr>
                <w:rFonts w:asciiTheme="majorHAnsi" w:hAnsiTheme="majorHAnsi"/>
                <w:spacing w:val="6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das</w:t>
            </w:r>
            <w:r w:rsidRPr="006A1735">
              <w:rPr>
                <w:rFonts w:asciiTheme="majorHAnsi" w:hAnsiTheme="majorHAnsi"/>
                <w:spacing w:val="59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pessoas</w:t>
            </w:r>
            <w:r w:rsidRPr="006A1735">
              <w:rPr>
                <w:rFonts w:asciiTheme="majorHAnsi" w:hAnsiTheme="majorHAnsi"/>
                <w:spacing w:val="59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jurídicas</w:t>
            </w:r>
            <w:r w:rsidRPr="006A1735">
              <w:rPr>
                <w:rFonts w:asciiTheme="majorHAnsi" w:hAnsiTheme="majorHAnsi"/>
                <w:spacing w:val="59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</w:t>
            </w:r>
            <w:r w:rsidRPr="006A1735">
              <w:rPr>
                <w:rFonts w:asciiTheme="majorHAnsi" w:hAnsiTheme="majorHAnsi"/>
                <w:spacing w:val="59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entidades</w:t>
            </w:r>
            <w:r w:rsidRPr="006A1735">
              <w:rPr>
                <w:rFonts w:asciiTheme="majorHAnsi" w:hAnsiTheme="majorHAnsi"/>
                <w:spacing w:val="59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de proteção</w:t>
            </w:r>
            <w:r w:rsidRPr="006A1735">
              <w:rPr>
                <w:rFonts w:asciiTheme="majorHAnsi" w:hAnsiTheme="majorHAnsi"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do</w:t>
            </w:r>
            <w:r w:rsidRPr="006A1735">
              <w:rPr>
                <w:rFonts w:asciiTheme="majorHAnsi" w:hAnsiTheme="majorHAnsi"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patrimônio</w:t>
            </w:r>
            <w:r w:rsidRPr="006A1735">
              <w:rPr>
                <w:rFonts w:asciiTheme="majorHAnsi" w:hAnsiTheme="majorHAnsi"/>
                <w:spacing w:val="-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cultural</w:t>
            </w:r>
            <w:r w:rsidRPr="006A1735">
              <w:rPr>
                <w:rFonts w:asciiTheme="majorHAnsi" w:hAnsiTheme="majorHAnsi"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no</w:t>
            </w:r>
            <w:r w:rsidRPr="006A1735">
              <w:rPr>
                <w:rFonts w:asciiTheme="majorHAnsi" w:hAnsiTheme="majorHAnsi"/>
                <w:spacing w:val="-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estado</w:t>
            </w:r>
            <w:r w:rsidRPr="006A1735">
              <w:rPr>
                <w:rFonts w:asciiTheme="majorHAnsi" w:hAnsiTheme="majorHAnsi"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de</w:t>
            </w:r>
            <w:r w:rsidRPr="006A1735">
              <w:rPr>
                <w:rFonts w:asciiTheme="majorHAnsi" w:hAnsiTheme="majorHAnsi"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Minas</w:t>
            </w:r>
            <w:r w:rsidRPr="006A1735">
              <w:rPr>
                <w:rFonts w:asciiTheme="majorHAnsi" w:hAnsiTheme="majorHAnsi"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Gerais;</w:t>
            </w:r>
          </w:p>
        </w:tc>
        <w:tc>
          <w:tcPr>
            <w:tcW w:w="1134" w:type="dxa"/>
            <w:shd w:val="clear" w:color="auto" w:fill="auto"/>
          </w:tcPr>
          <w:p w14:paraId="76E913D3" w14:textId="77777777" w:rsidR="006A1735" w:rsidRPr="006A1735" w:rsidRDefault="006A1735" w:rsidP="00D110E9">
            <w:pPr>
              <w:pStyle w:val="TableParagraph"/>
              <w:ind w:left="0"/>
              <w:rPr>
                <w:rFonts w:asciiTheme="majorHAnsi" w:hAnsiTheme="majorHAnsi"/>
                <w:lang w:val="pt-BR"/>
              </w:rPr>
            </w:pPr>
          </w:p>
          <w:p w14:paraId="66AA7FB5" w14:textId="77777777" w:rsidR="006A1735" w:rsidRPr="006A1735" w:rsidRDefault="006A1735" w:rsidP="00D110E9">
            <w:pPr>
              <w:pStyle w:val="TableParagraph"/>
              <w:ind w:left="0"/>
              <w:rPr>
                <w:rFonts w:asciiTheme="majorHAnsi" w:hAnsiTheme="majorHAnsi"/>
                <w:lang w:val="pt-BR"/>
              </w:rPr>
            </w:pPr>
          </w:p>
          <w:p w14:paraId="35F23EE9" w14:textId="77777777" w:rsidR="006A1735" w:rsidRPr="006A1735" w:rsidRDefault="006A1735" w:rsidP="00D110E9">
            <w:pPr>
              <w:pStyle w:val="TableParagraph"/>
              <w:spacing w:before="11"/>
              <w:ind w:left="0"/>
              <w:rPr>
                <w:rFonts w:asciiTheme="majorHAnsi" w:hAnsiTheme="majorHAnsi"/>
                <w:lang w:val="pt-BR"/>
              </w:rPr>
            </w:pPr>
          </w:p>
          <w:p w14:paraId="296449A9" w14:textId="77777777" w:rsidR="006A1735" w:rsidRPr="006A1735" w:rsidRDefault="006A1735" w:rsidP="00D110E9">
            <w:pPr>
              <w:pStyle w:val="TableParagraph"/>
              <w:ind w:left="139" w:right="128"/>
              <w:jc w:val="center"/>
              <w:rPr>
                <w:rFonts w:asciiTheme="majorHAnsi" w:hAnsiTheme="majorHAnsi"/>
              </w:rPr>
            </w:pPr>
            <w:r w:rsidRPr="006A1735">
              <w:rPr>
                <w:rFonts w:asciiTheme="majorHAnsi" w:hAnsiTheme="majorHAnsi"/>
                <w:shd w:val="clear" w:color="auto" w:fill="D2D2D2"/>
              </w:rPr>
              <w:t>0</w:t>
            </w:r>
            <w:r w:rsidRPr="006A1735">
              <w:rPr>
                <w:rFonts w:asciiTheme="majorHAnsi" w:hAnsiTheme="majorHAnsi"/>
                <w:spacing w:val="-2"/>
                <w:shd w:val="clear" w:color="auto" w:fill="D2D2D2"/>
              </w:rPr>
              <w:t xml:space="preserve"> </w:t>
            </w:r>
            <w:r w:rsidRPr="006A1735">
              <w:rPr>
                <w:rFonts w:asciiTheme="majorHAnsi" w:hAnsiTheme="majorHAnsi"/>
                <w:shd w:val="clear" w:color="auto" w:fill="D2D2D2"/>
              </w:rPr>
              <w:t>a 25</w:t>
            </w:r>
          </w:p>
        </w:tc>
      </w:tr>
      <w:tr w:rsidR="006A1735" w:rsidRPr="006A1735" w14:paraId="5FD81CFC" w14:textId="77777777" w:rsidTr="006A1735">
        <w:trPr>
          <w:trHeight w:val="2440"/>
        </w:trPr>
        <w:tc>
          <w:tcPr>
            <w:tcW w:w="8779" w:type="dxa"/>
            <w:shd w:val="clear" w:color="auto" w:fill="auto"/>
          </w:tcPr>
          <w:p w14:paraId="220E0770" w14:textId="77777777" w:rsidR="006A1735" w:rsidRPr="006A1735" w:rsidRDefault="006A1735" w:rsidP="00D110E9">
            <w:pPr>
              <w:pStyle w:val="TableParagraph"/>
              <w:spacing w:line="243" w:lineRule="exact"/>
              <w:jc w:val="both"/>
              <w:rPr>
                <w:rFonts w:asciiTheme="majorHAnsi" w:hAnsiTheme="majorHAnsi"/>
                <w:b/>
                <w:lang w:val="pt-BR"/>
              </w:rPr>
            </w:pPr>
            <w:r w:rsidRPr="006A1735">
              <w:rPr>
                <w:rFonts w:asciiTheme="majorHAnsi" w:hAnsiTheme="majorHAnsi"/>
                <w:b/>
                <w:lang w:val="pt-BR"/>
              </w:rPr>
              <w:t>VII.</w:t>
            </w:r>
            <w:r w:rsidRPr="006A1735">
              <w:rPr>
                <w:rFonts w:asciiTheme="majorHAnsi" w:hAnsiTheme="majorHAnsi"/>
                <w:b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A</w:t>
            </w:r>
            <w:r w:rsidRPr="006A1735">
              <w:rPr>
                <w:rFonts w:asciiTheme="majorHAnsi" w:hAnsiTheme="majorHAnsi"/>
                <w:b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relevância</w:t>
            </w:r>
            <w:r w:rsidRPr="006A1735">
              <w:rPr>
                <w:rFonts w:asciiTheme="majorHAnsi" w:hAnsiTheme="majorHAnsi"/>
                <w:b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da</w:t>
            </w:r>
            <w:r w:rsidRPr="006A1735">
              <w:rPr>
                <w:rFonts w:asciiTheme="majorHAnsi" w:hAnsiTheme="majorHAnsi"/>
                <w:b/>
                <w:spacing w:val="-3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proposta</w:t>
            </w:r>
            <w:r w:rsidRPr="006A1735">
              <w:rPr>
                <w:rFonts w:asciiTheme="majorHAnsi" w:hAnsiTheme="majorHAnsi"/>
                <w:b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para</w:t>
            </w:r>
            <w:r w:rsidRPr="006A1735">
              <w:rPr>
                <w:rFonts w:asciiTheme="majorHAnsi" w:hAnsiTheme="majorHAnsi"/>
                <w:b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a</w:t>
            </w:r>
            <w:r w:rsidRPr="006A1735">
              <w:rPr>
                <w:rFonts w:asciiTheme="majorHAnsi" w:hAnsiTheme="majorHAnsi"/>
                <w:b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b/>
                <w:lang w:val="pt-BR"/>
              </w:rPr>
              <w:t>sociedade</w:t>
            </w:r>
          </w:p>
          <w:p w14:paraId="0F401DCB" w14:textId="77777777" w:rsidR="006A1735" w:rsidRPr="006A1735" w:rsidRDefault="006A1735" w:rsidP="006A173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uppressAutoHyphens w:val="0"/>
              <w:autoSpaceDE w:val="0"/>
              <w:autoSpaceDN w:val="0"/>
              <w:ind w:right="100" w:firstLine="0"/>
              <w:jc w:val="both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lang w:val="pt-BR"/>
              </w:rPr>
              <w:t>Sensibilizar, informar, educar e difundir conhecimentos e/ou troca de experiências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com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vista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ao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aprendizado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sobre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o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patrimônio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cultural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como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identidade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de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uma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comunidade;</w:t>
            </w:r>
          </w:p>
          <w:p w14:paraId="29C3C0E0" w14:textId="77777777" w:rsidR="006A1735" w:rsidRPr="006A1735" w:rsidRDefault="006A1735" w:rsidP="006A173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uppressAutoHyphens w:val="0"/>
              <w:autoSpaceDE w:val="0"/>
              <w:autoSpaceDN w:val="0"/>
              <w:ind w:right="103" w:firstLine="0"/>
              <w:jc w:val="both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lang w:val="pt-BR"/>
              </w:rPr>
              <w:t>Proporcionar a viabilidade para que as ações propostas possam se constituir em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futuras</w:t>
            </w:r>
            <w:r w:rsidRPr="006A1735">
              <w:rPr>
                <w:rFonts w:asciiTheme="majorHAnsi" w:hAnsiTheme="majorHAnsi"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políticas</w:t>
            </w:r>
            <w:r w:rsidRPr="006A1735">
              <w:rPr>
                <w:rFonts w:asciiTheme="majorHAnsi" w:hAnsiTheme="majorHAnsi"/>
                <w:spacing w:val="-2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públicas;</w:t>
            </w:r>
          </w:p>
          <w:p w14:paraId="55CB19D4" w14:textId="77777777" w:rsidR="006A1735" w:rsidRPr="006A1735" w:rsidRDefault="006A1735" w:rsidP="006A173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uppressAutoHyphens w:val="0"/>
              <w:autoSpaceDE w:val="0"/>
              <w:autoSpaceDN w:val="0"/>
              <w:spacing w:before="1"/>
              <w:ind w:right="96" w:firstLine="0"/>
              <w:jc w:val="both"/>
              <w:rPr>
                <w:rFonts w:asciiTheme="majorHAnsi" w:hAnsiTheme="majorHAnsi"/>
                <w:lang w:val="pt-BR"/>
              </w:rPr>
            </w:pPr>
            <w:r w:rsidRPr="006A1735">
              <w:rPr>
                <w:rFonts w:asciiTheme="majorHAnsi" w:hAnsiTheme="majorHAnsi"/>
                <w:lang w:val="pt-BR"/>
              </w:rPr>
              <w:t>Apresentar propostas de ações com vínculos com a Agenda 2030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ONU para o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Desenvolvimento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Sustentável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Global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com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ênfase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no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seguintes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ODS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11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–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Cidades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</w:t>
            </w:r>
            <w:r w:rsidRPr="006A1735">
              <w:rPr>
                <w:rFonts w:asciiTheme="majorHAnsi" w:hAnsiTheme="majorHAnsi"/>
                <w:spacing w:val="1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Comunidades</w:t>
            </w:r>
            <w:r w:rsidRPr="006A1735">
              <w:rPr>
                <w:rFonts w:asciiTheme="majorHAnsi" w:hAnsiTheme="majorHAnsi"/>
                <w:spacing w:val="38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Sustentáveis</w:t>
            </w:r>
            <w:r w:rsidRPr="006A1735">
              <w:rPr>
                <w:rFonts w:asciiTheme="majorHAnsi" w:hAnsiTheme="majorHAnsi"/>
                <w:spacing w:val="40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e</w:t>
            </w:r>
            <w:r w:rsidRPr="006A1735">
              <w:rPr>
                <w:rFonts w:asciiTheme="majorHAnsi" w:hAnsiTheme="majorHAnsi"/>
                <w:spacing w:val="38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ODS</w:t>
            </w:r>
            <w:r w:rsidRPr="006A1735">
              <w:rPr>
                <w:rFonts w:asciiTheme="majorHAnsi" w:hAnsiTheme="majorHAnsi"/>
                <w:spacing w:val="39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4</w:t>
            </w:r>
            <w:r w:rsidRPr="006A1735">
              <w:rPr>
                <w:rFonts w:asciiTheme="majorHAnsi" w:hAnsiTheme="majorHAnsi"/>
                <w:spacing w:val="44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>–</w:t>
            </w:r>
            <w:r w:rsidRPr="006A1735">
              <w:rPr>
                <w:rFonts w:asciiTheme="majorHAnsi" w:hAnsiTheme="majorHAnsi"/>
                <w:spacing w:val="38"/>
                <w:lang w:val="pt-BR"/>
              </w:rPr>
              <w:t xml:space="preserve"> </w:t>
            </w:r>
            <w:r w:rsidRPr="006A1735">
              <w:rPr>
                <w:rFonts w:asciiTheme="majorHAnsi" w:hAnsiTheme="majorHAnsi"/>
                <w:lang w:val="pt-BR"/>
              </w:rPr>
              <w:t xml:space="preserve">Educação de qualidade </w:t>
            </w:r>
            <w:hyperlink r:id="rId10">
              <w:r w:rsidRPr="006A1735">
                <w:rPr>
                  <w:rFonts w:asciiTheme="majorHAnsi" w:hAnsiTheme="majorHAnsi"/>
                  <w:lang w:val="pt-BR"/>
                </w:rPr>
                <w:t>(</w:t>
              </w:r>
              <w:r w:rsidRPr="006A1735">
                <w:rPr>
                  <w:rFonts w:asciiTheme="majorHAnsi" w:hAnsiTheme="majorHAnsi"/>
                  <w:color w:val="0462C1"/>
                  <w:u w:val="single" w:color="0462C1"/>
                  <w:lang w:val="pt-BR"/>
                </w:rPr>
                <w:t>https://nacoesunidas.org/pos2015/agenda2030/</w:t>
              </w:r>
            </w:hyperlink>
            <w:r w:rsidRPr="006A1735">
              <w:rPr>
                <w:rFonts w:asciiTheme="majorHAnsi" w:hAnsiTheme="majorHAnsi"/>
                <w:lang w:val="pt-BR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14:paraId="6BAACCA7" w14:textId="77777777" w:rsidR="006A1735" w:rsidRPr="006A1735" w:rsidRDefault="006A1735" w:rsidP="00D110E9">
            <w:pPr>
              <w:pStyle w:val="TableParagraph"/>
              <w:ind w:left="0"/>
              <w:rPr>
                <w:rFonts w:asciiTheme="majorHAnsi" w:hAnsiTheme="majorHAnsi"/>
                <w:lang w:val="pt-BR"/>
              </w:rPr>
            </w:pPr>
          </w:p>
          <w:p w14:paraId="127A1F6D" w14:textId="77777777" w:rsidR="006A1735" w:rsidRPr="006A1735" w:rsidRDefault="006A1735" w:rsidP="00D110E9">
            <w:pPr>
              <w:pStyle w:val="TableParagraph"/>
              <w:ind w:left="0"/>
              <w:rPr>
                <w:rFonts w:asciiTheme="majorHAnsi" w:hAnsiTheme="majorHAnsi"/>
                <w:lang w:val="pt-BR"/>
              </w:rPr>
            </w:pPr>
          </w:p>
          <w:p w14:paraId="72145CB4" w14:textId="77777777" w:rsidR="006A1735" w:rsidRPr="006A1735" w:rsidRDefault="006A1735" w:rsidP="00D110E9">
            <w:pPr>
              <w:pStyle w:val="TableParagraph"/>
              <w:ind w:left="0"/>
              <w:rPr>
                <w:rFonts w:asciiTheme="majorHAnsi" w:hAnsiTheme="majorHAnsi"/>
                <w:lang w:val="pt-BR"/>
              </w:rPr>
            </w:pPr>
          </w:p>
          <w:p w14:paraId="123569DE" w14:textId="77777777" w:rsidR="006A1735" w:rsidRPr="006A1735" w:rsidRDefault="006A1735" w:rsidP="00D110E9">
            <w:pPr>
              <w:pStyle w:val="TableParagraph"/>
              <w:spacing w:before="11"/>
              <w:ind w:left="0"/>
              <w:rPr>
                <w:rFonts w:asciiTheme="majorHAnsi" w:hAnsiTheme="majorHAnsi"/>
                <w:lang w:val="pt-BR"/>
              </w:rPr>
            </w:pPr>
          </w:p>
          <w:p w14:paraId="262B2285" w14:textId="77777777" w:rsidR="006A1735" w:rsidRPr="006A1735" w:rsidRDefault="006A1735" w:rsidP="00D110E9">
            <w:pPr>
              <w:pStyle w:val="TableParagraph"/>
              <w:ind w:left="139" w:right="128"/>
              <w:jc w:val="center"/>
              <w:rPr>
                <w:rFonts w:asciiTheme="majorHAnsi" w:hAnsiTheme="majorHAnsi"/>
              </w:rPr>
            </w:pPr>
            <w:r w:rsidRPr="006A1735">
              <w:rPr>
                <w:rFonts w:asciiTheme="majorHAnsi" w:hAnsiTheme="majorHAnsi"/>
                <w:shd w:val="clear" w:color="auto" w:fill="D2D2D2"/>
              </w:rPr>
              <w:t>0</w:t>
            </w:r>
            <w:r w:rsidRPr="006A1735">
              <w:rPr>
                <w:rFonts w:asciiTheme="majorHAnsi" w:hAnsiTheme="majorHAnsi"/>
                <w:spacing w:val="-2"/>
                <w:shd w:val="clear" w:color="auto" w:fill="D2D2D2"/>
              </w:rPr>
              <w:t xml:space="preserve"> </w:t>
            </w:r>
            <w:r w:rsidRPr="006A1735">
              <w:rPr>
                <w:rFonts w:asciiTheme="majorHAnsi" w:hAnsiTheme="majorHAnsi"/>
                <w:shd w:val="clear" w:color="auto" w:fill="D2D2D2"/>
              </w:rPr>
              <w:t>a 25</w:t>
            </w:r>
          </w:p>
        </w:tc>
      </w:tr>
      <w:tr w:rsidR="006A1735" w:rsidRPr="006A1735" w14:paraId="337B8865" w14:textId="77777777" w:rsidTr="006A1735">
        <w:trPr>
          <w:trHeight w:val="244"/>
        </w:trPr>
        <w:tc>
          <w:tcPr>
            <w:tcW w:w="8779" w:type="dxa"/>
            <w:shd w:val="clear" w:color="auto" w:fill="auto"/>
          </w:tcPr>
          <w:p w14:paraId="00DCD321" w14:textId="77777777" w:rsidR="006A1735" w:rsidRPr="006A1735" w:rsidRDefault="006A1735" w:rsidP="00D110E9">
            <w:pPr>
              <w:pStyle w:val="TableParagraph"/>
              <w:spacing w:before="1" w:line="223" w:lineRule="exact"/>
              <w:rPr>
                <w:rFonts w:asciiTheme="majorHAnsi" w:hAnsiTheme="majorHAnsi"/>
                <w:b/>
              </w:rPr>
            </w:pPr>
            <w:r w:rsidRPr="006A1735">
              <w:rPr>
                <w:rFonts w:asciiTheme="majorHAnsi" w:hAnsiTheme="majorHAnsi"/>
                <w:b/>
              </w:rPr>
              <w:t>Nota</w:t>
            </w:r>
            <w:r w:rsidRPr="006A1735">
              <w:rPr>
                <w:rFonts w:asciiTheme="majorHAnsi" w:hAnsiTheme="majorHAnsi"/>
                <w:b/>
                <w:spacing w:val="-3"/>
              </w:rPr>
              <w:t xml:space="preserve"> </w:t>
            </w:r>
            <w:proofErr w:type="spellStart"/>
            <w:r w:rsidRPr="006A1735">
              <w:rPr>
                <w:rFonts w:asciiTheme="majorHAnsi" w:hAnsiTheme="majorHAnsi"/>
                <w:b/>
              </w:rPr>
              <w:t>Máxima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29C5BD3" w14:textId="77777777" w:rsidR="006A1735" w:rsidRPr="006A1735" w:rsidRDefault="006A1735" w:rsidP="00D110E9">
            <w:pPr>
              <w:pStyle w:val="TableParagraph"/>
              <w:spacing w:before="1" w:line="223" w:lineRule="exact"/>
              <w:ind w:left="139" w:right="132"/>
              <w:jc w:val="center"/>
              <w:rPr>
                <w:rFonts w:asciiTheme="majorHAnsi" w:hAnsiTheme="majorHAnsi"/>
                <w:b/>
              </w:rPr>
            </w:pPr>
            <w:r w:rsidRPr="006A1735">
              <w:rPr>
                <w:rFonts w:asciiTheme="majorHAnsi" w:hAnsiTheme="majorHAnsi"/>
                <w:b/>
                <w:shd w:val="clear" w:color="auto" w:fill="D2D2D2"/>
              </w:rPr>
              <w:t>100</w:t>
            </w:r>
          </w:p>
        </w:tc>
      </w:tr>
    </w:tbl>
    <w:p w14:paraId="66717FCD" w14:textId="77777777" w:rsidR="006A1735" w:rsidRPr="006A1735" w:rsidRDefault="006A1735" w:rsidP="006A1735">
      <w:pPr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2044FBE7" w14:textId="366CAF20" w:rsidR="00F12529" w:rsidRPr="006A1735" w:rsidRDefault="00F12529" w:rsidP="006A1735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3165C654" w14:textId="77777777" w:rsidR="001A7AAF" w:rsidRPr="001A7AAF" w:rsidRDefault="001A7AAF" w:rsidP="001A7AA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6A2B28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359956C1" w14:textId="77777777" w:rsidR="00F12529" w:rsidRPr="00513883" w:rsidRDefault="00F12529" w:rsidP="00F12529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F12529">
              <w:rPr>
                <w:rFonts w:asciiTheme="majorHAnsi" w:hAnsiTheme="majorHAnsi"/>
                <w:b/>
                <w:lang w:val="pt-BR"/>
              </w:rPr>
              <w:t>COMISSÃO DE PATRIMÔNIO CULTURAL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6A2B28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0221F9A2" w:rsidR="00AB4334" w:rsidRPr="00C70894" w:rsidRDefault="00F12529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>Sergio Luiz Barreto Campello Cardoso Ayres</w:t>
            </w:r>
            <w:r w:rsidRPr="006A2B2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 </w:t>
            </w:r>
            <w:r w:rsidR="00AB433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</w:t>
            </w:r>
          </w:p>
        </w:tc>
        <w:tc>
          <w:tcPr>
            <w:tcW w:w="1274" w:type="dxa"/>
            <w:vAlign w:val="center"/>
          </w:tcPr>
          <w:p w14:paraId="5315A73E" w14:textId="03E582CF" w:rsidR="00AB4334" w:rsidRPr="00C70894" w:rsidRDefault="006A1735" w:rsidP="006A17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6A2B28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0913C650" w:rsidR="00C70894" w:rsidRPr="00C70894" w:rsidRDefault="00F12529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Nogueira d</w:t>
            </w: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</w:t>
            </w:r>
            <w:r w:rsidR="007E77CF">
              <w:rPr>
                <w:rFonts w:asciiTheme="majorHAnsi" w:hAnsiTheme="majorHAnsi"/>
                <w:sz w:val="20"/>
                <w:szCs w:val="20"/>
                <w:lang w:val="pt-BR"/>
              </w:rPr>
              <w:t>Á</w:t>
            </w: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>vila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</w:t>
            </w:r>
            <w:r w:rsidR="006A2B2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r</w:t>
            </w:r>
          </w:p>
        </w:tc>
        <w:tc>
          <w:tcPr>
            <w:tcW w:w="1274" w:type="dxa"/>
            <w:vAlign w:val="center"/>
          </w:tcPr>
          <w:p w14:paraId="6983B242" w14:textId="16D7F1A1" w:rsidR="00C70894" w:rsidRPr="00C70894" w:rsidRDefault="006A1735" w:rsidP="006A17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6A2B28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0550D54E" w:rsidR="00C70894" w:rsidRPr="00C70894" w:rsidRDefault="006A2B28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E77C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Adriane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Pr="007E77C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Almeida </w:t>
            </w:r>
            <w:proofErr w:type="spellStart"/>
            <w:r w:rsidRPr="007E77CF">
              <w:rPr>
                <w:rFonts w:asciiTheme="majorHAnsi" w:hAnsiTheme="majorHAnsi"/>
                <w:sz w:val="20"/>
                <w:szCs w:val="20"/>
                <w:lang w:val="pt-BR"/>
              </w:rPr>
              <w:t>Matthes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7E77CF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3DF761C5" w14:textId="755D6A54" w:rsidR="00C70894" w:rsidRPr="00C70894" w:rsidRDefault="006A1735" w:rsidP="006A17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52E0964F" w:rsidR="00C70894" w:rsidRPr="007E77CF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  <w:r w:rsidRPr="007E77CF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7E77CF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C70894" w:rsidRPr="007E77CF">
        <w:rPr>
          <w:rFonts w:asciiTheme="majorHAnsi" w:hAnsiTheme="majorHAnsi" w:cs="Arial"/>
          <w:sz w:val="20"/>
          <w:lang w:val="pt-BR" w:eastAsia="pt-BR"/>
        </w:rPr>
        <w:t>Comissão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 xml:space="preserve"> de Patrimônio Cultural</w:t>
      </w:r>
      <w:r w:rsidR="00C70894" w:rsidRPr="007E77CF">
        <w:rPr>
          <w:rFonts w:asciiTheme="majorHAnsi" w:hAnsiTheme="majorHAnsi"/>
          <w:sz w:val="20"/>
          <w:lang w:val="pt-BR"/>
        </w:rPr>
        <w:t>.</w:t>
      </w:r>
    </w:p>
    <w:p w14:paraId="0086005C" w14:textId="363082AE" w:rsidR="00513883" w:rsidRPr="007E77CF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1D7FD8B0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9372A5B" w:rsidR="00C70894" w:rsidRPr="007E77CF" w:rsidRDefault="007E77CF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7E77CF">
        <w:rPr>
          <w:rFonts w:asciiTheme="majorHAnsi" w:eastAsia="Calibri" w:hAnsiTheme="majorHAnsi" w:cs="Times New Roman"/>
          <w:b/>
          <w:sz w:val="20"/>
          <w:lang w:val="pt-BR"/>
        </w:rPr>
        <w:t>Sergio Luiz Barreto Campello Cardoso Ayres</w:t>
      </w:r>
      <w:r w:rsidRPr="006A2B28">
        <w:rPr>
          <w:rFonts w:ascii="Arial" w:hAnsi="Arial" w:cs="Arial"/>
          <w:color w:val="000000"/>
          <w:sz w:val="20"/>
          <w:szCs w:val="21"/>
          <w:shd w:val="clear" w:color="auto" w:fill="FFFFFF"/>
          <w:lang w:val="pt-BR"/>
        </w:rPr>
        <w:t> </w:t>
      </w:r>
    </w:p>
    <w:p w14:paraId="402EC193" w14:textId="340BA524" w:rsidR="00C70894" w:rsidRPr="007E77CF" w:rsidRDefault="007E77CF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1754B5A7" w:rsidR="00C70894" w:rsidRPr="007E77CF" w:rsidRDefault="007E77CF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 xml:space="preserve"> Comissão de Patrimônio Cultural</w:t>
      </w:r>
    </w:p>
    <w:p w14:paraId="0DEFAFF7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5CF3B825" w14:textId="77777777" w:rsidR="00513883" w:rsidRPr="007E77CF" w:rsidRDefault="00513883" w:rsidP="00513883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p w14:paraId="0CEC4740" w14:textId="77777777" w:rsidR="00513883" w:rsidRPr="007E77CF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0E8F2325" w:rsidR="00513883" w:rsidRPr="007E77CF" w:rsidRDefault="006A2B28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Bethânia Ferreira da Silva</w:t>
      </w:r>
    </w:p>
    <w:p w14:paraId="4FDBD5DD" w14:textId="478504EE" w:rsidR="00513883" w:rsidRPr="007E77CF" w:rsidRDefault="007E77CF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Arial"/>
          <w:sz w:val="20"/>
          <w:lang w:val="pt-BR" w:eastAsia="pt-BR"/>
        </w:rPr>
        <w:t>Arquitet</w:t>
      </w:r>
      <w:r w:rsidR="006A2B28">
        <w:rPr>
          <w:rFonts w:asciiTheme="majorHAnsi" w:hAnsiTheme="majorHAnsi" w:cs="Arial"/>
          <w:sz w:val="20"/>
          <w:lang w:val="pt-BR" w:eastAsia="pt-BR"/>
        </w:rPr>
        <w:t>a</w:t>
      </w:r>
      <w:r>
        <w:rPr>
          <w:rFonts w:asciiTheme="majorHAnsi" w:hAnsiTheme="majorHAnsi" w:cs="Arial"/>
          <w:sz w:val="20"/>
          <w:lang w:val="pt-BR" w:eastAsia="pt-BR"/>
        </w:rPr>
        <w:t xml:space="preserve"> Analista – Assessor</w:t>
      </w:r>
      <w:r w:rsidR="006A2B28">
        <w:rPr>
          <w:rFonts w:asciiTheme="majorHAnsi" w:hAnsiTheme="majorHAnsi" w:cs="Arial"/>
          <w:sz w:val="20"/>
          <w:lang w:val="pt-BR" w:eastAsia="pt-BR"/>
        </w:rPr>
        <w:t>a</w:t>
      </w:r>
      <w:r>
        <w:rPr>
          <w:rFonts w:asciiTheme="majorHAnsi" w:hAnsiTheme="majorHAnsi" w:cs="Arial"/>
          <w:sz w:val="20"/>
          <w:lang w:val="pt-BR" w:eastAsia="pt-BR"/>
        </w:rPr>
        <w:t xml:space="preserve"> Técnic</w:t>
      </w:r>
      <w:r w:rsidR="006A2B28">
        <w:rPr>
          <w:rFonts w:asciiTheme="majorHAnsi" w:hAnsiTheme="majorHAnsi" w:cs="Arial"/>
          <w:sz w:val="20"/>
          <w:lang w:val="pt-BR" w:eastAsia="pt-BR"/>
        </w:rPr>
        <w:t>a</w:t>
      </w:r>
    </w:p>
    <w:p w14:paraId="0BF66CC0" w14:textId="26F240D1" w:rsidR="00513883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>Comissão de Patrimônio Cultural</w:t>
      </w:r>
    </w:p>
    <w:sectPr w:rsidR="00513883">
      <w:headerReference w:type="default" r:id="rId11"/>
      <w:footerReference w:type="default" r:id="rId12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74C7" w14:textId="77777777" w:rsidR="00045358" w:rsidRDefault="00045358">
      <w:r>
        <w:separator/>
      </w:r>
    </w:p>
  </w:endnote>
  <w:endnote w:type="continuationSeparator" w:id="0">
    <w:p w14:paraId="6F4CBF65" w14:textId="77777777" w:rsidR="00045358" w:rsidRDefault="0004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F157" w14:textId="77777777" w:rsidR="00045358" w:rsidRDefault="00045358">
      <w:r>
        <w:separator/>
      </w:r>
    </w:p>
  </w:footnote>
  <w:footnote w:type="continuationSeparator" w:id="0">
    <w:p w14:paraId="5BB5844B" w14:textId="77777777" w:rsidR="00045358" w:rsidRDefault="0004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562"/>
    <w:multiLevelType w:val="hybridMultilevel"/>
    <w:tmpl w:val="FEE8B9AE"/>
    <w:lvl w:ilvl="0" w:tplc="CD5E3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C42F0"/>
    <w:multiLevelType w:val="hybridMultilevel"/>
    <w:tmpl w:val="88FC9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6828"/>
    <w:multiLevelType w:val="hybridMultilevel"/>
    <w:tmpl w:val="C922A64E"/>
    <w:lvl w:ilvl="0" w:tplc="895C1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5355"/>
    <w:multiLevelType w:val="hybridMultilevel"/>
    <w:tmpl w:val="43741D84"/>
    <w:lvl w:ilvl="0" w:tplc="B958FDBE">
      <w:start w:val="1"/>
      <w:numFmt w:val="lowerLetter"/>
      <w:lvlText w:val="%1)"/>
      <w:lvlJc w:val="left"/>
      <w:pPr>
        <w:ind w:left="827" w:hanging="72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F13420C2">
      <w:numFmt w:val="bullet"/>
      <w:lvlText w:val="•"/>
      <w:lvlJc w:val="left"/>
      <w:pPr>
        <w:ind w:left="1506" w:hanging="720"/>
      </w:pPr>
      <w:rPr>
        <w:rFonts w:hint="default"/>
        <w:lang w:val="pt-PT" w:eastAsia="en-US" w:bidi="ar-SA"/>
      </w:rPr>
    </w:lvl>
    <w:lvl w:ilvl="2" w:tplc="FCBEC9EC">
      <w:numFmt w:val="bullet"/>
      <w:lvlText w:val="•"/>
      <w:lvlJc w:val="left"/>
      <w:pPr>
        <w:ind w:left="2193" w:hanging="720"/>
      </w:pPr>
      <w:rPr>
        <w:rFonts w:hint="default"/>
        <w:lang w:val="pt-PT" w:eastAsia="en-US" w:bidi="ar-SA"/>
      </w:rPr>
    </w:lvl>
    <w:lvl w:ilvl="3" w:tplc="00E83FC2">
      <w:numFmt w:val="bullet"/>
      <w:lvlText w:val="•"/>
      <w:lvlJc w:val="left"/>
      <w:pPr>
        <w:ind w:left="2879" w:hanging="720"/>
      </w:pPr>
      <w:rPr>
        <w:rFonts w:hint="default"/>
        <w:lang w:val="pt-PT" w:eastAsia="en-US" w:bidi="ar-SA"/>
      </w:rPr>
    </w:lvl>
    <w:lvl w:ilvl="4" w:tplc="573295B4">
      <w:numFmt w:val="bullet"/>
      <w:lvlText w:val="•"/>
      <w:lvlJc w:val="left"/>
      <w:pPr>
        <w:ind w:left="3566" w:hanging="720"/>
      </w:pPr>
      <w:rPr>
        <w:rFonts w:hint="default"/>
        <w:lang w:val="pt-PT" w:eastAsia="en-US" w:bidi="ar-SA"/>
      </w:rPr>
    </w:lvl>
    <w:lvl w:ilvl="5" w:tplc="A43648C4">
      <w:numFmt w:val="bullet"/>
      <w:lvlText w:val="•"/>
      <w:lvlJc w:val="left"/>
      <w:pPr>
        <w:ind w:left="4253" w:hanging="720"/>
      </w:pPr>
      <w:rPr>
        <w:rFonts w:hint="default"/>
        <w:lang w:val="pt-PT" w:eastAsia="en-US" w:bidi="ar-SA"/>
      </w:rPr>
    </w:lvl>
    <w:lvl w:ilvl="6" w:tplc="EAAEC532">
      <w:numFmt w:val="bullet"/>
      <w:lvlText w:val="•"/>
      <w:lvlJc w:val="left"/>
      <w:pPr>
        <w:ind w:left="4939" w:hanging="720"/>
      </w:pPr>
      <w:rPr>
        <w:rFonts w:hint="default"/>
        <w:lang w:val="pt-PT" w:eastAsia="en-US" w:bidi="ar-SA"/>
      </w:rPr>
    </w:lvl>
    <w:lvl w:ilvl="7" w:tplc="A83EC2D8">
      <w:numFmt w:val="bullet"/>
      <w:lvlText w:val="•"/>
      <w:lvlJc w:val="left"/>
      <w:pPr>
        <w:ind w:left="5626" w:hanging="720"/>
      </w:pPr>
      <w:rPr>
        <w:rFonts w:hint="default"/>
        <w:lang w:val="pt-PT" w:eastAsia="en-US" w:bidi="ar-SA"/>
      </w:rPr>
    </w:lvl>
    <w:lvl w:ilvl="8" w:tplc="68364412">
      <w:numFmt w:val="bullet"/>
      <w:lvlText w:val="•"/>
      <w:lvlJc w:val="left"/>
      <w:pPr>
        <w:ind w:left="6312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BCE5B06"/>
    <w:multiLevelType w:val="hybridMultilevel"/>
    <w:tmpl w:val="86C0F7C0"/>
    <w:lvl w:ilvl="0" w:tplc="2C226366">
      <w:start w:val="1"/>
      <w:numFmt w:val="lowerLetter"/>
      <w:lvlText w:val="%1)"/>
      <w:lvlJc w:val="left"/>
      <w:pPr>
        <w:ind w:left="107" w:hanging="72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D8BAF0D0">
      <w:numFmt w:val="bullet"/>
      <w:lvlText w:val="•"/>
      <w:lvlJc w:val="left"/>
      <w:pPr>
        <w:ind w:left="858" w:hanging="720"/>
      </w:pPr>
      <w:rPr>
        <w:rFonts w:hint="default"/>
        <w:lang w:val="pt-PT" w:eastAsia="en-US" w:bidi="ar-SA"/>
      </w:rPr>
    </w:lvl>
    <w:lvl w:ilvl="2" w:tplc="E7F08E90">
      <w:numFmt w:val="bullet"/>
      <w:lvlText w:val="•"/>
      <w:lvlJc w:val="left"/>
      <w:pPr>
        <w:ind w:left="1617" w:hanging="720"/>
      </w:pPr>
      <w:rPr>
        <w:rFonts w:hint="default"/>
        <w:lang w:val="pt-PT" w:eastAsia="en-US" w:bidi="ar-SA"/>
      </w:rPr>
    </w:lvl>
    <w:lvl w:ilvl="3" w:tplc="AFE8C584">
      <w:numFmt w:val="bullet"/>
      <w:lvlText w:val="•"/>
      <w:lvlJc w:val="left"/>
      <w:pPr>
        <w:ind w:left="2375" w:hanging="720"/>
      </w:pPr>
      <w:rPr>
        <w:rFonts w:hint="default"/>
        <w:lang w:val="pt-PT" w:eastAsia="en-US" w:bidi="ar-SA"/>
      </w:rPr>
    </w:lvl>
    <w:lvl w:ilvl="4" w:tplc="09A09812">
      <w:numFmt w:val="bullet"/>
      <w:lvlText w:val="•"/>
      <w:lvlJc w:val="left"/>
      <w:pPr>
        <w:ind w:left="3134" w:hanging="720"/>
      </w:pPr>
      <w:rPr>
        <w:rFonts w:hint="default"/>
        <w:lang w:val="pt-PT" w:eastAsia="en-US" w:bidi="ar-SA"/>
      </w:rPr>
    </w:lvl>
    <w:lvl w:ilvl="5" w:tplc="5574CE70">
      <w:numFmt w:val="bullet"/>
      <w:lvlText w:val="•"/>
      <w:lvlJc w:val="left"/>
      <w:pPr>
        <w:ind w:left="3893" w:hanging="720"/>
      </w:pPr>
      <w:rPr>
        <w:rFonts w:hint="default"/>
        <w:lang w:val="pt-PT" w:eastAsia="en-US" w:bidi="ar-SA"/>
      </w:rPr>
    </w:lvl>
    <w:lvl w:ilvl="6" w:tplc="5894ABF8">
      <w:numFmt w:val="bullet"/>
      <w:lvlText w:val="•"/>
      <w:lvlJc w:val="left"/>
      <w:pPr>
        <w:ind w:left="4651" w:hanging="720"/>
      </w:pPr>
      <w:rPr>
        <w:rFonts w:hint="default"/>
        <w:lang w:val="pt-PT" w:eastAsia="en-US" w:bidi="ar-SA"/>
      </w:rPr>
    </w:lvl>
    <w:lvl w:ilvl="7" w:tplc="F1F27C1E">
      <w:numFmt w:val="bullet"/>
      <w:lvlText w:val="•"/>
      <w:lvlJc w:val="left"/>
      <w:pPr>
        <w:ind w:left="5410" w:hanging="720"/>
      </w:pPr>
      <w:rPr>
        <w:rFonts w:hint="default"/>
        <w:lang w:val="pt-PT" w:eastAsia="en-US" w:bidi="ar-SA"/>
      </w:rPr>
    </w:lvl>
    <w:lvl w:ilvl="8" w:tplc="FF167D1C">
      <w:numFmt w:val="bullet"/>
      <w:lvlText w:val="•"/>
      <w:lvlJc w:val="left"/>
      <w:pPr>
        <w:ind w:left="6168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692733"/>
    <w:multiLevelType w:val="hybridMultilevel"/>
    <w:tmpl w:val="0194C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C5FAC"/>
    <w:multiLevelType w:val="hybridMultilevel"/>
    <w:tmpl w:val="8BA2393A"/>
    <w:lvl w:ilvl="0" w:tplc="BECC0FA0">
      <w:start w:val="1"/>
      <w:numFmt w:val="lowerLetter"/>
      <w:lvlText w:val="%1)"/>
      <w:lvlJc w:val="left"/>
      <w:pPr>
        <w:ind w:left="837" w:hanging="831"/>
      </w:pPr>
      <w:rPr>
        <w:rFonts w:ascii="Arial" w:eastAsia="Trebuchet MS" w:hAnsi="Arial" w:cs="Trebuchet MS" w:hint="default"/>
        <w:w w:val="100"/>
        <w:sz w:val="20"/>
        <w:szCs w:val="20"/>
        <w:lang w:val="pt-PT" w:eastAsia="en-US" w:bidi="ar-SA"/>
      </w:rPr>
    </w:lvl>
    <w:lvl w:ilvl="1" w:tplc="A6384176">
      <w:numFmt w:val="bullet"/>
      <w:lvlText w:val="•"/>
      <w:lvlJc w:val="left"/>
      <w:pPr>
        <w:ind w:left="1524" w:hanging="831"/>
      </w:pPr>
      <w:rPr>
        <w:rFonts w:hint="default"/>
        <w:lang w:val="pt-PT" w:eastAsia="en-US" w:bidi="ar-SA"/>
      </w:rPr>
    </w:lvl>
    <w:lvl w:ilvl="2" w:tplc="B63467A6">
      <w:numFmt w:val="bullet"/>
      <w:lvlText w:val="•"/>
      <w:lvlJc w:val="left"/>
      <w:pPr>
        <w:ind w:left="2209" w:hanging="831"/>
      </w:pPr>
      <w:rPr>
        <w:rFonts w:hint="default"/>
        <w:lang w:val="pt-PT" w:eastAsia="en-US" w:bidi="ar-SA"/>
      </w:rPr>
    </w:lvl>
    <w:lvl w:ilvl="3" w:tplc="D5B053E6">
      <w:numFmt w:val="bullet"/>
      <w:lvlText w:val="•"/>
      <w:lvlJc w:val="left"/>
      <w:pPr>
        <w:ind w:left="2894" w:hanging="831"/>
      </w:pPr>
      <w:rPr>
        <w:rFonts w:hint="default"/>
        <w:lang w:val="pt-PT" w:eastAsia="en-US" w:bidi="ar-SA"/>
      </w:rPr>
    </w:lvl>
    <w:lvl w:ilvl="4" w:tplc="F06053C4">
      <w:numFmt w:val="bullet"/>
      <w:lvlText w:val="•"/>
      <w:lvlJc w:val="left"/>
      <w:pPr>
        <w:ind w:left="3579" w:hanging="831"/>
      </w:pPr>
      <w:rPr>
        <w:rFonts w:hint="default"/>
        <w:lang w:val="pt-PT" w:eastAsia="en-US" w:bidi="ar-SA"/>
      </w:rPr>
    </w:lvl>
    <w:lvl w:ilvl="5" w:tplc="153E42AE">
      <w:numFmt w:val="bullet"/>
      <w:lvlText w:val="•"/>
      <w:lvlJc w:val="left"/>
      <w:pPr>
        <w:ind w:left="4264" w:hanging="831"/>
      </w:pPr>
      <w:rPr>
        <w:rFonts w:hint="default"/>
        <w:lang w:val="pt-PT" w:eastAsia="en-US" w:bidi="ar-SA"/>
      </w:rPr>
    </w:lvl>
    <w:lvl w:ilvl="6" w:tplc="9AA68226">
      <w:numFmt w:val="bullet"/>
      <w:lvlText w:val="•"/>
      <w:lvlJc w:val="left"/>
      <w:pPr>
        <w:ind w:left="4948" w:hanging="831"/>
      </w:pPr>
      <w:rPr>
        <w:rFonts w:hint="default"/>
        <w:lang w:val="pt-PT" w:eastAsia="en-US" w:bidi="ar-SA"/>
      </w:rPr>
    </w:lvl>
    <w:lvl w:ilvl="7" w:tplc="595698FC">
      <w:numFmt w:val="bullet"/>
      <w:lvlText w:val="•"/>
      <w:lvlJc w:val="left"/>
      <w:pPr>
        <w:ind w:left="5633" w:hanging="831"/>
      </w:pPr>
      <w:rPr>
        <w:rFonts w:hint="default"/>
        <w:lang w:val="pt-PT" w:eastAsia="en-US" w:bidi="ar-SA"/>
      </w:rPr>
    </w:lvl>
    <w:lvl w:ilvl="8" w:tplc="8EFE3506">
      <w:numFmt w:val="bullet"/>
      <w:lvlText w:val="•"/>
      <w:lvlJc w:val="left"/>
      <w:pPr>
        <w:ind w:left="6318" w:hanging="831"/>
      </w:pPr>
      <w:rPr>
        <w:rFonts w:hint="default"/>
        <w:lang w:val="pt-PT" w:eastAsia="en-US" w:bidi="ar-SA"/>
      </w:rPr>
    </w:lvl>
  </w:abstractNum>
  <w:abstractNum w:abstractNumId="15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5747355"/>
    <w:multiLevelType w:val="hybridMultilevel"/>
    <w:tmpl w:val="F83EFA1A"/>
    <w:lvl w:ilvl="0" w:tplc="6D12AC7E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D5D04"/>
    <w:multiLevelType w:val="multilevel"/>
    <w:tmpl w:val="33C8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1CA1627"/>
    <w:multiLevelType w:val="hybridMultilevel"/>
    <w:tmpl w:val="0F9A0B20"/>
    <w:lvl w:ilvl="0" w:tplc="32622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DB4C89"/>
    <w:multiLevelType w:val="multilevel"/>
    <w:tmpl w:val="D7C6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629E229B"/>
    <w:multiLevelType w:val="multilevel"/>
    <w:tmpl w:val="795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1540CE"/>
    <w:multiLevelType w:val="hybridMultilevel"/>
    <w:tmpl w:val="A3428912"/>
    <w:lvl w:ilvl="0" w:tplc="0DD28372">
      <w:start w:val="1"/>
      <w:numFmt w:val="lowerLetter"/>
      <w:lvlText w:val="%1)"/>
      <w:lvlJc w:val="left"/>
      <w:pPr>
        <w:ind w:left="107" w:hanging="72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55D8B656">
      <w:numFmt w:val="bullet"/>
      <w:lvlText w:val="•"/>
      <w:lvlJc w:val="left"/>
      <w:pPr>
        <w:ind w:left="858" w:hanging="720"/>
      </w:pPr>
      <w:rPr>
        <w:rFonts w:hint="default"/>
        <w:lang w:val="pt-PT" w:eastAsia="en-US" w:bidi="ar-SA"/>
      </w:rPr>
    </w:lvl>
    <w:lvl w:ilvl="2" w:tplc="850EEC04">
      <w:numFmt w:val="bullet"/>
      <w:lvlText w:val="•"/>
      <w:lvlJc w:val="left"/>
      <w:pPr>
        <w:ind w:left="1617" w:hanging="720"/>
      </w:pPr>
      <w:rPr>
        <w:rFonts w:hint="default"/>
        <w:lang w:val="pt-PT" w:eastAsia="en-US" w:bidi="ar-SA"/>
      </w:rPr>
    </w:lvl>
    <w:lvl w:ilvl="3" w:tplc="E632B098">
      <w:numFmt w:val="bullet"/>
      <w:lvlText w:val="•"/>
      <w:lvlJc w:val="left"/>
      <w:pPr>
        <w:ind w:left="2375" w:hanging="720"/>
      </w:pPr>
      <w:rPr>
        <w:rFonts w:hint="default"/>
        <w:lang w:val="pt-PT" w:eastAsia="en-US" w:bidi="ar-SA"/>
      </w:rPr>
    </w:lvl>
    <w:lvl w:ilvl="4" w:tplc="6AA261C8">
      <w:numFmt w:val="bullet"/>
      <w:lvlText w:val="•"/>
      <w:lvlJc w:val="left"/>
      <w:pPr>
        <w:ind w:left="3134" w:hanging="720"/>
      </w:pPr>
      <w:rPr>
        <w:rFonts w:hint="default"/>
        <w:lang w:val="pt-PT" w:eastAsia="en-US" w:bidi="ar-SA"/>
      </w:rPr>
    </w:lvl>
    <w:lvl w:ilvl="5" w:tplc="B2B2F096">
      <w:numFmt w:val="bullet"/>
      <w:lvlText w:val="•"/>
      <w:lvlJc w:val="left"/>
      <w:pPr>
        <w:ind w:left="3893" w:hanging="720"/>
      </w:pPr>
      <w:rPr>
        <w:rFonts w:hint="default"/>
        <w:lang w:val="pt-PT" w:eastAsia="en-US" w:bidi="ar-SA"/>
      </w:rPr>
    </w:lvl>
    <w:lvl w:ilvl="6" w:tplc="59CA07AA">
      <w:numFmt w:val="bullet"/>
      <w:lvlText w:val="•"/>
      <w:lvlJc w:val="left"/>
      <w:pPr>
        <w:ind w:left="4651" w:hanging="720"/>
      </w:pPr>
      <w:rPr>
        <w:rFonts w:hint="default"/>
        <w:lang w:val="pt-PT" w:eastAsia="en-US" w:bidi="ar-SA"/>
      </w:rPr>
    </w:lvl>
    <w:lvl w:ilvl="7" w:tplc="8812841E">
      <w:numFmt w:val="bullet"/>
      <w:lvlText w:val="•"/>
      <w:lvlJc w:val="left"/>
      <w:pPr>
        <w:ind w:left="5410" w:hanging="720"/>
      </w:pPr>
      <w:rPr>
        <w:rFonts w:hint="default"/>
        <w:lang w:val="pt-PT" w:eastAsia="en-US" w:bidi="ar-SA"/>
      </w:rPr>
    </w:lvl>
    <w:lvl w:ilvl="8" w:tplc="D494CB8A">
      <w:numFmt w:val="bullet"/>
      <w:lvlText w:val="•"/>
      <w:lvlJc w:val="left"/>
      <w:pPr>
        <w:ind w:left="6168" w:hanging="720"/>
      </w:pPr>
      <w:rPr>
        <w:rFonts w:hint="default"/>
        <w:lang w:val="pt-PT" w:eastAsia="en-US" w:bidi="ar-SA"/>
      </w:rPr>
    </w:lvl>
  </w:abstractNum>
  <w:abstractNum w:abstractNumId="42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8" w15:restartNumberingAfterBreak="0">
    <w:nsid w:val="778750F8"/>
    <w:multiLevelType w:val="multilevel"/>
    <w:tmpl w:val="FAA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7847066">
    <w:abstractNumId w:val="35"/>
  </w:num>
  <w:num w:numId="2" w16cid:durableId="1813448507">
    <w:abstractNumId w:val="47"/>
  </w:num>
  <w:num w:numId="3" w16cid:durableId="2006589098">
    <w:abstractNumId w:val="25"/>
  </w:num>
  <w:num w:numId="4" w16cid:durableId="365257055">
    <w:abstractNumId w:val="38"/>
  </w:num>
  <w:num w:numId="5" w16cid:durableId="179901338">
    <w:abstractNumId w:val="12"/>
  </w:num>
  <w:num w:numId="6" w16cid:durableId="1344670015">
    <w:abstractNumId w:val="33"/>
  </w:num>
  <w:num w:numId="7" w16cid:durableId="741412563">
    <w:abstractNumId w:val="5"/>
  </w:num>
  <w:num w:numId="8" w16cid:durableId="1622957262">
    <w:abstractNumId w:val="37"/>
  </w:num>
  <w:num w:numId="9" w16cid:durableId="550387052">
    <w:abstractNumId w:val="11"/>
  </w:num>
  <w:num w:numId="10" w16cid:durableId="623655324">
    <w:abstractNumId w:val="9"/>
  </w:num>
  <w:num w:numId="11" w16cid:durableId="2080515504">
    <w:abstractNumId w:val="23"/>
  </w:num>
  <w:num w:numId="12" w16cid:durableId="2110150924">
    <w:abstractNumId w:val="6"/>
  </w:num>
  <w:num w:numId="13" w16cid:durableId="1347635476">
    <w:abstractNumId w:val="20"/>
  </w:num>
  <w:num w:numId="14" w16cid:durableId="1158377329">
    <w:abstractNumId w:val="24"/>
  </w:num>
  <w:num w:numId="15" w16cid:durableId="584220030">
    <w:abstractNumId w:val="19"/>
  </w:num>
  <w:num w:numId="16" w16cid:durableId="1151022901">
    <w:abstractNumId w:val="31"/>
  </w:num>
  <w:num w:numId="17" w16cid:durableId="75521082">
    <w:abstractNumId w:val="21"/>
  </w:num>
  <w:num w:numId="18" w16cid:durableId="821653813">
    <w:abstractNumId w:val="7"/>
  </w:num>
  <w:num w:numId="19" w16cid:durableId="333608798">
    <w:abstractNumId w:val="42"/>
  </w:num>
  <w:num w:numId="20" w16cid:durableId="57411744">
    <w:abstractNumId w:val="13"/>
  </w:num>
  <w:num w:numId="21" w16cid:durableId="605502135">
    <w:abstractNumId w:val="32"/>
  </w:num>
  <w:num w:numId="22" w16cid:durableId="1619482276">
    <w:abstractNumId w:val="27"/>
  </w:num>
  <w:num w:numId="23" w16cid:durableId="1356736979">
    <w:abstractNumId w:val="28"/>
  </w:num>
  <w:num w:numId="24" w16cid:durableId="1177689291">
    <w:abstractNumId w:val="16"/>
  </w:num>
  <w:num w:numId="25" w16cid:durableId="251165925">
    <w:abstractNumId w:val="44"/>
  </w:num>
  <w:num w:numId="26" w16cid:durableId="1995721698">
    <w:abstractNumId w:val="43"/>
  </w:num>
  <w:num w:numId="27" w16cid:durableId="898637168">
    <w:abstractNumId w:val="18"/>
  </w:num>
  <w:num w:numId="28" w16cid:durableId="1482773723">
    <w:abstractNumId w:val="40"/>
  </w:num>
  <w:num w:numId="29" w16cid:durableId="209655032">
    <w:abstractNumId w:val="1"/>
  </w:num>
  <w:num w:numId="30" w16cid:durableId="503203326">
    <w:abstractNumId w:val="15"/>
  </w:num>
  <w:num w:numId="31" w16cid:durableId="1703288306">
    <w:abstractNumId w:val="49"/>
  </w:num>
  <w:num w:numId="32" w16cid:durableId="1125467218">
    <w:abstractNumId w:val="22"/>
  </w:num>
  <w:num w:numId="33" w16cid:durableId="1890066225">
    <w:abstractNumId w:val="46"/>
  </w:num>
  <w:num w:numId="34" w16cid:durableId="1523470392">
    <w:abstractNumId w:val="45"/>
  </w:num>
  <w:num w:numId="35" w16cid:durableId="1379815683">
    <w:abstractNumId w:val="17"/>
  </w:num>
  <w:num w:numId="36" w16cid:durableId="1118379670">
    <w:abstractNumId w:val="36"/>
  </w:num>
  <w:num w:numId="37" w16cid:durableId="991566522">
    <w:abstractNumId w:val="14"/>
  </w:num>
  <w:num w:numId="38" w16cid:durableId="1224681149">
    <w:abstractNumId w:val="3"/>
  </w:num>
  <w:num w:numId="39" w16cid:durableId="1665935765">
    <w:abstractNumId w:val="34"/>
  </w:num>
  <w:num w:numId="40" w16cid:durableId="1907643937">
    <w:abstractNumId w:val="48"/>
  </w:num>
  <w:num w:numId="41" w16cid:durableId="570390509">
    <w:abstractNumId w:val="39"/>
  </w:num>
  <w:num w:numId="42" w16cid:durableId="1539852630">
    <w:abstractNumId w:val="29"/>
  </w:num>
  <w:num w:numId="43" w16cid:durableId="1361588826">
    <w:abstractNumId w:val="2"/>
  </w:num>
  <w:num w:numId="44" w16cid:durableId="1819885038">
    <w:abstractNumId w:val="30"/>
  </w:num>
  <w:num w:numId="45" w16cid:durableId="183593487">
    <w:abstractNumId w:val="10"/>
  </w:num>
  <w:num w:numId="46" w16cid:durableId="1782457080">
    <w:abstractNumId w:val="8"/>
  </w:num>
  <w:num w:numId="47" w16cid:durableId="1091243948">
    <w:abstractNumId w:val="4"/>
  </w:num>
  <w:num w:numId="48" w16cid:durableId="1944527555">
    <w:abstractNumId w:val="41"/>
  </w:num>
  <w:num w:numId="49" w16cid:durableId="1254168479">
    <w:abstractNumId w:val="0"/>
  </w:num>
  <w:num w:numId="50" w16cid:durableId="13778554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45358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9AA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57855"/>
    <w:rsid w:val="00562B50"/>
    <w:rsid w:val="005673C7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A1735"/>
    <w:rsid w:val="006A2B28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E3C89"/>
    <w:rsid w:val="007E77CF"/>
    <w:rsid w:val="007F1BD0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A07397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7684F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2529"/>
    <w:rsid w:val="00F17FA6"/>
    <w:rsid w:val="00F202BC"/>
    <w:rsid w:val="00F35473"/>
    <w:rsid w:val="00F92619"/>
    <w:rsid w:val="00F96261"/>
    <w:rsid w:val="00FA7D4D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F12529"/>
  </w:style>
  <w:style w:type="character" w:customStyle="1" w:styleId="eop">
    <w:name w:val="eop"/>
    <w:basedOn w:val="Fontepargpadro"/>
    <w:rsid w:val="00F12529"/>
  </w:style>
  <w:style w:type="paragraph" w:customStyle="1" w:styleId="texto1">
    <w:name w:val="texto1"/>
    <w:basedOn w:val="Normal"/>
    <w:link w:val="texto1Char"/>
    <w:qFormat/>
    <w:rsid w:val="00F12529"/>
    <w:pPr>
      <w:widowControl/>
      <w:suppressAutoHyphens w:val="0"/>
      <w:autoSpaceDE w:val="0"/>
      <w:autoSpaceDN w:val="0"/>
      <w:adjustRightInd w:val="0"/>
      <w:ind w:firstLine="720"/>
      <w:jc w:val="both"/>
    </w:pPr>
    <w:rPr>
      <w:rFonts w:ascii="Times New Roman" w:eastAsia="MS Mincho" w:hAnsi="Times New Roman" w:cs="Times New Roman"/>
      <w:lang w:val="pt-BR"/>
    </w:rPr>
  </w:style>
  <w:style w:type="character" w:customStyle="1" w:styleId="texto1Char">
    <w:name w:val="texto1 Char"/>
    <w:link w:val="texto1"/>
    <w:rsid w:val="00F12529"/>
    <w:rPr>
      <w:rFonts w:ascii="Times New Roman" w:eastAsia="MS Mincho" w:hAnsi="Times New Roman" w:cs="Times New Roman"/>
      <w:sz w:val="22"/>
      <w:lang w:val="pt-BR"/>
    </w:rPr>
  </w:style>
  <w:style w:type="paragraph" w:customStyle="1" w:styleId="paragraph">
    <w:name w:val="paragraph"/>
    <w:basedOn w:val="Normal"/>
    <w:rsid w:val="007E77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mg.gov.br/wp-content/uploads/mapaestrategico_2013-2023_CA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coesunidas.org/pos2015/agenda20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parencia.caumg.gov.br/wp-content/uploads/mapaestrategico_2013-2023_CAU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9391-F7A0-4FC3-A265-C34F9EC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Bethânia Ferreira</cp:lastModifiedBy>
  <cp:revision>4</cp:revision>
  <cp:lastPrinted>2021-04-01T20:08:00Z</cp:lastPrinted>
  <dcterms:created xsi:type="dcterms:W3CDTF">2023-03-06T16:33:00Z</dcterms:created>
  <dcterms:modified xsi:type="dcterms:W3CDTF">2023-03-06T18:36:00Z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