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D45EF2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11DF1F4" w:rsidR="00113CE6" w:rsidRPr="00E61C23" w:rsidRDefault="00B72A52" w:rsidP="009F20F5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D441CE" w:rsidRPr="00D441CE">
              <w:rPr>
                <w:rFonts w:asciiTheme="majorHAnsi" w:hAnsiTheme="majorHAnsi" w:cs="Times New Roman"/>
              </w:rPr>
              <w:t>1715690</w:t>
            </w:r>
            <w:r w:rsidR="00D441CE">
              <w:rPr>
                <w:rFonts w:asciiTheme="majorHAnsi" w:hAnsiTheme="majorHAnsi" w:cs="Times New Roman"/>
              </w:rPr>
              <w:t xml:space="preserve"> /2023</w:t>
            </w:r>
          </w:p>
        </w:tc>
      </w:tr>
      <w:tr w:rsidR="00113CE6" w:rsidRPr="00D45EF2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D45EF2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6AF7575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 xml:space="preserve">SOLICITAÇÃO DE </w:t>
            </w:r>
            <w:r w:rsidR="00D441CE">
              <w:rPr>
                <w:rFonts w:asciiTheme="majorHAnsi" w:hAnsiTheme="majorHAnsi" w:cs="Times New Roman"/>
                <w:b/>
              </w:rPr>
              <w:t>REALIZAÇÃO DE REUNIÕES</w:t>
            </w:r>
            <w:r w:rsidRPr="00345109">
              <w:rPr>
                <w:rFonts w:asciiTheme="majorHAnsi" w:hAnsiTheme="majorHAnsi" w:cs="Times New Roman"/>
                <w:b/>
              </w:rPr>
              <w:t xml:space="preserve"> EXTRAORDINÁRIA</w:t>
            </w:r>
            <w:r w:rsidR="00D441CE">
              <w:rPr>
                <w:rFonts w:asciiTheme="majorHAnsi" w:hAnsiTheme="majorHAnsi" w:cs="Times New Roman"/>
                <w:b/>
              </w:rPr>
              <w:t>S</w:t>
            </w:r>
          </w:p>
        </w:tc>
      </w:tr>
      <w:tr w:rsidR="00113CE6" w:rsidRPr="00D45EF2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45EF2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666ACC6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4B363A">
              <w:rPr>
                <w:rFonts w:asciiTheme="majorHAnsi" w:hAnsiTheme="majorHAnsi" w:cs="Times New Roman"/>
                <w:b/>
              </w:rPr>
              <w:t>20</w:t>
            </w:r>
            <w:r w:rsidR="00D441CE">
              <w:rPr>
                <w:rFonts w:asciiTheme="majorHAnsi" w:hAnsiTheme="majorHAnsi" w:cs="Times New Roman"/>
                <w:b/>
              </w:rPr>
              <w:t>5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E07FC">
              <w:rPr>
                <w:rFonts w:asciiTheme="majorHAnsi" w:hAnsiTheme="majorHAnsi" w:cs="Times New Roman"/>
                <w:b/>
              </w:rPr>
              <w:t>6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D441CE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F6BAD92" w14:textId="4C56E58F" w:rsidR="00BE07FC" w:rsidRPr="00C41497" w:rsidRDefault="00BE07FC" w:rsidP="00BE07FC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 xml:space="preserve">na Sede do CAU/MG, localizada à Avenida Getúlio Vargas, n° 447, </w:t>
      </w:r>
      <w:r w:rsidR="00D45EF2">
        <w:rPr>
          <w:rFonts w:asciiTheme="majorHAnsi" w:hAnsiTheme="majorHAnsi" w:cs="Times New Roman"/>
          <w:lang w:val="pt-BR"/>
        </w:rPr>
        <w:t>9</w:t>
      </w:r>
      <w:r>
        <w:rPr>
          <w:rFonts w:asciiTheme="majorHAnsi" w:hAnsiTheme="majorHAnsi" w:cs="Times New Roman"/>
          <w:lang w:val="pt-BR"/>
        </w:rPr>
        <w:t>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 w:rsidR="00D441CE">
        <w:rPr>
          <w:rFonts w:asciiTheme="majorHAnsi" w:hAnsiTheme="majorHAnsi" w:cs="Times New Roman"/>
          <w:lang w:val="pt-BR"/>
        </w:rPr>
        <w:t>27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 w:rsidR="00D441CE">
        <w:rPr>
          <w:rFonts w:asciiTheme="majorHAnsi" w:hAnsiTheme="majorHAnsi" w:cs="Times New Roman"/>
          <w:lang w:val="pt-BR"/>
        </w:rPr>
        <w:t>fevereiro de 2023</w:t>
      </w:r>
      <w:r w:rsidRPr="00BD4C90">
        <w:rPr>
          <w:rFonts w:asciiTheme="majorHAnsi" w:hAnsiTheme="majorHAnsi" w:cs="Times New Roman"/>
          <w:lang w:val="pt-BR"/>
        </w:rPr>
        <w:t>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6C04C92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92 do Regimento Interno do CAU/MG:</w:t>
      </w:r>
    </w:p>
    <w:p w14:paraId="1A4630B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14:paraId="11C8C03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D837282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VI -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apreciar e deliberar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sobre convocações de reuniões extraordinárias;</w:t>
      </w:r>
    </w:p>
    <w:p w14:paraId="496CFE11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 xml:space="preserve">XII - solicitar ao presidente a convocação de reuniões extraordinárias, com </w:t>
      </w:r>
      <w:proofErr w:type="gramStart"/>
      <w:r w:rsidRPr="00315EEC">
        <w:rPr>
          <w:rFonts w:asciiTheme="majorHAnsi" w:hAnsiTheme="majorHAnsi" w:cs="Times New Roman"/>
          <w:i/>
          <w:lang w:val="pt-BR"/>
        </w:rPr>
        <w:t>justificativa</w:t>
      </w:r>
      <w:proofErr w:type="gramEnd"/>
      <w:r w:rsidRPr="00315EEC">
        <w:rPr>
          <w:rFonts w:asciiTheme="majorHAnsi" w:hAnsiTheme="majorHAnsi" w:cs="Times New Roman"/>
          <w:i/>
          <w:lang w:val="pt-BR"/>
        </w:rPr>
        <w:t xml:space="preserve"> e indicação da disponibilidade orçamentária para a sua realização;</w:t>
      </w:r>
    </w:p>
    <w:p w14:paraId="2962D8D6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6CA967F9" w14:textId="31E04F97" w:rsidR="00B72A52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necessidade de </w:t>
      </w:r>
      <w:r w:rsidRPr="003F1D6D">
        <w:rPr>
          <w:rFonts w:asciiTheme="majorHAnsi" w:hAnsiTheme="majorHAnsi" w:cs="Times New Roman"/>
          <w:lang w:val="pt-BR"/>
        </w:rPr>
        <w:t xml:space="preserve">realizar julgamento de relatórios de </w:t>
      </w:r>
      <w:r w:rsidR="00BE07FC">
        <w:rPr>
          <w:rFonts w:asciiTheme="majorHAnsi" w:hAnsiTheme="majorHAnsi" w:cs="Times New Roman"/>
          <w:lang w:val="pt-BR"/>
        </w:rPr>
        <w:t>P</w:t>
      </w:r>
      <w:r w:rsidRPr="003F1D6D">
        <w:rPr>
          <w:rFonts w:asciiTheme="majorHAnsi" w:hAnsiTheme="majorHAnsi" w:cs="Times New Roman"/>
          <w:lang w:val="pt-BR"/>
        </w:rPr>
        <w:t xml:space="preserve">rocessos de </w:t>
      </w:r>
      <w:r w:rsidR="00BE07FC">
        <w:rPr>
          <w:rFonts w:asciiTheme="majorHAnsi" w:hAnsiTheme="majorHAnsi" w:cs="Times New Roman"/>
          <w:lang w:val="pt-BR"/>
        </w:rPr>
        <w:t>F</w:t>
      </w:r>
      <w:r w:rsidRPr="003F1D6D">
        <w:rPr>
          <w:rFonts w:asciiTheme="majorHAnsi" w:hAnsiTheme="majorHAnsi" w:cs="Times New Roman"/>
          <w:lang w:val="pt-BR"/>
        </w:rPr>
        <w:t>iscalização</w:t>
      </w:r>
      <w:r>
        <w:rPr>
          <w:rFonts w:asciiTheme="majorHAnsi" w:hAnsiTheme="majorHAnsi" w:cs="Times New Roman"/>
          <w:lang w:val="pt-BR"/>
        </w:rPr>
        <w:t xml:space="preserve"> ainda pendentes nesta Comissão;</w:t>
      </w:r>
    </w:p>
    <w:p w14:paraId="480CDDFE" w14:textId="055A320B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703E8FD5" w14:textId="2B20D5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5A35BEA" w14:textId="0709E64B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21D48D43" w14:textId="723BF7C9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019DDFEC" w14:textId="20A404A1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4F524830" w14:textId="77777777" w:rsidR="00BE07FC" w:rsidRDefault="00BE07FC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53052D17" w:rsidR="00B72A52" w:rsidRDefault="00B72A52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que autorize a realização de </w:t>
      </w:r>
      <w:r w:rsidR="00B14534">
        <w:rPr>
          <w:rFonts w:asciiTheme="majorHAnsi" w:hAnsiTheme="majorHAnsi" w:cs="Times New Roman"/>
          <w:lang w:val="pt-BR"/>
        </w:rPr>
        <w:t>reuni</w:t>
      </w:r>
      <w:r w:rsidR="00D441CE">
        <w:rPr>
          <w:rFonts w:asciiTheme="majorHAnsi" w:hAnsiTheme="majorHAnsi" w:cs="Times New Roman"/>
          <w:lang w:val="pt-BR"/>
        </w:rPr>
        <w:t>ões</w:t>
      </w:r>
      <w:r w:rsidR="00BE07FC">
        <w:rPr>
          <w:rFonts w:asciiTheme="majorHAnsi" w:hAnsiTheme="majorHAnsi" w:cs="Times New Roman"/>
          <w:lang w:val="pt-BR"/>
        </w:rPr>
        <w:t xml:space="preserve"> </w:t>
      </w:r>
      <w:r w:rsidR="004B363A">
        <w:rPr>
          <w:rFonts w:asciiTheme="majorHAnsi" w:hAnsiTheme="majorHAnsi" w:cs="Times New Roman"/>
          <w:lang w:val="pt-BR"/>
        </w:rPr>
        <w:t>extraordinária</w:t>
      </w:r>
      <w:r w:rsidR="00D441CE">
        <w:rPr>
          <w:rFonts w:asciiTheme="majorHAnsi" w:hAnsiTheme="majorHAnsi" w:cs="Times New Roman"/>
          <w:lang w:val="pt-BR"/>
        </w:rPr>
        <w:t>s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com a finalid</w:t>
      </w:r>
      <w:r w:rsidR="00D441CE">
        <w:rPr>
          <w:rFonts w:asciiTheme="majorHAnsi" w:hAnsiTheme="majorHAnsi" w:cs="Times New Roman"/>
          <w:lang w:val="pt-BR"/>
        </w:rPr>
        <w:t>ade específica de proceder com a relatoria e</w:t>
      </w:r>
      <w:r w:rsidR="00BE07FC">
        <w:rPr>
          <w:rFonts w:asciiTheme="majorHAnsi" w:hAnsiTheme="majorHAnsi" w:cs="Times New Roman"/>
          <w:lang w:val="pt-BR"/>
        </w:rPr>
        <w:t xml:space="preserve"> julgamento de Processos de Fiscalização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pendentes junto</w:t>
      </w:r>
      <w:r w:rsidR="00B14534">
        <w:rPr>
          <w:rFonts w:asciiTheme="majorHAnsi" w:hAnsiTheme="majorHAnsi" w:cs="Times New Roman"/>
          <w:lang w:val="pt-BR"/>
        </w:rPr>
        <w:t xml:space="preserve"> </w:t>
      </w:r>
      <w:r w:rsidR="00BE07FC">
        <w:rPr>
          <w:rFonts w:asciiTheme="majorHAnsi" w:hAnsiTheme="majorHAnsi" w:cs="Times New Roman"/>
          <w:lang w:val="pt-BR"/>
        </w:rPr>
        <w:t>à</w:t>
      </w:r>
      <w:r w:rsidR="00B14534">
        <w:rPr>
          <w:rFonts w:asciiTheme="majorHAnsi" w:hAnsiTheme="majorHAnsi" w:cs="Times New Roman"/>
          <w:lang w:val="pt-BR"/>
        </w:rPr>
        <w:t xml:space="preserve"> Comissão de Exercício Profissional – CEP-CAU/MG, </w:t>
      </w:r>
      <w:r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Pr="00315EEC">
        <w:rPr>
          <w:rFonts w:asciiTheme="majorHAnsi" w:hAnsiTheme="majorHAnsi" w:cs="Times New Roman"/>
          <w:lang w:val="pt-BR"/>
        </w:rPr>
        <w:t xml:space="preserve">, </w:t>
      </w:r>
      <w:r>
        <w:rPr>
          <w:rFonts w:asciiTheme="majorHAnsi" w:hAnsiTheme="majorHAnsi" w:cs="Times New Roman"/>
          <w:lang w:val="pt-BR"/>
        </w:rPr>
        <w:t>a ser</w:t>
      </w:r>
      <w:r w:rsidR="00D441CE">
        <w:rPr>
          <w:rFonts w:asciiTheme="majorHAnsi" w:hAnsiTheme="majorHAnsi" w:cs="Times New Roman"/>
          <w:lang w:val="pt-BR"/>
        </w:rPr>
        <w:t>em</w:t>
      </w:r>
      <w:r>
        <w:rPr>
          <w:rFonts w:asciiTheme="majorHAnsi" w:hAnsiTheme="majorHAnsi" w:cs="Times New Roman"/>
          <w:lang w:val="pt-BR"/>
        </w:rPr>
        <w:t xml:space="preserve"> realizada</w:t>
      </w:r>
      <w:r w:rsidR="00D441CE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</w:t>
      </w:r>
      <w:r w:rsidR="00D441CE">
        <w:rPr>
          <w:rFonts w:asciiTheme="majorHAnsi" w:hAnsiTheme="majorHAnsi" w:cs="Times New Roman"/>
          <w:lang w:val="pt-BR"/>
        </w:rPr>
        <w:t>nas</w:t>
      </w:r>
      <w:r w:rsidRPr="00315EEC">
        <w:rPr>
          <w:rFonts w:asciiTheme="majorHAnsi" w:hAnsiTheme="majorHAnsi" w:cs="Times New Roman"/>
          <w:lang w:val="pt-BR"/>
        </w:rPr>
        <w:t xml:space="preserve"> </w:t>
      </w:r>
      <w:r w:rsidR="00D441CE">
        <w:rPr>
          <w:rFonts w:asciiTheme="majorHAnsi" w:hAnsiTheme="majorHAnsi" w:cs="Times New Roman"/>
          <w:lang w:val="pt-BR"/>
        </w:rPr>
        <w:t>seguintes datas:</w:t>
      </w:r>
    </w:p>
    <w:p w14:paraId="2306A50B" w14:textId="77777777" w:rsidR="00154B11" w:rsidRPr="00154B11" w:rsidRDefault="00D441CE" w:rsidP="00154B11">
      <w:pPr>
        <w:pStyle w:val="PargrafodaLista"/>
        <w:spacing w:before="240" w:after="240" w:line="360" w:lineRule="auto"/>
        <w:ind w:left="720" w:firstLine="273"/>
        <w:rPr>
          <w:rFonts w:asciiTheme="majorHAnsi" w:hAnsiTheme="majorHAnsi" w:cs="Times New Roman"/>
          <w:lang w:val="pt-BR"/>
        </w:rPr>
      </w:pPr>
      <w:r w:rsidRPr="00154B11">
        <w:rPr>
          <w:rFonts w:asciiTheme="majorHAnsi" w:hAnsiTheme="majorHAnsi" w:cs="Times New Roman"/>
          <w:lang w:val="pt-BR"/>
        </w:rPr>
        <w:t xml:space="preserve">22 e 27/03/2023; 19 e 24/04/2023; 24 e 29/05/2023; </w:t>
      </w:r>
      <w:r w:rsidR="00154B11" w:rsidRPr="00154B11">
        <w:rPr>
          <w:rFonts w:asciiTheme="majorHAnsi" w:hAnsiTheme="majorHAnsi" w:cs="Times New Roman"/>
          <w:lang w:val="pt-BR"/>
        </w:rPr>
        <w:t xml:space="preserve">21 e </w:t>
      </w:r>
      <w:r w:rsidRPr="00154B11">
        <w:rPr>
          <w:rFonts w:asciiTheme="majorHAnsi" w:hAnsiTheme="majorHAnsi" w:cs="Times New Roman"/>
          <w:lang w:val="pt-BR"/>
        </w:rPr>
        <w:t xml:space="preserve">26/06/2023; </w:t>
      </w:r>
      <w:r w:rsidR="00154B11" w:rsidRPr="00154B11">
        <w:rPr>
          <w:rFonts w:asciiTheme="majorHAnsi" w:hAnsiTheme="majorHAnsi" w:cs="Times New Roman"/>
          <w:lang w:val="pt-BR"/>
        </w:rPr>
        <w:t xml:space="preserve">26 e </w:t>
      </w:r>
      <w:r w:rsidRPr="00154B11">
        <w:rPr>
          <w:rFonts w:asciiTheme="majorHAnsi" w:hAnsiTheme="majorHAnsi" w:cs="Times New Roman"/>
          <w:lang w:val="pt-BR"/>
        </w:rPr>
        <w:t xml:space="preserve">31/07/2023; </w:t>
      </w:r>
    </w:p>
    <w:p w14:paraId="089F9D2E" w14:textId="4321102D" w:rsidR="00D441CE" w:rsidRPr="00154B11" w:rsidRDefault="00154B11" w:rsidP="00154B11">
      <w:pPr>
        <w:pStyle w:val="PargrafodaLista"/>
        <w:spacing w:before="240" w:after="240" w:line="360" w:lineRule="auto"/>
        <w:ind w:left="720" w:firstLine="273"/>
        <w:rPr>
          <w:rFonts w:asciiTheme="majorHAnsi" w:hAnsiTheme="majorHAnsi" w:cs="Times New Roman"/>
          <w:lang w:val="pt-BR"/>
        </w:rPr>
      </w:pPr>
      <w:r w:rsidRPr="00154B11">
        <w:rPr>
          <w:rFonts w:asciiTheme="majorHAnsi" w:hAnsiTheme="majorHAnsi" w:cs="Times New Roman"/>
          <w:lang w:val="pt-BR"/>
        </w:rPr>
        <w:t xml:space="preserve">23 e </w:t>
      </w:r>
      <w:r w:rsidR="00D441CE" w:rsidRPr="00154B11">
        <w:rPr>
          <w:rFonts w:asciiTheme="majorHAnsi" w:hAnsiTheme="majorHAnsi" w:cs="Times New Roman"/>
          <w:lang w:val="pt-BR"/>
        </w:rPr>
        <w:t xml:space="preserve">28/08/2023; </w:t>
      </w:r>
      <w:r w:rsidRPr="00154B11">
        <w:rPr>
          <w:rFonts w:asciiTheme="majorHAnsi" w:hAnsiTheme="majorHAnsi" w:cs="Times New Roman"/>
          <w:lang w:val="pt-BR"/>
        </w:rPr>
        <w:t xml:space="preserve">20 e </w:t>
      </w:r>
      <w:r w:rsidR="00D441CE" w:rsidRPr="00154B11">
        <w:rPr>
          <w:rFonts w:asciiTheme="majorHAnsi" w:hAnsiTheme="majorHAnsi" w:cs="Times New Roman"/>
          <w:lang w:val="pt-BR"/>
        </w:rPr>
        <w:t xml:space="preserve">25/09/2023; </w:t>
      </w:r>
      <w:r w:rsidRPr="00154B11">
        <w:rPr>
          <w:rFonts w:asciiTheme="majorHAnsi" w:hAnsiTheme="majorHAnsi" w:cs="Times New Roman"/>
          <w:lang w:val="pt-BR"/>
        </w:rPr>
        <w:t xml:space="preserve">25 e </w:t>
      </w:r>
      <w:r w:rsidR="00D441CE" w:rsidRPr="00154B11">
        <w:rPr>
          <w:rFonts w:asciiTheme="majorHAnsi" w:hAnsiTheme="majorHAnsi" w:cs="Times New Roman"/>
          <w:lang w:val="pt-BR"/>
        </w:rPr>
        <w:t xml:space="preserve">30/10/2023; </w:t>
      </w:r>
      <w:r w:rsidRPr="00154B11">
        <w:rPr>
          <w:rFonts w:asciiTheme="majorHAnsi" w:hAnsiTheme="majorHAnsi" w:cs="Times New Roman"/>
          <w:lang w:val="pt-BR"/>
        </w:rPr>
        <w:t xml:space="preserve">22 e </w:t>
      </w:r>
      <w:r w:rsidR="00D441CE" w:rsidRPr="00154B11">
        <w:rPr>
          <w:rFonts w:asciiTheme="majorHAnsi" w:hAnsiTheme="majorHAnsi" w:cs="Times New Roman"/>
          <w:lang w:val="pt-BR"/>
        </w:rPr>
        <w:t>27/11/2023</w:t>
      </w:r>
      <w:r w:rsidRPr="00154B11">
        <w:rPr>
          <w:rFonts w:asciiTheme="majorHAnsi" w:hAnsiTheme="majorHAnsi" w:cs="Times New Roman"/>
          <w:lang w:val="pt-BR"/>
        </w:rPr>
        <w:t>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19F28D78" w14:textId="3B59D21F" w:rsidR="00BE07FC" w:rsidRPr="008C59E1" w:rsidRDefault="00BE07FC" w:rsidP="00BE07FC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D441CE">
        <w:rPr>
          <w:rFonts w:asciiTheme="majorHAnsi" w:hAnsiTheme="majorHAnsi" w:cs="Times New Roman"/>
          <w:lang w:val="pt-BR"/>
        </w:rPr>
        <w:t>06</w:t>
      </w:r>
      <w:r w:rsidRPr="00C704C3">
        <w:rPr>
          <w:rFonts w:asciiTheme="majorHAnsi" w:hAnsiTheme="majorHAnsi" w:cs="Times New Roman"/>
          <w:lang w:val="pt-BR"/>
        </w:rPr>
        <w:t xml:space="preserve"> de </w:t>
      </w:r>
      <w:r w:rsidR="00D441CE">
        <w:rPr>
          <w:rFonts w:asciiTheme="majorHAnsi" w:hAnsiTheme="majorHAnsi" w:cs="Times New Roman"/>
          <w:lang w:val="pt-BR"/>
        </w:rPr>
        <w:t>fevereiro de 2023</w:t>
      </w:r>
      <w:r w:rsidRPr="00C704C3">
        <w:rPr>
          <w:rFonts w:asciiTheme="majorHAnsi" w:hAnsiTheme="majorHAnsi" w:cs="Times New Roman"/>
          <w:lang w:val="pt-BR"/>
        </w:rPr>
        <w:t>.</w:t>
      </w:r>
    </w:p>
    <w:p w14:paraId="76596347" w14:textId="77777777" w:rsidR="00D441CE" w:rsidRPr="00513883" w:rsidRDefault="00D441CE" w:rsidP="00D441CE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D441CE" w:rsidRPr="0000345C" w14:paraId="6F41312A" w14:textId="77777777" w:rsidTr="002F0E1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E4282D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38A36407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D441CE" w:rsidRPr="0000345C" w14:paraId="5933E02F" w14:textId="77777777" w:rsidTr="002F0E16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308032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56EDD57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92E4673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F515636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652472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D441CE" w:rsidRPr="0000345C" w14:paraId="1F61E14F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362C62D0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</w:t>
            </w:r>
            <w:proofErr w:type="gram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FD78314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9CC74F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3B0651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12263F8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7F06F2F4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090D60BB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61449A6B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1FE4F11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011ACE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E6E0D75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106477F6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48A3765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420009FA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168B86E7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1C2FF8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0D2571B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19A3A2D2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795AD7FA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2D1C9A31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3D5413C1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D86B7AA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440EBD2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D441CE" w:rsidRPr="0000345C" w14:paraId="2A63C6F8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35AA095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5735FBAB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D04A284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5DB8229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11D416E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D441CE" w:rsidRPr="0000345C" w14:paraId="42F7F3A6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50D4DFC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119A8ECC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164DAF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531DC33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D964AC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D441CE" w:rsidRPr="0000345C" w14:paraId="6F63DD40" w14:textId="77777777" w:rsidTr="002F0E16">
        <w:trPr>
          <w:trHeight w:val="337"/>
        </w:trPr>
        <w:tc>
          <w:tcPr>
            <w:tcW w:w="5096" w:type="dxa"/>
            <w:vAlign w:val="center"/>
          </w:tcPr>
          <w:p w14:paraId="3D4B06FD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0257F008" w14:textId="77777777" w:rsidR="00D441CE" w:rsidRPr="0000345C" w:rsidRDefault="00D441CE" w:rsidP="002F0E1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2A00767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0489924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27D6B0" w14:textId="77777777" w:rsidR="00D441CE" w:rsidRPr="0000345C" w:rsidRDefault="00D441CE" w:rsidP="002F0E16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52BCCBF" w14:textId="77777777" w:rsidR="00D441CE" w:rsidRDefault="00D441CE" w:rsidP="00D441CE">
      <w:pPr>
        <w:spacing w:line="276" w:lineRule="auto"/>
        <w:rPr>
          <w:rFonts w:asciiTheme="majorHAnsi" w:hAnsiTheme="majorHAnsi"/>
          <w:lang w:val="pt-BR"/>
        </w:rPr>
      </w:pPr>
    </w:p>
    <w:p w14:paraId="5C5A95D3" w14:textId="77777777" w:rsidR="00D441CE" w:rsidRPr="00C70894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[Inserir Nome da Comissão]</w:t>
      </w:r>
      <w:r>
        <w:rPr>
          <w:rFonts w:asciiTheme="majorHAnsi" w:hAnsiTheme="majorHAnsi"/>
          <w:lang w:val="pt-BR"/>
        </w:rPr>
        <w:t>.</w:t>
      </w:r>
    </w:p>
    <w:p w14:paraId="1A32A2B6" w14:textId="77777777" w:rsidR="00D441CE" w:rsidRPr="00C70894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2398D88A" w14:textId="77777777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bookmarkStart w:id="0" w:name="_GoBack"/>
      <w:bookmarkEnd w:id="0"/>
    </w:p>
    <w:p w14:paraId="39B7F75B" w14:textId="77777777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1993400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4D6CCAF3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 w:rsidRPr="00400BB4">
        <w:rPr>
          <w:rFonts w:asciiTheme="majorHAnsi" w:hAnsiTheme="majorHAnsi" w:cs="Times New Roman"/>
          <w:b/>
          <w:lang w:val="pt-BR"/>
        </w:rPr>
        <w:t>Ademir Nogueira de Ávila</w:t>
      </w:r>
    </w:p>
    <w:p w14:paraId="61B2BC25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</w:p>
    <w:p w14:paraId="20E8B88D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 xml:space="preserve"> Comissão</w:t>
      </w:r>
      <w:r w:rsidRPr="00513883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de Exercício Profissional</w:t>
      </w:r>
    </w:p>
    <w:p w14:paraId="1AFCBC49" w14:textId="77777777" w:rsidR="00D441CE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CD005CC" w14:textId="77777777" w:rsidR="00D441CE" w:rsidRPr="00C70894" w:rsidRDefault="00D441CE" w:rsidP="00D441CE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37B55AE" w14:textId="77777777" w:rsidR="00D441CE" w:rsidRPr="00513883" w:rsidRDefault="00D441CE" w:rsidP="00D441CE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2D929D59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6CAB2E74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t>Darlan Gonçalves de Oliveira</w:t>
      </w:r>
    </w:p>
    <w:p w14:paraId="7E221125" w14:textId="77777777" w:rsidR="00D441CE" w:rsidRPr="00513883" w:rsidRDefault="00D441CE" w:rsidP="00D441C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Arquiteto Analista – Assessor Técnico</w:t>
      </w:r>
    </w:p>
    <w:p w14:paraId="7BF8C621" w14:textId="77777777" w:rsidR="00D441CE" w:rsidRDefault="00D441CE" w:rsidP="00D441CE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>
        <w:rPr>
          <w:rFonts w:asciiTheme="majorHAnsi" w:hAnsiTheme="majorHAnsi" w:cs="Arial"/>
          <w:lang w:val="pt-BR" w:eastAsia="pt-BR"/>
        </w:rPr>
        <w:t>Comissão</w:t>
      </w:r>
      <w:r w:rsidRPr="00513883">
        <w:rPr>
          <w:rFonts w:asciiTheme="majorHAnsi" w:hAnsiTheme="majorHAnsi"/>
          <w:lang w:val="pt-BR"/>
        </w:rPr>
        <w:t xml:space="preserve"> </w:t>
      </w:r>
      <w:r>
        <w:rPr>
          <w:rFonts w:asciiTheme="majorHAnsi" w:hAnsiTheme="majorHAnsi"/>
          <w:lang w:val="pt-BR"/>
        </w:rPr>
        <w:t>de Exercício Profissional</w:t>
      </w:r>
    </w:p>
    <w:p w14:paraId="2AD8CA1E" w14:textId="057DE790" w:rsidR="00303BF4" w:rsidRPr="00F77EDC" w:rsidRDefault="00303BF4" w:rsidP="00D441CE">
      <w:pPr>
        <w:spacing w:before="360" w:after="360"/>
        <w:jc w:val="center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6B81" w14:textId="77777777" w:rsidR="002E4FF6" w:rsidRDefault="002E4FF6" w:rsidP="007E22C9">
      <w:r>
        <w:separator/>
      </w:r>
    </w:p>
  </w:endnote>
  <w:endnote w:type="continuationSeparator" w:id="0">
    <w:p w14:paraId="0E63EBC1" w14:textId="77777777" w:rsidR="002E4FF6" w:rsidRDefault="002E4FF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1A6B" w14:textId="77777777" w:rsidR="002E4FF6" w:rsidRDefault="002E4FF6" w:rsidP="007E22C9">
      <w:r>
        <w:separator/>
      </w:r>
    </w:p>
  </w:footnote>
  <w:footnote w:type="continuationSeparator" w:id="0">
    <w:p w14:paraId="4919A20E" w14:textId="77777777" w:rsidR="002E4FF6" w:rsidRDefault="002E4FF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4B11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055B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4FF6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363A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20F5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6FCB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07F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41CE"/>
    <w:rsid w:val="00D45EF2"/>
    <w:rsid w:val="00D46E1A"/>
    <w:rsid w:val="00D613B4"/>
    <w:rsid w:val="00D66B8F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0FE9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6C61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E50D-E6B8-4793-8153-10FFACDB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</cp:revision>
  <cp:lastPrinted>2022-01-24T14:46:00Z</cp:lastPrinted>
  <dcterms:created xsi:type="dcterms:W3CDTF">2023-03-06T16:44:00Z</dcterms:created>
  <dcterms:modified xsi:type="dcterms:W3CDTF">2023-03-06T16:55:00Z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