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6D707F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7A498C0A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045E51">
              <w:rPr>
                <w:rFonts w:asciiTheme="majorHAnsi" w:hAnsiTheme="majorHAnsi" w:cs="Times New Roman"/>
                <w:b/>
                <w:lang w:val="pt-BR"/>
              </w:rPr>
              <w:t>205</w:t>
            </w:r>
            <w:r w:rsidR="00843CEE">
              <w:rPr>
                <w:rFonts w:asciiTheme="majorHAnsi" w:hAnsiTheme="majorHAnsi" w:cs="Times New Roman"/>
                <w:b/>
                <w:lang w:val="pt-BR"/>
              </w:rPr>
              <w:t>.3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6D707F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1CC1111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C4388D" w:rsidRPr="00C4388D">
              <w:rPr>
                <w:rFonts w:asciiTheme="majorHAnsi" w:hAnsiTheme="majorHAnsi"/>
                <w:lang w:val="pt-BR"/>
              </w:rPr>
              <w:t>1732821</w:t>
            </w:r>
            <w:r w:rsidR="00C4388D" w:rsidRPr="00CC25AE">
              <w:rPr>
                <w:rFonts w:asciiTheme="majorHAnsi" w:hAnsiTheme="majorHAnsi"/>
                <w:lang w:val="pt-BR"/>
              </w:rPr>
              <w:t xml:space="preserve"> 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0F4FED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6D707F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79108EE" w:rsidR="0053398C" w:rsidRPr="00513883" w:rsidRDefault="00CC25AE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  <w:r w:rsidR="00750E36">
              <w:rPr>
                <w:rFonts w:asciiTheme="majorHAnsi" w:hAnsiTheme="majorHAnsi"/>
                <w:lang w:val="pt-BR"/>
              </w:rPr>
              <w:t>; Gerência Técnica e de Fiscalização</w:t>
            </w:r>
            <w:r w:rsidR="00C4388D">
              <w:rPr>
                <w:rFonts w:asciiTheme="majorHAnsi" w:hAnsiTheme="majorHAnsi"/>
                <w:lang w:val="pt-BR"/>
              </w:rPr>
              <w:t xml:space="preserve"> – GERTEF </w:t>
            </w:r>
          </w:p>
        </w:tc>
      </w:tr>
      <w:tr w:rsidR="0053398C" w:rsidRPr="006D707F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CB48C14" w:rsidR="0053398C" w:rsidRPr="00513883" w:rsidRDefault="00C4388D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ORIENTAÇÕES AO SETOR DE FISCALIZAÇÃO DO CAU/MG SOBRE DOSIMETRIA PARA CÁLCULO DE MULTAS EM PROCESSOS DE FISCALIZAÇÃO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2C982D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045E51">
        <w:rPr>
          <w:rFonts w:asciiTheme="majorHAnsi" w:hAnsiTheme="majorHAnsi" w:cs="Times New Roman"/>
          <w:lang w:val="pt-BR"/>
        </w:rPr>
        <w:t>27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045E51">
        <w:rPr>
          <w:rFonts w:asciiTheme="majorHAnsi" w:hAnsiTheme="majorHAnsi" w:cs="Times New Roman"/>
          <w:lang w:val="pt-BR"/>
        </w:rPr>
        <w:t>fevereiro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r w:rsidRPr="00843CEE">
        <w:rPr>
          <w:rFonts w:asciiTheme="majorHAnsi" w:hAnsiTheme="majorHAnsi" w:cs="Times New Roman"/>
          <w:i/>
          <w:iCs/>
          <w:lang w:val="pt-BR"/>
        </w:rPr>
        <w:t>fiscalização;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B116793" w14:textId="419EA814" w:rsidR="006D707F" w:rsidRDefault="006D707F" w:rsidP="008F10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Resolução CAU/BR N° 198/2020, que d</w:t>
      </w:r>
      <w:r w:rsidRPr="006D707F">
        <w:rPr>
          <w:rFonts w:asciiTheme="majorHAnsi" w:hAnsiTheme="majorHAnsi" w:cs="Times New Roman"/>
          <w:lang w:val="pt-BR"/>
        </w:rPr>
        <w:t>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  <w:r>
        <w:rPr>
          <w:rFonts w:asciiTheme="majorHAnsi" w:hAnsiTheme="majorHAnsi" w:cs="Times New Roman"/>
          <w:lang w:val="pt-BR"/>
        </w:rPr>
        <w:t>, e em seu Art. 40 estabelece:</w:t>
      </w:r>
    </w:p>
    <w:p w14:paraId="7EA2E765" w14:textId="4A940F9E" w:rsidR="006D707F" w:rsidRDefault="006D707F" w:rsidP="008F10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27F90A" w14:textId="1D969003" w:rsidR="006D707F" w:rsidRPr="006D707F" w:rsidRDefault="006D707F" w:rsidP="006D707F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6D707F">
        <w:rPr>
          <w:rFonts w:asciiTheme="majorHAnsi" w:hAnsiTheme="majorHAnsi" w:cs="Times New Roman"/>
          <w:i/>
          <w:iCs/>
          <w:lang w:val="pt-BR"/>
        </w:rPr>
        <w:t>Art. 41. Para definição do valor da multa a ser aplicada pelo agente de fiscalização, será realizado o somatório da pontuação estabelecida nas tabelas I, II e III, equivalente a cada um dos critérios analisados, conforme Quadro I – Fórmula de Cálculo, e, posteriormente, realizada a verificação de equivalência da pontuação final em valores de anuidades, conforme Tabela V – Dosimetria da Sanção anexa.</w:t>
      </w:r>
    </w:p>
    <w:p w14:paraId="2755CA2D" w14:textId="77777777" w:rsidR="006D707F" w:rsidRDefault="006D707F" w:rsidP="008F10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47B8871" w14:textId="7EB07FA8" w:rsidR="008A5D0F" w:rsidRDefault="00750E36" w:rsidP="008F10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F59B5">
        <w:rPr>
          <w:rFonts w:asciiTheme="majorHAnsi" w:hAnsiTheme="majorHAnsi" w:cs="Times New Roman"/>
          <w:lang w:val="pt-BR"/>
        </w:rPr>
        <w:t>C</w:t>
      </w:r>
      <w:r w:rsidR="008A5D0F">
        <w:rPr>
          <w:rFonts w:asciiTheme="majorHAnsi" w:hAnsiTheme="majorHAnsi" w:cs="Times New Roman"/>
          <w:lang w:val="pt-BR"/>
        </w:rPr>
        <w:t xml:space="preserve">onsiderando a entrada em vigor da </w:t>
      </w:r>
      <w:r w:rsidR="008A5D0F">
        <w:rPr>
          <w:rFonts w:asciiTheme="majorHAnsi" w:hAnsiTheme="majorHAnsi" w:cs="Times New Roman"/>
          <w:lang w:val="pt-BR"/>
        </w:rPr>
        <w:t>Resolução CAU/BR N° 198/2020</w:t>
      </w:r>
      <w:r w:rsidR="008A5D0F">
        <w:rPr>
          <w:rFonts w:asciiTheme="majorHAnsi" w:hAnsiTheme="majorHAnsi" w:cs="Times New Roman"/>
          <w:lang w:val="pt-BR"/>
        </w:rPr>
        <w:t>, prevista para o próximo dia 27 de março de 2023;</w:t>
      </w:r>
    </w:p>
    <w:p w14:paraId="0C1FE5AA" w14:textId="77777777" w:rsidR="008A5D0F" w:rsidRDefault="008A5D0F" w:rsidP="008F10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8DDE2A0" w14:textId="3EBA7037" w:rsidR="006D707F" w:rsidRDefault="008A5D0F" w:rsidP="008F10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="00750E36" w:rsidRPr="009F59B5">
        <w:rPr>
          <w:rFonts w:asciiTheme="majorHAnsi" w:hAnsiTheme="majorHAnsi" w:cs="Times New Roman"/>
          <w:lang w:val="pt-BR"/>
        </w:rPr>
        <w:t xml:space="preserve">onsiderando </w:t>
      </w:r>
      <w:r w:rsidR="006D707F">
        <w:rPr>
          <w:rFonts w:asciiTheme="majorHAnsi" w:hAnsiTheme="majorHAnsi" w:cs="Times New Roman"/>
          <w:lang w:val="pt-BR"/>
        </w:rPr>
        <w:t xml:space="preserve">orientações da CEP-CAU/BR no que se refere ao período de transição dos normativos, em que já estará vigente a </w:t>
      </w:r>
      <w:r w:rsidR="006D707F">
        <w:rPr>
          <w:rFonts w:asciiTheme="majorHAnsi" w:hAnsiTheme="majorHAnsi" w:cs="Times New Roman"/>
          <w:lang w:val="pt-BR"/>
        </w:rPr>
        <w:t>Resolução CAU/BR N° 198/2020</w:t>
      </w:r>
      <w:r w:rsidR="006D707F">
        <w:rPr>
          <w:rFonts w:asciiTheme="majorHAnsi" w:hAnsiTheme="majorHAnsi" w:cs="Times New Roman"/>
          <w:lang w:val="pt-BR"/>
        </w:rPr>
        <w:t xml:space="preserve">, contudo, existirão processos de fiscalização cujos atos </w:t>
      </w:r>
      <w:r w:rsidR="006D707F">
        <w:rPr>
          <w:rFonts w:asciiTheme="majorHAnsi" w:hAnsiTheme="majorHAnsi" w:cs="Times New Roman"/>
          <w:lang w:val="pt-BR"/>
        </w:rPr>
        <w:lastRenderedPageBreak/>
        <w:t xml:space="preserve">administrativos preliminares foram fundamentados pela </w:t>
      </w:r>
      <w:r w:rsidR="006D707F">
        <w:rPr>
          <w:rFonts w:asciiTheme="majorHAnsi" w:hAnsiTheme="majorHAnsi" w:cs="Times New Roman"/>
          <w:lang w:val="pt-BR"/>
        </w:rPr>
        <w:t xml:space="preserve">Resolução CAU/BR N° </w:t>
      </w:r>
      <w:r w:rsidR="006D707F">
        <w:rPr>
          <w:rFonts w:asciiTheme="majorHAnsi" w:hAnsiTheme="majorHAnsi" w:cs="Times New Roman"/>
          <w:lang w:val="pt-BR"/>
        </w:rPr>
        <w:t>22</w:t>
      </w:r>
      <w:r w:rsidR="006D707F">
        <w:rPr>
          <w:rFonts w:asciiTheme="majorHAnsi" w:hAnsiTheme="majorHAnsi" w:cs="Times New Roman"/>
          <w:lang w:val="pt-BR"/>
        </w:rPr>
        <w:t>/20</w:t>
      </w:r>
      <w:r w:rsidR="006D707F">
        <w:rPr>
          <w:rFonts w:asciiTheme="majorHAnsi" w:hAnsiTheme="majorHAnsi" w:cs="Times New Roman"/>
          <w:lang w:val="pt-BR"/>
        </w:rPr>
        <w:t>12, o que exigirá dos agentes de fiscalização, no ato da definição de valor de que trata o Art. 41 supracitado, a adoção de critérios de dosimetria para valoração da multa em ambos os normativos, ou seja, Resoluções CAU/BR N° 22 e 198, respectivamente, para fins de comparação à sanção a ser aplicada, dado que a orientação é pela aplicação da sansão mais branda em favor do administrado.</w:t>
      </w:r>
    </w:p>
    <w:p w14:paraId="4E26F7F4" w14:textId="480333DE" w:rsidR="008F1088" w:rsidRDefault="008F1088" w:rsidP="008F10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4B69AAC" w14:textId="77777777" w:rsidR="008F1088" w:rsidRDefault="008F1088" w:rsidP="008F1088">
      <w:pPr>
        <w:widowControl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4C58A847" w14:textId="77777777" w:rsidR="008F1088" w:rsidRDefault="008F1088" w:rsidP="008F1088">
      <w:pPr>
        <w:widowControl/>
        <w:rPr>
          <w:rFonts w:asciiTheme="majorHAnsi" w:hAnsiTheme="majorHAnsi" w:cs="Times New Roman"/>
          <w:b/>
          <w:bCs/>
          <w:lang w:val="pt-BR"/>
        </w:rPr>
      </w:pPr>
    </w:p>
    <w:p w14:paraId="2C09C7C0" w14:textId="64B2A7C6" w:rsidR="008A5D0F" w:rsidRPr="008A5D0F" w:rsidRDefault="006D707F" w:rsidP="008A5D0F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8A5D0F">
        <w:rPr>
          <w:rFonts w:asciiTheme="majorHAnsi" w:hAnsiTheme="majorHAnsi" w:cs="Arial"/>
          <w:color w:val="000000"/>
          <w:lang w:val="pt-BR"/>
        </w:rPr>
        <w:t>Orientar ao Setor de Fiscalização a utilizar, para fins de comparação de valores de multa</w:t>
      </w:r>
      <w:r w:rsidR="008A5D0F" w:rsidRPr="008A5D0F">
        <w:rPr>
          <w:rFonts w:asciiTheme="majorHAnsi" w:hAnsiTheme="majorHAnsi" w:cs="Arial"/>
          <w:color w:val="000000"/>
          <w:lang w:val="pt-BR"/>
        </w:rPr>
        <w:t xml:space="preserve"> nos processos de fiscalização originados anteriormente ao dia 27 de março de 2023, </w:t>
      </w:r>
      <w:r w:rsidRPr="008A5D0F">
        <w:rPr>
          <w:rFonts w:asciiTheme="majorHAnsi" w:hAnsiTheme="majorHAnsi" w:cs="Arial"/>
          <w:color w:val="000000"/>
          <w:lang w:val="pt-BR"/>
        </w:rPr>
        <w:t xml:space="preserve">além da dosimetria já prevista na </w:t>
      </w:r>
      <w:r w:rsidRPr="008A5D0F">
        <w:rPr>
          <w:rFonts w:asciiTheme="majorHAnsi" w:hAnsiTheme="majorHAnsi" w:cs="Arial"/>
          <w:color w:val="000000"/>
          <w:lang w:val="pt-BR"/>
        </w:rPr>
        <w:t>Resolução CAU/BR N° 198/2020</w:t>
      </w:r>
      <w:r w:rsidR="008A5D0F" w:rsidRPr="008A5D0F">
        <w:rPr>
          <w:rFonts w:asciiTheme="majorHAnsi" w:hAnsiTheme="majorHAnsi" w:cs="Arial"/>
          <w:color w:val="000000"/>
          <w:lang w:val="pt-BR"/>
        </w:rPr>
        <w:t xml:space="preserve">, a mesma dosimetria em uso pela Comissão de Exercício Profissional do CAU/MG, elaborada com base na </w:t>
      </w:r>
      <w:r w:rsidR="008A5D0F" w:rsidRPr="008A5D0F">
        <w:rPr>
          <w:rFonts w:asciiTheme="majorHAnsi" w:hAnsiTheme="majorHAnsi" w:cs="Arial"/>
          <w:color w:val="000000"/>
          <w:lang w:val="pt-BR"/>
        </w:rPr>
        <w:t>Resolução CAU/BR N° 22/2012</w:t>
      </w:r>
      <w:r w:rsidR="008A5D0F" w:rsidRPr="008A5D0F">
        <w:rPr>
          <w:rFonts w:asciiTheme="majorHAnsi" w:hAnsiTheme="majorHAnsi" w:cs="Arial"/>
          <w:color w:val="000000"/>
          <w:lang w:val="pt-BR"/>
        </w:rPr>
        <w:t>, conforme sistematização da planilha eletrônica de relatoria de processos disponibilizada por esta Comissão;</w:t>
      </w:r>
    </w:p>
    <w:p w14:paraId="689B7AAB" w14:textId="1DA2B51D" w:rsidR="00476564" w:rsidRPr="008A5D0F" w:rsidRDefault="008A5D0F" w:rsidP="008A5D0F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8A5D0F">
        <w:rPr>
          <w:rFonts w:asciiTheme="majorHAnsi" w:hAnsiTheme="majorHAnsi" w:cs="Arial"/>
          <w:color w:val="000000"/>
          <w:lang w:val="pt-BR"/>
        </w:rPr>
        <w:t>Orientar ao Setor de Fiscalização</w:t>
      </w:r>
      <w:r w:rsidRPr="008A5D0F">
        <w:rPr>
          <w:rFonts w:asciiTheme="majorHAnsi" w:hAnsiTheme="majorHAnsi" w:cs="Arial"/>
          <w:color w:val="000000"/>
          <w:lang w:val="pt-BR"/>
        </w:rPr>
        <w:t xml:space="preserve"> a realizar a devida comparação entre os valores de multa previstos para cada processo, sendo o primeiro valor considerado obtido com base na dosimetria utilizada por esta Comissão, baseada na </w:t>
      </w:r>
      <w:r w:rsidRPr="008A5D0F">
        <w:rPr>
          <w:rFonts w:asciiTheme="majorHAnsi" w:hAnsiTheme="majorHAnsi" w:cs="Arial"/>
          <w:color w:val="000000"/>
          <w:lang w:val="pt-BR"/>
        </w:rPr>
        <w:t>Resolução CAU/BR N° 22/2012</w:t>
      </w:r>
      <w:r w:rsidRPr="008A5D0F">
        <w:rPr>
          <w:rFonts w:asciiTheme="majorHAnsi" w:hAnsiTheme="majorHAnsi" w:cs="Arial"/>
          <w:color w:val="000000"/>
          <w:lang w:val="pt-BR"/>
        </w:rPr>
        <w:t xml:space="preserve">, e o segundo valor devendo ser calculado nos termos da </w:t>
      </w:r>
      <w:r w:rsidRPr="008A5D0F">
        <w:rPr>
          <w:rFonts w:asciiTheme="majorHAnsi" w:hAnsiTheme="majorHAnsi" w:cs="Arial"/>
          <w:color w:val="000000"/>
          <w:lang w:val="pt-BR"/>
        </w:rPr>
        <w:t>Resolução CAU/BR N° 198/2020</w:t>
      </w:r>
      <w:r w:rsidRPr="008A5D0F">
        <w:rPr>
          <w:rFonts w:asciiTheme="majorHAnsi" w:hAnsiTheme="majorHAnsi" w:cs="Arial"/>
          <w:color w:val="000000"/>
          <w:lang w:val="pt-BR"/>
        </w:rPr>
        <w:t xml:space="preserve">, devendo ser aplicada a multa com valor mais baixo entre os dois valores obtidos, </w:t>
      </w:r>
      <w:r w:rsidRPr="008A5D0F">
        <w:rPr>
          <w:rFonts w:asciiTheme="majorHAnsi" w:hAnsiTheme="majorHAnsi" w:cs="Arial"/>
          <w:color w:val="000000"/>
          <w:lang w:val="pt-BR"/>
        </w:rPr>
        <w:t>de forma que seja aplicada sansão mais branda em favor do administrado</w:t>
      </w:r>
      <w:r w:rsidRPr="008A5D0F">
        <w:rPr>
          <w:rFonts w:asciiTheme="majorHAnsi" w:hAnsiTheme="majorHAnsi" w:cs="Arial"/>
          <w:color w:val="000000"/>
          <w:lang w:val="pt-BR"/>
        </w:rPr>
        <w:t>;</w:t>
      </w:r>
    </w:p>
    <w:p w14:paraId="270AD525" w14:textId="77777777" w:rsidR="00843CEE" w:rsidRPr="008A5D0F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A5D0F">
        <w:rPr>
          <w:rFonts w:asciiTheme="majorHAnsi" w:hAnsiTheme="majorHAnsi" w:cs="Arial"/>
          <w:color w:val="000000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270"/>
        <w:gridCol w:w="1270"/>
        <w:gridCol w:w="1300"/>
        <w:gridCol w:w="1274"/>
      </w:tblGrid>
      <w:tr w:rsidR="00AB4334" w:rsidRPr="006D707F" w14:paraId="24B8EA6D" w14:textId="77777777" w:rsidTr="008A5D0F">
        <w:trPr>
          <w:trHeight w:val="375"/>
        </w:trPr>
        <w:tc>
          <w:tcPr>
            <w:tcW w:w="10182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8A5D0F">
        <w:trPr>
          <w:trHeight w:val="304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8A5D0F">
        <w:trPr>
          <w:trHeight w:val="304"/>
        </w:trPr>
        <w:tc>
          <w:tcPr>
            <w:tcW w:w="5070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750E36">
              <w:rPr>
                <w:rFonts w:ascii="Calibri" w:hAnsi="Calibri"/>
                <w:color w:val="000000"/>
                <w:sz w:val="20"/>
                <w:shd w:val="clear" w:color="auto" w:fill="FFFFFF"/>
                <w:lang w:val="pt-BR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0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0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98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8A5D0F">
        <w:trPr>
          <w:trHeight w:val="304"/>
        </w:trPr>
        <w:tc>
          <w:tcPr>
            <w:tcW w:w="5070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0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0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98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8A5D0F">
        <w:trPr>
          <w:trHeight w:val="304"/>
        </w:trPr>
        <w:tc>
          <w:tcPr>
            <w:tcW w:w="5070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0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0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98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8A5D0F">
        <w:trPr>
          <w:trHeight w:val="304"/>
        </w:trPr>
        <w:tc>
          <w:tcPr>
            <w:tcW w:w="5070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0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0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98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00345C" w14:paraId="42B8D1C3" w14:textId="77777777" w:rsidTr="008A5D0F">
        <w:trPr>
          <w:trHeight w:val="304"/>
        </w:trPr>
        <w:tc>
          <w:tcPr>
            <w:tcW w:w="5070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0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0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98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8A5D0F">
        <w:trPr>
          <w:trHeight w:val="304"/>
        </w:trPr>
        <w:tc>
          <w:tcPr>
            <w:tcW w:w="5070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0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0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98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8A5D0F">
        <w:trPr>
          <w:trHeight w:val="304"/>
        </w:trPr>
        <w:tc>
          <w:tcPr>
            <w:tcW w:w="5070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0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0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98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0742E1F" w14:textId="77777777" w:rsidR="008A5D0F" w:rsidRPr="008A5D0F" w:rsidRDefault="008A5D0F" w:rsidP="00D55D3C">
      <w:pPr>
        <w:spacing w:line="276" w:lineRule="auto"/>
        <w:jc w:val="center"/>
        <w:rPr>
          <w:rFonts w:asciiTheme="majorHAnsi" w:hAnsiTheme="majorHAnsi" w:cs="Arial"/>
          <w:iCs/>
          <w:sz w:val="6"/>
          <w:szCs w:val="8"/>
          <w:lang w:val="pt-BR" w:eastAsia="pt-BR"/>
        </w:rPr>
      </w:pPr>
    </w:p>
    <w:p w14:paraId="4010FDC3" w14:textId="6DFF267B" w:rsidR="00D55D3C" w:rsidRPr="008A5D0F" w:rsidRDefault="00513883" w:rsidP="00D55D3C">
      <w:pPr>
        <w:spacing w:line="276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8A5D0F">
        <w:rPr>
          <w:rFonts w:asciiTheme="majorHAnsi" w:hAnsiTheme="majorHAnsi" w:cs="Arial"/>
          <w:iCs/>
          <w:sz w:val="18"/>
          <w:szCs w:val="20"/>
          <w:lang w:val="pt-BR" w:eastAsia="pt-BR"/>
        </w:rPr>
        <w:t>Declaro, para os devidos fins de direito, que as informações acima ref</w:t>
      </w:r>
      <w:r w:rsidR="00C70894" w:rsidRPr="008A5D0F">
        <w:rPr>
          <w:rFonts w:asciiTheme="majorHAnsi" w:hAnsiTheme="majorHAnsi" w:cs="Arial"/>
          <w:iCs/>
          <w:sz w:val="18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8A5D0F">
        <w:rPr>
          <w:rFonts w:asciiTheme="majorHAnsi" w:hAnsiTheme="majorHAnsi" w:cs="Arial"/>
          <w:sz w:val="18"/>
          <w:szCs w:val="20"/>
          <w:lang w:val="pt-BR" w:eastAsia="pt-BR"/>
        </w:rPr>
        <w:t xml:space="preserve"> </w:t>
      </w:r>
      <w:r w:rsidR="00D55D3C" w:rsidRPr="008A5D0F">
        <w:rPr>
          <w:rFonts w:asciiTheme="majorHAnsi" w:hAnsiTheme="majorHAnsi" w:cs="Arial"/>
          <w:sz w:val="18"/>
          <w:szCs w:val="20"/>
          <w:lang w:val="pt-BR" w:eastAsia="pt-BR"/>
        </w:rPr>
        <w:t>Comissão de Exercício Profissional.</w:t>
      </w:r>
    </w:p>
    <w:p w14:paraId="79F2558A" w14:textId="77777777" w:rsidR="0000345C" w:rsidRPr="008A5D0F" w:rsidRDefault="0000345C" w:rsidP="00D55D3C">
      <w:pPr>
        <w:spacing w:line="276" w:lineRule="auto"/>
        <w:jc w:val="center"/>
        <w:rPr>
          <w:rFonts w:asciiTheme="majorHAnsi" w:hAnsiTheme="majorHAnsi"/>
          <w:sz w:val="18"/>
          <w:szCs w:val="20"/>
          <w:lang w:val="pt-BR"/>
        </w:rPr>
      </w:pPr>
    </w:p>
    <w:p w14:paraId="4CA8A1E4" w14:textId="77777777" w:rsidR="00C70894" w:rsidRPr="008A5D0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szCs w:val="20"/>
          <w:lang w:val="pt-BR" w:eastAsia="pt-BR"/>
        </w:rPr>
      </w:pPr>
    </w:p>
    <w:p w14:paraId="7C578C61" w14:textId="77777777" w:rsidR="00C70894" w:rsidRPr="008A5D0F" w:rsidRDefault="00C70894" w:rsidP="00C70894">
      <w:pPr>
        <w:spacing w:line="276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8A5D0F">
        <w:rPr>
          <w:rFonts w:asciiTheme="majorHAnsi" w:hAnsiTheme="majorHAnsi" w:cs="Arial"/>
          <w:sz w:val="18"/>
          <w:szCs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A5D0F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18"/>
          <w:szCs w:val="20"/>
          <w:lang w:val="pt-BR"/>
        </w:rPr>
      </w:pPr>
      <w:r w:rsidRPr="008A5D0F">
        <w:rPr>
          <w:rFonts w:asciiTheme="majorHAnsi" w:eastAsia="Calibri" w:hAnsiTheme="majorHAnsi" w:cs="Times New Roman"/>
          <w:b/>
          <w:sz w:val="18"/>
          <w:szCs w:val="20"/>
          <w:lang w:val="pt-BR"/>
        </w:rPr>
        <w:t>Ademir Nogueira De Ávila</w:t>
      </w:r>
    </w:p>
    <w:p w14:paraId="402EC193" w14:textId="6FB3F76B" w:rsidR="00C70894" w:rsidRPr="008A5D0F" w:rsidRDefault="00837F1C" w:rsidP="00C70894">
      <w:pPr>
        <w:spacing w:line="276" w:lineRule="auto"/>
        <w:jc w:val="center"/>
        <w:rPr>
          <w:rFonts w:asciiTheme="majorHAnsi" w:hAnsiTheme="majorHAnsi" w:cs="Arial"/>
          <w:sz w:val="16"/>
          <w:szCs w:val="18"/>
          <w:lang w:val="pt-BR" w:eastAsia="pt-BR"/>
        </w:rPr>
      </w:pPr>
      <w:r w:rsidRPr="008A5D0F">
        <w:rPr>
          <w:rFonts w:asciiTheme="majorHAnsi" w:hAnsiTheme="majorHAnsi" w:cs="Arial"/>
          <w:sz w:val="16"/>
          <w:szCs w:val="18"/>
          <w:lang w:val="pt-BR" w:eastAsia="pt-BR"/>
        </w:rPr>
        <w:t>Coordenador</w:t>
      </w:r>
    </w:p>
    <w:p w14:paraId="5CC508CE" w14:textId="7FD6A04E" w:rsidR="00C70894" w:rsidRPr="008A5D0F" w:rsidRDefault="00837F1C" w:rsidP="00C70894">
      <w:pPr>
        <w:spacing w:line="276" w:lineRule="auto"/>
        <w:jc w:val="center"/>
        <w:rPr>
          <w:rFonts w:asciiTheme="majorHAnsi" w:hAnsiTheme="majorHAnsi" w:cs="Arial"/>
          <w:sz w:val="16"/>
          <w:szCs w:val="18"/>
          <w:lang w:val="pt-BR" w:eastAsia="pt-BR"/>
        </w:rPr>
      </w:pPr>
      <w:r w:rsidRPr="008A5D0F">
        <w:rPr>
          <w:rFonts w:asciiTheme="majorHAnsi" w:hAnsiTheme="majorHAnsi" w:cs="Arial"/>
          <w:sz w:val="16"/>
          <w:szCs w:val="18"/>
          <w:lang w:val="pt-BR" w:eastAsia="pt-BR"/>
        </w:rPr>
        <w:t xml:space="preserve"> Comissão de Exercício Profissional</w:t>
      </w:r>
    </w:p>
    <w:p w14:paraId="013DD4AD" w14:textId="77777777" w:rsidR="00843CEE" w:rsidRPr="008A5D0F" w:rsidRDefault="00843CEE" w:rsidP="00C70894">
      <w:pPr>
        <w:spacing w:line="276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</w:p>
    <w:p w14:paraId="0CEC4740" w14:textId="77777777" w:rsidR="00513883" w:rsidRPr="008A5D0F" w:rsidRDefault="00513883" w:rsidP="00513883">
      <w:pPr>
        <w:spacing w:line="276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8A5D0F">
        <w:rPr>
          <w:rFonts w:asciiTheme="majorHAnsi" w:hAnsiTheme="majorHAnsi" w:cs="Arial"/>
          <w:sz w:val="18"/>
          <w:szCs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A5D0F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18"/>
          <w:szCs w:val="20"/>
          <w:lang w:val="pt-BR"/>
        </w:rPr>
      </w:pPr>
      <w:r w:rsidRPr="008A5D0F">
        <w:rPr>
          <w:rFonts w:asciiTheme="majorHAnsi" w:eastAsia="Calibri" w:hAnsiTheme="majorHAnsi" w:cs="Times New Roman"/>
          <w:b/>
          <w:sz w:val="18"/>
          <w:szCs w:val="20"/>
          <w:lang w:val="pt-BR"/>
        </w:rPr>
        <w:t>Darlan Gonçalves de Oliveira</w:t>
      </w:r>
    </w:p>
    <w:p w14:paraId="4FDBD5DD" w14:textId="14DFB7B5" w:rsidR="00513883" w:rsidRPr="008A5D0F" w:rsidRDefault="00D55D3C" w:rsidP="00513883">
      <w:pPr>
        <w:spacing w:line="276" w:lineRule="auto"/>
        <w:jc w:val="center"/>
        <w:rPr>
          <w:rFonts w:asciiTheme="majorHAnsi" w:hAnsiTheme="majorHAnsi" w:cs="Arial"/>
          <w:sz w:val="16"/>
          <w:szCs w:val="18"/>
          <w:lang w:val="pt-BR" w:eastAsia="pt-BR"/>
        </w:rPr>
      </w:pPr>
      <w:r w:rsidRPr="008A5D0F">
        <w:rPr>
          <w:rFonts w:asciiTheme="majorHAnsi" w:hAnsiTheme="majorHAnsi" w:cs="Arial"/>
          <w:sz w:val="16"/>
          <w:szCs w:val="18"/>
          <w:lang w:val="pt-BR" w:eastAsia="pt-BR"/>
        </w:rPr>
        <w:t>Arquiteto Analista – Assessor Técnico</w:t>
      </w:r>
    </w:p>
    <w:p w14:paraId="52CC7711" w14:textId="7DF2BFBD" w:rsidR="00053BB7" w:rsidRDefault="00513883" w:rsidP="008A5D0F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A5D0F">
        <w:rPr>
          <w:rFonts w:asciiTheme="majorHAnsi" w:hAnsiTheme="majorHAnsi" w:cs="Arial"/>
          <w:sz w:val="16"/>
          <w:szCs w:val="18"/>
          <w:lang w:val="pt-BR" w:eastAsia="pt-BR"/>
        </w:rPr>
        <w:t xml:space="preserve"> </w:t>
      </w:r>
      <w:r w:rsidR="00D55D3C" w:rsidRPr="008A5D0F">
        <w:rPr>
          <w:rFonts w:asciiTheme="majorHAnsi" w:hAnsiTheme="majorHAnsi" w:cs="Arial"/>
          <w:sz w:val="16"/>
          <w:szCs w:val="18"/>
          <w:lang w:val="pt-BR" w:eastAsia="pt-BR"/>
        </w:rPr>
        <w:t>Comissão de Exercício Profissional</w:t>
      </w:r>
    </w:p>
    <w:sectPr w:rsidR="00053BB7" w:rsidSect="008F1088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DCB0" w14:textId="77777777" w:rsidR="00C23279" w:rsidRDefault="00C23279">
      <w:r>
        <w:separator/>
      </w:r>
    </w:p>
  </w:endnote>
  <w:endnote w:type="continuationSeparator" w:id="0">
    <w:p w14:paraId="0E66C84B" w14:textId="77777777" w:rsidR="00C23279" w:rsidRDefault="00C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2C46" w14:textId="77777777" w:rsidR="00C23279" w:rsidRDefault="00C23279">
      <w:r>
        <w:separator/>
      </w:r>
    </w:p>
  </w:footnote>
  <w:footnote w:type="continuationSeparator" w:id="0">
    <w:p w14:paraId="44B8B9B3" w14:textId="77777777" w:rsidR="00C23279" w:rsidRDefault="00C2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AA57A1"/>
    <w:multiLevelType w:val="multilevel"/>
    <w:tmpl w:val="EFC0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1511732">
    <w:abstractNumId w:val="26"/>
  </w:num>
  <w:num w:numId="2" w16cid:durableId="1005594255">
    <w:abstractNumId w:val="36"/>
  </w:num>
  <w:num w:numId="3" w16cid:durableId="926887511">
    <w:abstractNumId w:val="18"/>
  </w:num>
  <w:num w:numId="4" w16cid:durableId="1049841345">
    <w:abstractNumId w:val="29"/>
  </w:num>
  <w:num w:numId="5" w16cid:durableId="235481144">
    <w:abstractNumId w:val="6"/>
  </w:num>
  <w:num w:numId="6" w16cid:durableId="1330060056">
    <w:abstractNumId w:val="24"/>
  </w:num>
  <w:num w:numId="7" w16cid:durableId="983050184">
    <w:abstractNumId w:val="1"/>
  </w:num>
  <w:num w:numId="8" w16cid:durableId="872577712">
    <w:abstractNumId w:val="28"/>
  </w:num>
  <w:num w:numId="9" w16cid:durableId="1459185809">
    <w:abstractNumId w:val="5"/>
  </w:num>
  <w:num w:numId="10" w16cid:durableId="1845053369">
    <w:abstractNumId w:val="4"/>
  </w:num>
  <w:num w:numId="11" w16cid:durableId="1761412470">
    <w:abstractNumId w:val="16"/>
  </w:num>
  <w:num w:numId="12" w16cid:durableId="1687750743">
    <w:abstractNumId w:val="2"/>
  </w:num>
  <w:num w:numId="13" w16cid:durableId="299194237">
    <w:abstractNumId w:val="13"/>
  </w:num>
  <w:num w:numId="14" w16cid:durableId="449131539">
    <w:abstractNumId w:val="17"/>
  </w:num>
  <w:num w:numId="15" w16cid:durableId="514851565">
    <w:abstractNumId w:val="12"/>
  </w:num>
  <w:num w:numId="16" w16cid:durableId="907810440">
    <w:abstractNumId w:val="22"/>
  </w:num>
  <w:num w:numId="17" w16cid:durableId="908467021">
    <w:abstractNumId w:val="14"/>
  </w:num>
  <w:num w:numId="18" w16cid:durableId="2028827671">
    <w:abstractNumId w:val="3"/>
  </w:num>
  <w:num w:numId="19" w16cid:durableId="732779630">
    <w:abstractNumId w:val="31"/>
  </w:num>
  <w:num w:numId="20" w16cid:durableId="1678968034">
    <w:abstractNumId w:val="7"/>
  </w:num>
  <w:num w:numId="21" w16cid:durableId="953904274">
    <w:abstractNumId w:val="23"/>
  </w:num>
  <w:num w:numId="22" w16cid:durableId="1329865611">
    <w:abstractNumId w:val="19"/>
  </w:num>
  <w:num w:numId="23" w16cid:durableId="1987321658">
    <w:abstractNumId w:val="20"/>
  </w:num>
  <w:num w:numId="24" w16cid:durableId="671881480">
    <w:abstractNumId w:val="9"/>
  </w:num>
  <w:num w:numId="25" w16cid:durableId="223875979">
    <w:abstractNumId w:val="33"/>
  </w:num>
  <w:num w:numId="26" w16cid:durableId="802622520">
    <w:abstractNumId w:val="32"/>
  </w:num>
  <w:num w:numId="27" w16cid:durableId="862283478">
    <w:abstractNumId w:val="11"/>
  </w:num>
  <w:num w:numId="28" w16cid:durableId="230119883">
    <w:abstractNumId w:val="30"/>
  </w:num>
  <w:num w:numId="29" w16cid:durableId="288322594">
    <w:abstractNumId w:val="0"/>
  </w:num>
  <w:num w:numId="30" w16cid:durableId="1807120005">
    <w:abstractNumId w:val="8"/>
  </w:num>
  <w:num w:numId="31" w16cid:durableId="22827750">
    <w:abstractNumId w:val="38"/>
  </w:num>
  <w:num w:numId="32" w16cid:durableId="911308538">
    <w:abstractNumId w:val="15"/>
  </w:num>
  <w:num w:numId="33" w16cid:durableId="1504082436">
    <w:abstractNumId w:val="35"/>
  </w:num>
  <w:num w:numId="34" w16cid:durableId="241374957">
    <w:abstractNumId w:val="34"/>
  </w:num>
  <w:num w:numId="35" w16cid:durableId="1628779639">
    <w:abstractNumId w:val="10"/>
  </w:num>
  <w:num w:numId="36" w16cid:durableId="140078968">
    <w:abstractNumId w:val="27"/>
  </w:num>
  <w:num w:numId="37" w16cid:durableId="1877695837">
    <w:abstractNumId w:val="21"/>
  </w:num>
  <w:num w:numId="38" w16cid:durableId="1706171117">
    <w:abstractNumId w:val="37"/>
  </w:num>
  <w:num w:numId="39" w16cid:durableId="3953226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577A3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2AA4"/>
    <w:rsid w:val="003574F9"/>
    <w:rsid w:val="0037114A"/>
    <w:rsid w:val="003B51DE"/>
    <w:rsid w:val="003C06C1"/>
    <w:rsid w:val="003C1025"/>
    <w:rsid w:val="003D67E5"/>
    <w:rsid w:val="003D74A7"/>
    <w:rsid w:val="003E22CE"/>
    <w:rsid w:val="004019BC"/>
    <w:rsid w:val="00433005"/>
    <w:rsid w:val="00452CA3"/>
    <w:rsid w:val="00454C95"/>
    <w:rsid w:val="0045596F"/>
    <w:rsid w:val="00455BEE"/>
    <w:rsid w:val="00462C72"/>
    <w:rsid w:val="00474856"/>
    <w:rsid w:val="00475E5D"/>
    <w:rsid w:val="00476564"/>
    <w:rsid w:val="00481423"/>
    <w:rsid w:val="004901A3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75F50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D707F"/>
    <w:rsid w:val="006E6D2D"/>
    <w:rsid w:val="006F51B0"/>
    <w:rsid w:val="00720A3D"/>
    <w:rsid w:val="007367E5"/>
    <w:rsid w:val="00744ECE"/>
    <w:rsid w:val="00750E36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A5D0F"/>
    <w:rsid w:val="008B36A9"/>
    <w:rsid w:val="008D38A8"/>
    <w:rsid w:val="008D6C47"/>
    <w:rsid w:val="008F1088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DCF"/>
    <w:rsid w:val="00B61BEC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984"/>
    <w:rsid w:val="00C12B27"/>
    <w:rsid w:val="00C13373"/>
    <w:rsid w:val="00C13A87"/>
    <w:rsid w:val="00C22179"/>
    <w:rsid w:val="00C23279"/>
    <w:rsid w:val="00C4388D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73DB"/>
    <w:rsid w:val="00DA52FE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0F2A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D632-22D9-4A5A-9C56-48F9D77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39</cp:revision>
  <cp:lastPrinted>2023-03-29T16:01:00Z</cp:lastPrinted>
  <dcterms:created xsi:type="dcterms:W3CDTF">2021-04-01T19:06:00Z</dcterms:created>
  <dcterms:modified xsi:type="dcterms:W3CDTF">2023-03-29T18:09:00Z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