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0F1C6A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COMISSÃO DE </w:t>
            </w:r>
            <w:r w:rsidR="002670EE">
              <w:rPr>
                <w:rFonts w:asciiTheme="majorHAnsi" w:hAnsiTheme="majorHAnsi"/>
                <w:b/>
              </w:rPr>
              <w:t>POLÍTICA URBANA E AMBIENTAL</w:t>
            </w:r>
          </w:p>
          <w:p w14:paraId="3823112F" w14:textId="710D0C30" w:rsidR="00E41987" w:rsidRPr="00E41987" w:rsidRDefault="00E41987" w:rsidP="008145F2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670EE">
              <w:rPr>
                <w:rFonts w:asciiTheme="majorHAnsi" w:hAnsiTheme="majorHAnsi"/>
                <w:b/>
              </w:rPr>
              <w:t>Nº 0</w:t>
            </w:r>
            <w:r w:rsidR="008145F2">
              <w:rPr>
                <w:rFonts w:asciiTheme="majorHAnsi" w:hAnsiTheme="majorHAnsi"/>
                <w:b/>
              </w:rPr>
              <w:t>7</w:t>
            </w:r>
            <w:r w:rsidR="002670EE">
              <w:rPr>
                <w:rFonts w:asciiTheme="majorHAnsi" w:hAnsiTheme="majorHAnsi"/>
                <w:b/>
              </w:rPr>
              <w:t>5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02DD2928" w:rsidR="00062B95" w:rsidRPr="00062B95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2670EE">
        <w:rPr>
          <w:rFonts w:asciiTheme="majorHAnsi" w:hAnsiTheme="majorHAnsi"/>
          <w:lang w:val="pt-BR"/>
        </w:rPr>
        <w:t>06</w:t>
      </w:r>
      <w:r>
        <w:rPr>
          <w:rFonts w:asciiTheme="majorHAnsi" w:hAnsiTheme="majorHAnsi"/>
          <w:lang w:val="pt-BR"/>
        </w:rPr>
        <w:t xml:space="preserve"> de </w:t>
      </w:r>
      <w:r w:rsidR="002670EE">
        <w:rPr>
          <w:rFonts w:asciiTheme="majorHAnsi" w:hAnsiTheme="majorHAnsi"/>
          <w:lang w:val="pt-BR"/>
        </w:rPr>
        <w:t>fevereiro</w:t>
      </w:r>
      <w:r>
        <w:rPr>
          <w:rFonts w:asciiTheme="majorHAnsi" w:hAnsiTheme="majorHAnsi"/>
          <w:lang w:val="pt-BR"/>
        </w:rPr>
        <w:t xml:space="preserve"> de 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7DBC8E55" w14:textId="77777777" w:rsidR="000F1C6A" w:rsidRDefault="000F1C6A" w:rsidP="000F1C6A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 w:rsidRPr="000F1C6A">
        <w:rPr>
          <w:rFonts w:asciiTheme="majorHAnsi" w:hAnsiTheme="majorHAnsi"/>
          <w:lang w:val="pt-BR"/>
        </w:rPr>
        <w:t>Cartilha Regularização Fundiária</w:t>
      </w:r>
      <w:r>
        <w:rPr>
          <w:rFonts w:asciiTheme="majorHAnsi" w:hAnsiTheme="majorHAnsi"/>
          <w:lang w:val="pt-BR"/>
        </w:rPr>
        <w:t>, realizada em parceria entre o CAU/MG, o Ministério Público de Minas Gerais e a Fundação Israel Pinheiro.</w:t>
      </w:r>
    </w:p>
    <w:p w14:paraId="796B59C3" w14:textId="7D581EEC" w:rsidR="000F1C6A" w:rsidRPr="00062B95" w:rsidRDefault="000F1C6A" w:rsidP="000F1C6A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 Aprovação da Terceira </w:t>
      </w:r>
      <w:r w:rsidRPr="000F1C6A">
        <w:rPr>
          <w:rFonts w:asciiTheme="majorHAnsi" w:hAnsiTheme="majorHAnsi"/>
          <w:lang w:val="pt-BR"/>
        </w:rPr>
        <w:t>Revisão do Plano de Ação</w:t>
      </w:r>
      <w:r>
        <w:rPr>
          <w:rFonts w:asciiTheme="majorHAnsi" w:hAnsiTheme="majorHAnsi"/>
          <w:lang w:val="pt-BR"/>
        </w:rPr>
        <w:t xml:space="preserve"> do CAU/MG</w:t>
      </w:r>
      <w:bookmarkStart w:id="0" w:name="_GoBack"/>
      <w:bookmarkEnd w:id="0"/>
      <w:r w:rsidRPr="000F1C6A">
        <w:rPr>
          <w:rFonts w:asciiTheme="majorHAnsi" w:hAnsiTheme="majorHAnsi"/>
          <w:lang w:val="pt-BR"/>
        </w:rPr>
        <w:t xml:space="preserve"> para o Triênio 2021-2023.</w:t>
      </w:r>
    </w:p>
    <w:p w14:paraId="7A9CA8C1" w14:textId="77777777" w:rsid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18B19BBF" w14:textId="77777777" w:rsidR="00986E2E" w:rsidRPr="00062B95" w:rsidRDefault="00986E2E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2EBD79DB" w14:textId="7011C11D" w:rsidR="00986E2E" w:rsidRPr="00986E2E" w:rsidRDefault="00986E2E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86E2E">
        <w:rPr>
          <w:rFonts w:asciiTheme="majorHAnsi" w:hAnsiTheme="majorHAnsi"/>
          <w:lang w:val="pt-BR"/>
        </w:rPr>
        <w:t>Solicitação de dados, pela Gerência de Planejamento Estratégico para a composição do Relatório de Gestão Anual 2022.</w:t>
      </w:r>
    </w:p>
    <w:p w14:paraId="412C84A2" w14:textId="358A1F88" w:rsidR="00986E2E" w:rsidRDefault="00986E2E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86E2E">
        <w:rPr>
          <w:rFonts w:asciiTheme="majorHAnsi" w:hAnsiTheme="majorHAnsi"/>
          <w:lang w:val="pt-BR"/>
        </w:rPr>
        <w:t xml:space="preserve">Solicitação de </w:t>
      </w:r>
      <w:r>
        <w:rPr>
          <w:rFonts w:asciiTheme="majorHAnsi" w:hAnsiTheme="majorHAnsi"/>
          <w:lang w:val="pt-BR"/>
        </w:rPr>
        <w:t>informações, pela Assessoria de Eventos, para realização de e</w:t>
      </w:r>
      <w:r w:rsidRPr="00986E2E">
        <w:rPr>
          <w:rFonts w:asciiTheme="majorHAnsi" w:hAnsiTheme="majorHAnsi"/>
          <w:lang w:val="pt-BR"/>
        </w:rPr>
        <w:t>stimativa de</w:t>
      </w:r>
      <w:r>
        <w:rPr>
          <w:rFonts w:asciiTheme="majorHAnsi" w:hAnsiTheme="majorHAnsi"/>
          <w:lang w:val="pt-BR"/>
        </w:rPr>
        <w:t xml:space="preserve"> custos e organização de e</w:t>
      </w:r>
      <w:r w:rsidRPr="00986E2E">
        <w:rPr>
          <w:rFonts w:asciiTheme="majorHAnsi" w:hAnsiTheme="majorHAnsi"/>
          <w:lang w:val="pt-BR"/>
        </w:rPr>
        <w:t>ventos</w:t>
      </w:r>
      <w:r>
        <w:rPr>
          <w:rFonts w:asciiTheme="majorHAnsi" w:hAnsiTheme="majorHAnsi"/>
          <w:lang w:val="pt-BR"/>
        </w:rPr>
        <w:t>.</w:t>
      </w:r>
    </w:p>
    <w:p w14:paraId="51153474" w14:textId="6E8E53D7" w:rsidR="00986E2E" w:rsidRDefault="00986E2E" w:rsidP="009815A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86E2E">
        <w:rPr>
          <w:rFonts w:asciiTheme="majorHAnsi" w:hAnsiTheme="majorHAnsi"/>
          <w:lang w:val="pt-BR"/>
        </w:rPr>
        <w:t>Sugestões para implementação das propostas da Carta pela Equidade e</w:t>
      </w:r>
      <w:r>
        <w:rPr>
          <w:rFonts w:asciiTheme="majorHAnsi" w:hAnsiTheme="majorHAnsi"/>
          <w:lang w:val="pt-BR"/>
        </w:rPr>
        <w:t xml:space="preserve"> </w:t>
      </w:r>
      <w:r w:rsidRPr="00986E2E">
        <w:rPr>
          <w:rFonts w:asciiTheme="majorHAnsi" w:hAnsiTheme="majorHAnsi"/>
          <w:lang w:val="pt-BR"/>
        </w:rPr>
        <w:t>Diversidade no CAU/MG.</w:t>
      </w:r>
    </w:p>
    <w:p w14:paraId="65334921" w14:textId="45C032D8" w:rsidR="00986E2E" w:rsidRDefault="00986E2E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86E2E">
        <w:rPr>
          <w:rFonts w:asciiTheme="majorHAnsi" w:hAnsiTheme="majorHAnsi"/>
          <w:lang w:val="pt-BR"/>
        </w:rPr>
        <w:t>Revisão de Calendário de Reuniões da Comissão</w:t>
      </w:r>
      <w:r>
        <w:rPr>
          <w:rFonts w:asciiTheme="majorHAnsi" w:hAnsiTheme="majorHAnsi"/>
          <w:lang w:val="pt-BR"/>
        </w:rPr>
        <w:t>.</w:t>
      </w:r>
    </w:p>
    <w:p w14:paraId="1A7FDA60" w14:textId="0E89564B" w:rsidR="000F1C6A" w:rsidRPr="00986E2E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Assuntos.</w:t>
      </w:r>
    </w:p>
    <w:sectPr w:rsidR="000F1C6A" w:rsidRPr="00986E2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FC831" w14:textId="77777777" w:rsidR="000D2EA5" w:rsidRDefault="000D2EA5" w:rsidP="007E22C9">
      <w:r>
        <w:separator/>
      </w:r>
    </w:p>
  </w:endnote>
  <w:endnote w:type="continuationSeparator" w:id="0">
    <w:p w14:paraId="2F6E4DF7" w14:textId="77777777" w:rsidR="000D2EA5" w:rsidRDefault="000D2EA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AEF85" w14:textId="77777777" w:rsidR="000D2EA5" w:rsidRDefault="000D2EA5" w:rsidP="007E22C9">
      <w:r>
        <w:separator/>
      </w:r>
    </w:p>
  </w:footnote>
  <w:footnote w:type="continuationSeparator" w:id="0">
    <w:p w14:paraId="3CAFDAC0" w14:textId="77777777" w:rsidR="000D2EA5" w:rsidRDefault="000D2EA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3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7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3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9"/>
  </w:num>
  <w:num w:numId="25">
    <w:abstractNumId w:val="24"/>
  </w:num>
  <w:num w:numId="26">
    <w:abstractNumId w:val="25"/>
  </w:num>
  <w:num w:numId="27">
    <w:abstractNumId w:val="14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1"/>
  </w:num>
  <w:num w:numId="38">
    <w:abstractNumId w:val="40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2"/>
  </w:num>
  <w:num w:numId="44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D1C6-AB74-4BC7-8BA1-53D991F5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8</cp:revision>
  <cp:lastPrinted>2017-02-20T11:23:00Z</cp:lastPrinted>
  <dcterms:created xsi:type="dcterms:W3CDTF">2022-12-20T18:52:00Z</dcterms:created>
  <dcterms:modified xsi:type="dcterms:W3CDTF">2023-02-02T13:55:00Z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