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D673DB" w:rsidRPr="00C80D6E" w14:paraId="49565CAD" w14:textId="77777777" w:rsidTr="009251C0">
        <w:trPr>
          <w:trHeight w:val="672"/>
          <w:jc w:val="center"/>
        </w:trPr>
        <w:tc>
          <w:tcPr>
            <w:tcW w:w="10188" w:type="dxa"/>
            <w:shd w:val="clear" w:color="auto" w:fill="D9D9D9" w:themeFill="background1" w:themeFillShade="D9"/>
            <w:vAlign w:val="center"/>
          </w:tcPr>
          <w:p w14:paraId="6644695A" w14:textId="25FDCDDB" w:rsidR="0053398C" w:rsidRPr="00C80D6E" w:rsidRDefault="00A114E4" w:rsidP="0053398C">
            <w:pPr>
              <w:spacing w:line="276" w:lineRule="auto"/>
              <w:jc w:val="center"/>
              <w:rPr>
                <w:rFonts w:asciiTheme="majorHAnsi" w:hAnsiTheme="majorHAnsi"/>
                <w:b/>
              </w:rPr>
            </w:pPr>
            <w:r w:rsidRPr="00C80D6E">
              <w:rPr>
                <w:rFonts w:asciiTheme="majorHAnsi" w:hAnsiTheme="majorHAnsi"/>
                <w:b/>
              </w:rPr>
              <w:t>COMISSÃO DE EXERCÍCIO PROFISSIONAL</w:t>
            </w:r>
          </w:p>
          <w:p w14:paraId="0E50B5AD" w14:textId="44FB5FB7" w:rsidR="00D673DB" w:rsidRPr="00C80D6E" w:rsidRDefault="00D673DB" w:rsidP="0053398C">
            <w:pPr>
              <w:suppressLineNumbers/>
              <w:jc w:val="center"/>
              <w:rPr>
                <w:rFonts w:asciiTheme="majorHAnsi" w:hAnsiTheme="majorHAnsi" w:cs="Times New Roman"/>
                <w:b/>
              </w:rPr>
            </w:pPr>
            <w:r w:rsidRPr="00C80D6E">
              <w:rPr>
                <w:rFonts w:asciiTheme="majorHAnsi" w:hAnsiTheme="majorHAnsi" w:cs="Times New Roman"/>
                <w:b/>
              </w:rPr>
              <w:t xml:space="preserve">DELIBERAÇÃO Nº </w:t>
            </w:r>
            <w:r w:rsidR="001F127C" w:rsidRPr="00C80D6E">
              <w:rPr>
                <w:rFonts w:asciiTheme="majorHAnsi" w:hAnsiTheme="majorHAnsi" w:cs="Times New Roman"/>
                <w:b/>
              </w:rPr>
              <w:t>203</w:t>
            </w:r>
            <w:r w:rsidR="00475951" w:rsidRPr="00C80D6E">
              <w:rPr>
                <w:rFonts w:asciiTheme="majorHAnsi" w:hAnsiTheme="majorHAnsi" w:cs="Times New Roman"/>
                <w:b/>
              </w:rPr>
              <w:t>.6</w:t>
            </w:r>
            <w:r w:rsidR="0000345C" w:rsidRPr="00C80D6E">
              <w:rPr>
                <w:rFonts w:asciiTheme="majorHAnsi" w:hAnsiTheme="majorHAnsi" w:cs="Times New Roman"/>
                <w:b/>
              </w:rPr>
              <w:t>.1</w:t>
            </w:r>
            <w:r w:rsidR="001F127C" w:rsidRPr="00C80D6E">
              <w:rPr>
                <w:rFonts w:asciiTheme="majorHAnsi" w:hAnsiTheme="majorHAnsi" w:cs="Times New Roman"/>
                <w:b/>
              </w:rPr>
              <w:t>/2023</w:t>
            </w:r>
          </w:p>
        </w:tc>
      </w:tr>
    </w:tbl>
    <w:p w14:paraId="4DFB29E4" w14:textId="2CE75419" w:rsidR="002A57A5" w:rsidRPr="00C80D6E" w:rsidRDefault="002A57A5" w:rsidP="00E552B6">
      <w:pPr>
        <w:suppressLineNumbers/>
        <w:spacing w:line="276" w:lineRule="auto"/>
        <w:jc w:val="both"/>
        <w:rPr>
          <w:rFonts w:asciiTheme="majorHAnsi" w:hAnsiTheme="majorHAnsi" w:cs="Times New Roman"/>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C80D6E" w14:paraId="5AF2129E" w14:textId="77777777" w:rsidTr="009251C0">
        <w:trPr>
          <w:trHeight w:val="338"/>
          <w:jc w:val="center"/>
        </w:trPr>
        <w:tc>
          <w:tcPr>
            <w:tcW w:w="1701" w:type="dxa"/>
            <w:shd w:val="clear" w:color="auto" w:fill="D9D9D9" w:themeFill="background1" w:themeFillShade="D9"/>
            <w:vAlign w:val="center"/>
          </w:tcPr>
          <w:p w14:paraId="6551C7CD" w14:textId="77777777" w:rsidR="0053398C" w:rsidRPr="00C80D6E" w:rsidRDefault="0053398C" w:rsidP="003E4F3C">
            <w:pPr>
              <w:suppressLineNumbers/>
              <w:jc w:val="both"/>
              <w:rPr>
                <w:rFonts w:asciiTheme="majorHAnsi" w:hAnsiTheme="majorHAnsi" w:cs="Times New Roman"/>
                <w:sz w:val="20"/>
              </w:rPr>
            </w:pPr>
            <w:r w:rsidRPr="00C80D6E">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2005B08C" w:rsidR="0053398C" w:rsidRPr="00C80D6E" w:rsidRDefault="0000345C" w:rsidP="003E4F3C">
            <w:pPr>
              <w:suppressLineNumbers/>
              <w:jc w:val="both"/>
              <w:rPr>
                <w:rFonts w:asciiTheme="majorHAnsi" w:hAnsiTheme="majorHAnsi"/>
              </w:rPr>
            </w:pPr>
            <w:r w:rsidRPr="00C80D6E">
              <w:rPr>
                <w:rFonts w:asciiTheme="majorHAnsi" w:hAnsiTheme="majorHAnsi"/>
              </w:rPr>
              <w:t xml:space="preserve">Protocolo SICCAU n° </w:t>
            </w:r>
            <w:r w:rsidR="00930B9B" w:rsidRPr="00930B9B">
              <w:rPr>
                <w:rFonts w:asciiTheme="majorHAnsi" w:hAnsiTheme="majorHAnsi"/>
              </w:rPr>
              <w:t>1726874</w:t>
            </w:r>
            <w:r w:rsidR="00930B9B" w:rsidRPr="00C80D6E">
              <w:rPr>
                <w:rFonts w:asciiTheme="majorHAnsi" w:hAnsiTheme="majorHAnsi"/>
              </w:rPr>
              <w:t xml:space="preserve"> </w:t>
            </w:r>
            <w:r w:rsidR="00930B9B">
              <w:rPr>
                <w:rFonts w:asciiTheme="majorHAnsi" w:hAnsiTheme="majorHAnsi"/>
              </w:rPr>
              <w:t>/2023</w:t>
            </w:r>
          </w:p>
        </w:tc>
      </w:tr>
      <w:tr w:rsidR="0053398C" w:rsidRPr="00C80D6E" w14:paraId="53EF9FE9" w14:textId="77777777" w:rsidTr="009251C0">
        <w:trPr>
          <w:trHeight w:val="338"/>
          <w:jc w:val="center"/>
        </w:trPr>
        <w:tc>
          <w:tcPr>
            <w:tcW w:w="1701" w:type="dxa"/>
            <w:shd w:val="clear" w:color="auto" w:fill="D9D9D9" w:themeFill="background1" w:themeFillShade="D9"/>
            <w:vAlign w:val="center"/>
          </w:tcPr>
          <w:p w14:paraId="13C1174F" w14:textId="77777777" w:rsidR="0053398C" w:rsidRPr="00C80D6E" w:rsidRDefault="0053398C" w:rsidP="003E4F3C">
            <w:pPr>
              <w:suppressLineNumbers/>
              <w:jc w:val="both"/>
              <w:rPr>
                <w:rFonts w:asciiTheme="majorHAnsi" w:hAnsiTheme="majorHAnsi" w:cs="Times New Roman"/>
                <w:sz w:val="20"/>
              </w:rPr>
            </w:pPr>
            <w:r w:rsidRPr="00C80D6E">
              <w:rPr>
                <w:rFonts w:asciiTheme="majorHAnsi" w:hAnsiTheme="majorHAnsi" w:cs="Times New Roman"/>
                <w:caps/>
                <w:sz w:val="20"/>
              </w:rPr>
              <w:t>INTERESSADOS:</w:t>
            </w:r>
          </w:p>
        </w:tc>
        <w:tc>
          <w:tcPr>
            <w:tcW w:w="8487" w:type="dxa"/>
            <w:shd w:val="clear" w:color="auto" w:fill="F2F2F2" w:themeFill="background1" w:themeFillShade="F2"/>
            <w:vAlign w:val="center"/>
          </w:tcPr>
          <w:p w14:paraId="71A7F85B" w14:textId="48C95B9C" w:rsidR="00475951" w:rsidRPr="00C80D6E" w:rsidRDefault="00475951" w:rsidP="00DA4263">
            <w:pPr>
              <w:suppressLineNumbers/>
              <w:jc w:val="both"/>
              <w:rPr>
                <w:rFonts w:asciiTheme="majorHAnsi" w:hAnsiTheme="majorHAnsi"/>
              </w:rPr>
            </w:pPr>
            <w:r w:rsidRPr="00C80D6E">
              <w:rPr>
                <w:rFonts w:asciiTheme="majorHAnsi" w:hAnsiTheme="majorHAnsi"/>
              </w:rPr>
              <w:t>Gerência Técnica e de Fiscalização do CAU/MG</w:t>
            </w:r>
            <w:bookmarkStart w:id="0" w:name="_GoBack"/>
            <w:bookmarkEnd w:id="0"/>
          </w:p>
        </w:tc>
      </w:tr>
      <w:tr w:rsidR="0053398C" w:rsidRPr="00C80D6E" w14:paraId="691FB5AE" w14:textId="77777777" w:rsidTr="009251C0">
        <w:trPr>
          <w:trHeight w:val="574"/>
          <w:jc w:val="center"/>
        </w:trPr>
        <w:tc>
          <w:tcPr>
            <w:tcW w:w="1701" w:type="dxa"/>
            <w:shd w:val="clear" w:color="auto" w:fill="D9D9D9" w:themeFill="background1" w:themeFillShade="D9"/>
            <w:vAlign w:val="center"/>
          </w:tcPr>
          <w:p w14:paraId="2AD69A5E" w14:textId="68CAD7E5" w:rsidR="0053398C" w:rsidRPr="00C80D6E" w:rsidRDefault="0053398C" w:rsidP="003E4F3C">
            <w:pPr>
              <w:suppressLineNumbers/>
              <w:jc w:val="both"/>
              <w:rPr>
                <w:rFonts w:asciiTheme="majorHAnsi" w:hAnsiTheme="majorHAnsi" w:cs="Times New Roman"/>
                <w:sz w:val="20"/>
              </w:rPr>
            </w:pPr>
            <w:bookmarkStart w:id="1" w:name="_Hlk65249485"/>
            <w:r w:rsidRPr="00C80D6E">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6945A04E" w:rsidR="0053398C" w:rsidRPr="00C80D6E" w:rsidRDefault="005F0E1F" w:rsidP="00DA4263">
            <w:pPr>
              <w:suppressLineNumbers/>
              <w:jc w:val="both"/>
              <w:rPr>
                <w:rFonts w:asciiTheme="majorHAnsi" w:hAnsiTheme="majorHAnsi" w:cs="Times New Roman"/>
              </w:rPr>
            </w:pPr>
            <w:r w:rsidRPr="00C80D6E">
              <w:rPr>
                <w:rFonts w:asciiTheme="majorHAnsi" w:hAnsiTheme="majorHAnsi" w:cs="Times New Roman"/>
                <w:b/>
              </w:rPr>
              <w:t xml:space="preserve">ORIENTAÇÃO TÉCNICA SOBRE ATRIBUIÇÕES PROFISSIONAIS: </w:t>
            </w:r>
            <w:r w:rsidR="00AE3D26" w:rsidRPr="00C80D6E">
              <w:rPr>
                <w:rFonts w:asciiTheme="majorHAnsi" w:hAnsiTheme="majorHAnsi" w:cs="Times New Roman"/>
                <w:b/>
              </w:rPr>
              <w:t>REALIZAÇÃO DE PROJETOS E RESPECTIVA ANÁLISE E APROVAÇÃO EM ÓRGÃOS PÚBLICOS, DE LOTEAMENTOS URBANOS</w:t>
            </w:r>
          </w:p>
        </w:tc>
      </w:tr>
      <w:bookmarkEnd w:id="1"/>
    </w:tbl>
    <w:p w14:paraId="084217BC" w14:textId="77777777" w:rsidR="0053398C" w:rsidRPr="00C80D6E" w:rsidRDefault="0053398C" w:rsidP="00513883">
      <w:pPr>
        <w:suppressLineNumbers/>
        <w:spacing w:line="276" w:lineRule="auto"/>
        <w:jc w:val="both"/>
        <w:rPr>
          <w:rFonts w:asciiTheme="majorHAnsi" w:hAnsiTheme="majorHAnsi" w:cs="Times New Roman"/>
        </w:rPr>
      </w:pPr>
    </w:p>
    <w:p w14:paraId="0834AFCE" w14:textId="1FCA99D5" w:rsidR="008B36A9" w:rsidRPr="00C80D6E" w:rsidRDefault="008B36A9" w:rsidP="00513883">
      <w:pPr>
        <w:suppressLineNumbers/>
        <w:spacing w:line="276" w:lineRule="auto"/>
        <w:jc w:val="both"/>
        <w:rPr>
          <w:rFonts w:asciiTheme="majorHAnsi" w:hAnsiTheme="majorHAnsi" w:cs="Times New Roman"/>
        </w:rPr>
      </w:pPr>
      <w:r w:rsidRPr="00C80D6E">
        <w:rPr>
          <w:rFonts w:asciiTheme="majorHAnsi" w:hAnsiTheme="majorHAnsi" w:cs="Times New Roman"/>
        </w:rPr>
        <w:t xml:space="preserve">A </w:t>
      </w:r>
      <w:r w:rsidR="00A114E4" w:rsidRPr="00C80D6E">
        <w:rPr>
          <w:rFonts w:asciiTheme="majorHAnsi" w:hAnsiTheme="majorHAnsi" w:cs="Times New Roman"/>
        </w:rPr>
        <w:t xml:space="preserve">COMISSÃO DE EXERCÍCIO PROFISSIONAL </w:t>
      </w:r>
      <w:r w:rsidRPr="00C80D6E">
        <w:rPr>
          <w:rFonts w:asciiTheme="majorHAnsi" w:hAnsiTheme="majorHAnsi" w:cs="Times New Roman"/>
        </w:rPr>
        <w:t xml:space="preserve">– </w:t>
      </w:r>
      <w:r w:rsidR="0053398C" w:rsidRPr="00C80D6E">
        <w:rPr>
          <w:rFonts w:asciiTheme="majorHAnsi" w:hAnsiTheme="majorHAnsi" w:cs="Times New Roman"/>
        </w:rPr>
        <w:t>C</w:t>
      </w:r>
      <w:r w:rsidR="00A114E4" w:rsidRPr="00C80D6E">
        <w:rPr>
          <w:rFonts w:asciiTheme="majorHAnsi" w:hAnsiTheme="majorHAnsi" w:cs="Times New Roman"/>
        </w:rPr>
        <w:t>EP</w:t>
      </w:r>
      <w:r w:rsidRPr="00C80D6E">
        <w:rPr>
          <w:rFonts w:asciiTheme="majorHAnsi" w:hAnsiTheme="majorHAnsi" w:cs="Times New Roman"/>
        </w:rPr>
        <w:t xml:space="preserve">-CAU/MG, reunida </w:t>
      </w:r>
      <w:r w:rsidR="00D55D3C" w:rsidRPr="00C80D6E">
        <w:rPr>
          <w:rFonts w:asciiTheme="majorHAnsi" w:hAnsiTheme="majorHAnsi" w:cs="Times New Roman"/>
        </w:rPr>
        <w:t>ordinariamente,</w:t>
      </w:r>
      <w:r w:rsidR="00A114E4" w:rsidRPr="00C80D6E">
        <w:rPr>
          <w:rFonts w:asciiTheme="majorHAnsi" w:hAnsiTheme="majorHAnsi" w:cs="Times New Roman"/>
        </w:rPr>
        <w:t xml:space="preserve"> na Sede do CAU/MG, à Avenida Getúlio Vargas, n° 447, Bair</w:t>
      </w:r>
      <w:r w:rsidR="00816999" w:rsidRPr="00C80D6E">
        <w:rPr>
          <w:rFonts w:asciiTheme="majorHAnsi" w:hAnsiTheme="majorHAnsi" w:cs="Times New Roman"/>
        </w:rPr>
        <w:t>ro Funcionários, Belo Horizonte/</w:t>
      </w:r>
      <w:r w:rsidR="00A114E4" w:rsidRPr="00C80D6E">
        <w:rPr>
          <w:rFonts w:asciiTheme="majorHAnsi" w:hAnsiTheme="majorHAnsi" w:cs="Times New Roman"/>
        </w:rPr>
        <w:t xml:space="preserve">MG, </w:t>
      </w:r>
      <w:r w:rsidRPr="00C80D6E">
        <w:rPr>
          <w:rFonts w:asciiTheme="majorHAnsi" w:hAnsiTheme="majorHAnsi" w:cs="Times New Roman"/>
        </w:rPr>
        <w:t xml:space="preserve">no dia </w:t>
      </w:r>
      <w:r w:rsidR="00D55D3C" w:rsidRPr="00C80D6E">
        <w:rPr>
          <w:rFonts w:asciiTheme="majorHAnsi" w:hAnsiTheme="majorHAnsi" w:cs="Times New Roman"/>
        </w:rPr>
        <w:t>18 de janeiro de 2023</w:t>
      </w:r>
      <w:r w:rsidR="0053398C" w:rsidRPr="00C80D6E">
        <w:rPr>
          <w:rFonts w:asciiTheme="majorHAnsi" w:hAnsiTheme="majorHAnsi" w:cs="Times New Roman"/>
        </w:rPr>
        <w:t xml:space="preserve"> no uso das competências normativas e regimentais, </w:t>
      </w:r>
      <w:r w:rsidRPr="00C80D6E">
        <w:rPr>
          <w:rFonts w:asciiTheme="majorHAnsi" w:hAnsiTheme="majorHAnsi" w:cs="Times New Roman"/>
        </w:rPr>
        <w:t>após análise do assunto em epígrafe, e</w:t>
      </w:r>
    </w:p>
    <w:p w14:paraId="7C248302" w14:textId="77777777" w:rsidR="005F0E1F" w:rsidRPr="00C80D6E" w:rsidRDefault="005F0E1F" w:rsidP="005F0E1F">
      <w:pPr>
        <w:suppressLineNumbers/>
        <w:spacing w:before="240" w:after="240" w:line="312" w:lineRule="auto"/>
        <w:jc w:val="both"/>
        <w:rPr>
          <w:rFonts w:asciiTheme="majorHAnsi" w:hAnsiTheme="majorHAnsi" w:cs="Arial"/>
        </w:rPr>
      </w:pPr>
      <w:r w:rsidRPr="00C80D6E">
        <w:rPr>
          <w:rFonts w:asciiTheme="majorHAnsi" w:hAnsiTheme="majorHAnsi" w:cs="Arial"/>
        </w:rPr>
        <w:t>Considerando o art. 92 do Regimento Interno do CAU/MG que dispõe sobre a manifestação dos assuntos de competência das comissões ordinárias mediante ato administrativo da espécie deliberação de comissão;</w:t>
      </w:r>
    </w:p>
    <w:p w14:paraId="1FC2ED5F" w14:textId="77777777" w:rsidR="005F0E1F" w:rsidRPr="00C80D6E" w:rsidRDefault="005F0E1F" w:rsidP="005F0E1F">
      <w:pPr>
        <w:suppressLineNumbers/>
        <w:spacing w:before="240" w:after="240" w:line="312" w:lineRule="auto"/>
        <w:jc w:val="both"/>
        <w:rPr>
          <w:rFonts w:asciiTheme="majorHAnsi" w:hAnsiTheme="majorHAnsi" w:cs="Arial"/>
        </w:rPr>
      </w:pPr>
      <w:r w:rsidRPr="00C80D6E">
        <w:rPr>
          <w:rFonts w:asciiTheme="majorHAnsi" w:hAnsiTheme="majorHAnsi" w:cs="Arial"/>
        </w:rPr>
        <w:t>Considerando o disposto no Regimento Interno do CAU/MG:</w:t>
      </w:r>
    </w:p>
    <w:p w14:paraId="141922EA" w14:textId="77777777" w:rsidR="005F0E1F" w:rsidRPr="00C80D6E" w:rsidRDefault="005F0E1F" w:rsidP="005F0E1F">
      <w:pPr>
        <w:suppressLineNumbers/>
        <w:spacing w:line="276" w:lineRule="auto"/>
        <w:ind w:left="2160"/>
        <w:jc w:val="both"/>
        <w:rPr>
          <w:rFonts w:asciiTheme="majorHAnsi" w:hAnsiTheme="majorHAnsi" w:cs="Times New Roman"/>
          <w:i/>
          <w:iCs/>
          <w:sz w:val="20"/>
          <w:szCs w:val="20"/>
        </w:rPr>
      </w:pPr>
      <w:r w:rsidRPr="00C80D6E">
        <w:rPr>
          <w:rFonts w:asciiTheme="majorHAnsi" w:hAnsiTheme="majorHAnsi" w:cs="Times New Roman"/>
          <w:i/>
          <w:iCs/>
          <w:sz w:val="20"/>
          <w:szCs w:val="20"/>
        </w:rPr>
        <w:t>Art. 92. Compete às comissões ordinárias e especiais:</w:t>
      </w:r>
    </w:p>
    <w:p w14:paraId="235D36D6" w14:textId="77777777" w:rsidR="005F0E1F" w:rsidRPr="00C80D6E" w:rsidRDefault="005F0E1F" w:rsidP="005F0E1F">
      <w:pPr>
        <w:suppressLineNumbers/>
        <w:spacing w:line="276" w:lineRule="auto"/>
        <w:ind w:left="2160"/>
        <w:jc w:val="both"/>
        <w:rPr>
          <w:rFonts w:asciiTheme="majorHAnsi" w:hAnsiTheme="majorHAnsi" w:cs="Times New Roman"/>
          <w:i/>
          <w:iCs/>
          <w:sz w:val="20"/>
          <w:szCs w:val="20"/>
        </w:rPr>
      </w:pPr>
      <w:r w:rsidRPr="00C80D6E">
        <w:rPr>
          <w:rFonts w:asciiTheme="majorHAnsi" w:hAnsiTheme="majorHAnsi" w:cs="Times New Roman"/>
          <w:i/>
          <w:iCs/>
          <w:sz w:val="20"/>
          <w:szCs w:val="20"/>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14:paraId="4A0D82B0" w14:textId="77777777" w:rsidR="005F0E1F" w:rsidRPr="00C80D6E" w:rsidRDefault="005F0E1F" w:rsidP="005F0E1F">
      <w:pPr>
        <w:suppressLineNumbers/>
        <w:spacing w:line="276" w:lineRule="auto"/>
        <w:ind w:left="2160"/>
        <w:jc w:val="both"/>
        <w:rPr>
          <w:rFonts w:asciiTheme="majorHAnsi" w:hAnsiTheme="majorHAnsi" w:cs="Times New Roman"/>
          <w:i/>
          <w:iCs/>
          <w:sz w:val="20"/>
          <w:szCs w:val="20"/>
        </w:rPr>
      </w:pPr>
      <w:r w:rsidRPr="00C80D6E">
        <w:rPr>
          <w:rFonts w:asciiTheme="majorHAnsi" w:hAnsiTheme="majorHAnsi" w:cs="Times New Roman"/>
          <w:i/>
          <w:iCs/>
          <w:sz w:val="20"/>
          <w:szCs w:val="20"/>
        </w:rPr>
        <w:t>(...)</w:t>
      </w:r>
    </w:p>
    <w:p w14:paraId="035B76B4" w14:textId="77777777" w:rsidR="005F0E1F" w:rsidRPr="00C80D6E" w:rsidRDefault="005F0E1F" w:rsidP="005F0E1F">
      <w:pPr>
        <w:suppressLineNumbers/>
        <w:spacing w:line="276" w:lineRule="auto"/>
        <w:ind w:left="2160"/>
        <w:jc w:val="both"/>
        <w:rPr>
          <w:rFonts w:asciiTheme="majorHAnsi" w:hAnsiTheme="majorHAnsi" w:cs="Times New Roman"/>
          <w:i/>
          <w:iCs/>
          <w:sz w:val="20"/>
          <w:szCs w:val="20"/>
        </w:rPr>
      </w:pPr>
      <w:r w:rsidRPr="00C80D6E">
        <w:rPr>
          <w:rFonts w:asciiTheme="majorHAnsi" w:hAnsiTheme="majorHAnsi" w:cs="Times New Roman"/>
          <w:i/>
          <w:iCs/>
          <w:sz w:val="20"/>
          <w:szCs w:val="20"/>
        </w:rPr>
        <w:t>Art. 96. Para cumprir a finalidade de zelar pela orientação e fiscalização do exercício da Arquitetura e Urbanismo, competirá à Comissão de Exercício Profissional do CAU/MG (CEP-CAU/MG), no âmbito de sua competência:</w:t>
      </w:r>
    </w:p>
    <w:p w14:paraId="66E585EB" w14:textId="77777777" w:rsidR="005F0E1F" w:rsidRPr="00C80D6E" w:rsidRDefault="005F0E1F" w:rsidP="005F0E1F">
      <w:pPr>
        <w:suppressLineNumbers/>
        <w:spacing w:line="276" w:lineRule="auto"/>
        <w:ind w:left="2160"/>
        <w:jc w:val="both"/>
        <w:rPr>
          <w:rFonts w:asciiTheme="majorHAnsi" w:hAnsiTheme="majorHAnsi" w:cs="Times New Roman"/>
          <w:i/>
          <w:iCs/>
          <w:sz w:val="20"/>
          <w:szCs w:val="20"/>
        </w:rPr>
      </w:pPr>
      <w:r w:rsidRPr="00C80D6E">
        <w:rPr>
          <w:rFonts w:asciiTheme="majorHAnsi" w:hAnsiTheme="majorHAnsi" w:cs="Times New Roman"/>
          <w:i/>
          <w:iCs/>
          <w:sz w:val="20"/>
          <w:szCs w:val="20"/>
        </w:rPr>
        <w:t>(...)</w:t>
      </w:r>
    </w:p>
    <w:p w14:paraId="0E4F80DC" w14:textId="77777777" w:rsidR="005F0E1F" w:rsidRPr="00C80D6E" w:rsidRDefault="005F0E1F" w:rsidP="005F0E1F">
      <w:pPr>
        <w:suppressLineNumbers/>
        <w:spacing w:line="276" w:lineRule="auto"/>
        <w:ind w:left="2160"/>
        <w:jc w:val="both"/>
        <w:rPr>
          <w:rFonts w:asciiTheme="majorHAnsi" w:hAnsiTheme="majorHAnsi" w:cs="Times New Roman"/>
          <w:i/>
          <w:iCs/>
          <w:sz w:val="20"/>
          <w:szCs w:val="20"/>
        </w:rPr>
      </w:pPr>
      <w:r w:rsidRPr="00C80D6E">
        <w:rPr>
          <w:rFonts w:asciiTheme="majorHAnsi" w:hAnsiTheme="majorHAnsi" w:cs="Times New Roman"/>
          <w:i/>
          <w:iCs/>
          <w:sz w:val="20"/>
          <w:szCs w:val="20"/>
        </w:rPr>
        <w:t>VIII - propor, apreciar e deliberar sobre questionamentos a atos já normatizados pelo CAU/BR referentes a:</w:t>
      </w:r>
    </w:p>
    <w:p w14:paraId="1B0F2E66" w14:textId="77777777" w:rsidR="005F0E1F" w:rsidRPr="00C80D6E" w:rsidRDefault="005F0E1F" w:rsidP="005F0E1F">
      <w:pPr>
        <w:suppressLineNumbers/>
        <w:spacing w:line="276" w:lineRule="auto"/>
        <w:ind w:left="2160"/>
        <w:jc w:val="both"/>
        <w:rPr>
          <w:rFonts w:asciiTheme="majorHAnsi" w:hAnsiTheme="majorHAnsi" w:cs="Times New Roman"/>
          <w:i/>
          <w:iCs/>
          <w:sz w:val="20"/>
          <w:szCs w:val="20"/>
        </w:rPr>
      </w:pPr>
      <w:r w:rsidRPr="00C80D6E">
        <w:rPr>
          <w:rFonts w:asciiTheme="majorHAnsi" w:hAnsiTheme="majorHAnsi" w:cs="Times New Roman"/>
          <w:i/>
          <w:iCs/>
          <w:sz w:val="20"/>
          <w:szCs w:val="20"/>
        </w:rPr>
        <w:t>(...)</w:t>
      </w:r>
    </w:p>
    <w:p w14:paraId="3073B48E" w14:textId="77777777" w:rsidR="005F0E1F" w:rsidRPr="00C80D6E" w:rsidRDefault="005F0E1F" w:rsidP="005F0E1F">
      <w:pPr>
        <w:pStyle w:val="PargrafodaLista"/>
        <w:numPr>
          <w:ilvl w:val="0"/>
          <w:numId w:val="38"/>
        </w:numPr>
        <w:suppressLineNumbers/>
        <w:suppressAutoHyphens w:val="0"/>
        <w:spacing w:line="276" w:lineRule="auto"/>
        <w:rPr>
          <w:rFonts w:asciiTheme="majorHAnsi" w:hAnsiTheme="majorHAnsi" w:cs="Times New Roman"/>
          <w:i/>
          <w:iCs/>
          <w:sz w:val="20"/>
          <w:szCs w:val="20"/>
        </w:rPr>
      </w:pPr>
      <w:r w:rsidRPr="00C80D6E">
        <w:rPr>
          <w:rFonts w:asciiTheme="majorHAnsi" w:hAnsiTheme="majorHAnsi" w:cs="Times New Roman"/>
          <w:i/>
          <w:iCs/>
          <w:sz w:val="20"/>
          <w:szCs w:val="20"/>
        </w:rPr>
        <w:t>atividades técnicas no exercício da Arquitetura e Urbanismo;</w:t>
      </w:r>
    </w:p>
    <w:p w14:paraId="61E27996" w14:textId="77777777" w:rsidR="005F0E1F" w:rsidRPr="00C80D6E" w:rsidRDefault="005F0E1F" w:rsidP="005F0E1F">
      <w:pPr>
        <w:pStyle w:val="PargrafodaLista"/>
        <w:suppressLineNumbers/>
        <w:spacing w:line="276" w:lineRule="auto"/>
        <w:ind w:left="2880"/>
        <w:rPr>
          <w:rFonts w:asciiTheme="majorHAnsi" w:hAnsiTheme="majorHAnsi" w:cs="Times New Roman"/>
        </w:rPr>
      </w:pPr>
    </w:p>
    <w:p w14:paraId="485F4CB4" w14:textId="77777777" w:rsidR="005F0E1F" w:rsidRPr="00C80D6E" w:rsidRDefault="005F0E1F" w:rsidP="005F0E1F">
      <w:pPr>
        <w:suppressLineNumbers/>
        <w:spacing w:before="240" w:after="240" w:line="312" w:lineRule="auto"/>
        <w:jc w:val="both"/>
        <w:rPr>
          <w:rFonts w:asciiTheme="majorHAnsi" w:hAnsiTheme="majorHAnsi" w:cs="Arial"/>
        </w:rPr>
      </w:pPr>
      <w:r w:rsidRPr="00C80D6E">
        <w:rPr>
          <w:rFonts w:asciiTheme="majorHAnsi" w:hAnsiTheme="majorHAnsi" w:cs="Arial"/>
        </w:rPr>
        <w:t>Considerando alínea i do inciso VIII do art. 96 do Regimento Interno do CAU/MG, que estabelece como competência da CEP-CAU/MG, propor apreciar e deliberar sobre questionamentos referentes a atividades técnicas no exercício da Arquitetura e Urbanismo;</w:t>
      </w:r>
    </w:p>
    <w:p w14:paraId="0B0E6DBC" w14:textId="77777777" w:rsidR="005F0E1F" w:rsidRPr="00C80D6E" w:rsidRDefault="005F0E1F" w:rsidP="005F0E1F">
      <w:pPr>
        <w:suppressLineNumbers/>
        <w:spacing w:before="240" w:after="240" w:line="312" w:lineRule="auto"/>
        <w:jc w:val="both"/>
        <w:rPr>
          <w:rFonts w:asciiTheme="majorHAnsi" w:hAnsiTheme="majorHAnsi" w:cs="Arial"/>
        </w:rPr>
      </w:pPr>
      <w:r w:rsidRPr="00C80D6E">
        <w:rPr>
          <w:rFonts w:asciiTheme="majorHAnsi" w:hAnsiTheme="majorHAnsi" w:cs="Arial"/>
        </w:rPr>
        <w:t>Considerando a Lei Federal n° 12.378, de 31 de dezembro de 2010, que regulamenta o exercício da Arquitetura e Urbanismo no Brasil, e dá outras providências;</w:t>
      </w:r>
    </w:p>
    <w:p w14:paraId="43947EB1" w14:textId="77777777" w:rsidR="005F0E1F" w:rsidRPr="00C80D6E" w:rsidRDefault="005F0E1F" w:rsidP="005F0E1F">
      <w:pPr>
        <w:suppressLineNumbers/>
        <w:spacing w:before="240" w:after="240" w:line="312" w:lineRule="auto"/>
        <w:jc w:val="both"/>
        <w:rPr>
          <w:rFonts w:asciiTheme="majorHAnsi" w:hAnsiTheme="majorHAnsi" w:cs="Arial"/>
        </w:rPr>
      </w:pPr>
      <w:r w:rsidRPr="00C80D6E">
        <w:rPr>
          <w:rFonts w:asciiTheme="majorHAnsi" w:hAnsiTheme="majorHAnsi" w:cs="Arial"/>
        </w:rPr>
        <w:t>Considerando a Resolução CAU/BR nº 21, de 5 de abril de 2012, que regulamenta o art. 2º da Lei 12.378, de 2010, e tipifica as atividades técnicas de atribuição dos arquitetos e urbanistas para fins de Registro de Responsabilidade Técnica (RRT) no CAU;</w:t>
      </w:r>
    </w:p>
    <w:p w14:paraId="32CD2B63" w14:textId="77777777" w:rsidR="005F0E1F" w:rsidRPr="00C80D6E" w:rsidRDefault="005F0E1F" w:rsidP="005F0E1F">
      <w:pPr>
        <w:suppressLineNumbers/>
        <w:spacing w:before="240" w:after="240" w:line="312" w:lineRule="auto"/>
        <w:jc w:val="both"/>
        <w:rPr>
          <w:rFonts w:asciiTheme="majorHAnsi" w:hAnsiTheme="majorHAnsi" w:cs="Arial"/>
        </w:rPr>
      </w:pPr>
      <w:r w:rsidRPr="00C80D6E">
        <w:rPr>
          <w:rFonts w:asciiTheme="majorHAnsi" w:hAnsiTheme="majorHAnsi" w:cs="Arial"/>
        </w:rPr>
        <w:t>Considerando as Diretrizes Curriculares Nacionais para os cursos de Arquitetura e Urbanismo, aprovadas pela Resolução MEC nº 02/2010, que estabelece as competências e habilidades dos profissionais da Arquitetura e Urbanismo;</w:t>
      </w:r>
    </w:p>
    <w:p w14:paraId="04063BB3" w14:textId="77777777" w:rsidR="005F0E1F" w:rsidRPr="00C80D6E" w:rsidRDefault="005F0E1F" w:rsidP="005F0E1F">
      <w:pPr>
        <w:suppressLineNumbers/>
        <w:spacing w:before="240" w:after="240" w:line="312" w:lineRule="auto"/>
        <w:jc w:val="both"/>
        <w:rPr>
          <w:rFonts w:asciiTheme="majorHAnsi" w:hAnsiTheme="majorHAnsi" w:cs="Arial"/>
        </w:rPr>
      </w:pPr>
      <w:r w:rsidRPr="00C80D6E">
        <w:rPr>
          <w:rFonts w:asciiTheme="majorHAnsi" w:hAnsiTheme="majorHAnsi" w:cs="Arial"/>
        </w:rPr>
        <w:lastRenderedPageBreak/>
        <w:t>Considerando Deliberação Plenária DPAEBR Nº 006-03/2020, que aprova as orientações e esclarecimentos sobre questionamentos referentes às atividades e atribuições profissionais e campos de atuação dos arquitetos e urbanistas, e referentes à exercício, disciplina e fiscalização da profissão;</w:t>
      </w:r>
    </w:p>
    <w:p w14:paraId="632192BD" w14:textId="63D9F152" w:rsidR="00887B6A" w:rsidRPr="00C80D6E" w:rsidRDefault="00887B6A" w:rsidP="00475951">
      <w:pPr>
        <w:suppressLineNumbers/>
        <w:spacing w:before="240" w:after="240" w:line="312" w:lineRule="auto"/>
        <w:jc w:val="both"/>
        <w:rPr>
          <w:rFonts w:asciiTheme="majorHAnsi" w:hAnsiTheme="majorHAnsi" w:cs="Arial"/>
        </w:rPr>
      </w:pPr>
      <w:r w:rsidRPr="00C80D6E">
        <w:rPr>
          <w:rFonts w:asciiTheme="majorHAnsi" w:hAnsiTheme="majorHAnsi" w:cs="Arial"/>
        </w:rPr>
        <w:t xml:space="preserve">Considerando </w:t>
      </w:r>
      <w:r w:rsidR="00475951" w:rsidRPr="00C80D6E">
        <w:rPr>
          <w:rFonts w:asciiTheme="majorHAnsi" w:hAnsiTheme="majorHAnsi" w:cs="Arial"/>
        </w:rPr>
        <w:t>consulta realizada por profissional arquiteta e urbanista, por meio de mensagem eletrônica encaminhada à Gerência Técnica e de Fiscalização do CAU/MG, na qual questiona a respeito das atribuições profissionais de arquitetos e urbanistas, bem como de engenheiros civis, para a realização de projetos e respectiva análise e aprovação em órgãos públicos, de loteamentos urbanos</w:t>
      </w:r>
      <w:r w:rsidR="00AE3D26" w:rsidRPr="00C80D6E">
        <w:rPr>
          <w:rFonts w:asciiTheme="majorHAnsi" w:hAnsiTheme="majorHAnsi" w:cs="Arial"/>
        </w:rPr>
        <w:t>, com as seguintes perguntas:</w:t>
      </w:r>
    </w:p>
    <w:p w14:paraId="7CE89046" w14:textId="77777777" w:rsidR="00D86284" w:rsidRPr="00C80D6E" w:rsidRDefault="00D86284" w:rsidP="00D86284">
      <w:pPr>
        <w:suppressLineNumbers/>
        <w:spacing w:line="312" w:lineRule="auto"/>
        <w:ind w:left="1701"/>
        <w:jc w:val="both"/>
        <w:rPr>
          <w:rFonts w:asciiTheme="majorHAnsi" w:hAnsiTheme="majorHAnsi" w:cs="Arial"/>
          <w:i/>
          <w:iCs/>
          <w:sz w:val="20"/>
          <w:szCs w:val="20"/>
        </w:rPr>
      </w:pPr>
      <w:r w:rsidRPr="00C80D6E">
        <w:rPr>
          <w:rFonts w:asciiTheme="majorHAnsi" w:hAnsiTheme="majorHAnsi" w:cs="Arial"/>
          <w:i/>
          <w:iCs/>
          <w:sz w:val="20"/>
          <w:szCs w:val="20"/>
        </w:rPr>
        <w:t>“O engenheiro aprovar projeto arquitetônico?</w:t>
      </w:r>
    </w:p>
    <w:p w14:paraId="3B6D399C" w14:textId="182274D3" w:rsidR="00D86284" w:rsidRPr="00C80D6E" w:rsidRDefault="00D86284" w:rsidP="00D86284">
      <w:pPr>
        <w:suppressLineNumbers/>
        <w:spacing w:line="312" w:lineRule="auto"/>
        <w:ind w:left="1701"/>
        <w:jc w:val="both"/>
        <w:rPr>
          <w:rFonts w:asciiTheme="majorHAnsi" w:hAnsiTheme="majorHAnsi" w:cs="Arial"/>
          <w:i/>
          <w:iCs/>
          <w:sz w:val="20"/>
          <w:szCs w:val="20"/>
        </w:rPr>
      </w:pPr>
      <w:r w:rsidRPr="00C80D6E">
        <w:rPr>
          <w:rFonts w:asciiTheme="majorHAnsi" w:hAnsiTheme="majorHAnsi" w:cs="Arial"/>
          <w:i/>
          <w:iCs/>
          <w:sz w:val="20"/>
          <w:szCs w:val="20"/>
        </w:rPr>
        <w:t>O engenheiro pode aprovar loteamento?</w:t>
      </w:r>
    </w:p>
    <w:p w14:paraId="6847DCED" w14:textId="77777777" w:rsidR="00D86284" w:rsidRPr="00C80D6E" w:rsidRDefault="00D86284" w:rsidP="00D86284">
      <w:pPr>
        <w:suppressLineNumbers/>
        <w:spacing w:line="312" w:lineRule="auto"/>
        <w:ind w:left="1701"/>
        <w:jc w:val="both"/>
        <w:rPr>
          <w:rFonts w:asciiTheme="majorHAnsi" w:hAnsiTheme="majorHAnsi" w:cs="Arial"/>
          <w:i/>
          <w:iCs/>
          <w:sz w:val="20"/>
          <w:szCs w:val="20"/>
        </w:rPr>
      </w:pPr>
      <w:r w:rsidRPr="00C80D6E">
        <w:rPr>
          <w:rFonts w:asciiTheme="majorHAnsi" w:hAnsiTheme="majorHAnsi" w:cs="Arial"/>
          <w:i/>
          <w:iCs/>
          <w:sz w:val="20"/>
          <w:szCs w:val="20"/>
        </w:rPr>
        <w:t>A aprovação de um loteamento pela prefeitura pode ser dada através apenas de engenheiros da prefeitura?</w:t>
      </w:r>
    </w:p>
    <w:p w14:paraId="27F36656" w14:textId="77777777" w:rsidR="00D86284" w:rsidRPr="00C80D6E" w:rsidRDefault="00D86284" w:rsidP="00D86284">
      <w:pPr>
        <w:suppressLineNumbers/>
        <w:spacing w:line="312" w:lineRule="auto"/>
        <w:ind w:left="1701"/>
        <w:jc w:val="both"/>
        <w:rPr>
          <w:rFonts w:asciiTheme="majorHAnsi" w:hAnsiTheme="majorHAnsi" w:cs="Arial"/>
          <w:i/>
          <w:iCs/>
          <w:sz w:val="20"/>
          <w:szCs w:val="20"/>
        </w:rPr>
      </w:pPr>
      <w:r w:rsidRPr="00C80D6E">
        <w:rPr>
          <w:rFonts w:asciiTheme="majorHAnsi" w:hAnsiTheme="majorHAnsi" w:cs="Arial"/>
          <w:i/>
          <w:iCs/>
          <w:sz w:val="20"/>
          <w:szCs w:val="20"/>
        </w:rPr>
        <w:t>Tendo em vista que não possuem arquitetos em seu quadro de funcionários?</w:t>
      </w:r>
    </w:p>
    <w:p w14:paraId="4CAA5332" w14:textId="22DA51C3" w:rsidR="00AE3D26" w:rsidRPr="00C80D6E" w:rsidRDefault="00D86284" w:rsidP="00D86284">
      <w:pPr>
        <w:suppressLineNumbers/>
        <w:spacing w:line="312" w:lineRule="auto"/>
        <w:ind w:left="1701"/>
        <w:jc w:val="both"/>
        <w:rPr>
          <w:rFonts w:asciiTheme="majorHAnsi" w:hAnsiTheme="majorHAnsi" w:cs="Arial"/>
          <w:i/>
          <w:iCs/>
          <w:sz w:val="20"/>
          <w:szCs w:val="20"/>
        </w:rPr>
      </w:pPr>
      <w:r w:rsidRPr="00C80D6E">
        <w:rPr>
          <w:rFonts w:asciiTheme="majorHAnsi" w:hAnsiTheme="majorHAnsi" w:cs="Arial"/>
          <w:i/>
          <w:iCs/>
          <w:sz w:val="20"/>
          <w:szCs w:val="20"/>
        </w:rPr>
        <w:t>Um conselho municipal de urbanismo existe na cidade, ele tem habilitação para aprovar loteamentos? Ele precisa de urbanista em sua composição? Pois aqui só há engenheiros, empreiteiros e loteadores no conselho.”</w:t>
      </w:r>
    </w:p>
    <w:p w14:paraId="3871F9AB" w14:textId="6B6F8DB3" w:rsidR="00D917A6" w:rsidRPr="00C80D6E" w:rsidRDefault="007367E5" w:rsidP="00D849D4">
      <w:pPr>
        <w:suppressLineNumbers/>
        <w:spacing w:before="240" w:after="240" w:line="312" w:lineRule="auto"/>
        <w:jc w:val="both"/>
        <w:rPr>
          <w:rFonts w:asciiTheme="majorHAnsi" w:hAnsiTheme="majorHAnsi" w:cs="Times New Roman"/>
          <w:b/>
          <w:sz w:val="21"/>
          <w:szCs w:val="21"/>
        </w:rPr>
      </w:pPr>
      <w:r w:rsidRPr="00C80D6E">
        <w:rPr>
          <w:rFonts w:asciiTheme="majorHAnsi" w:hAnsiTheme="majorHAnsi" w:cs="Arial"/>
        </w:rPr>
        <w:t xml:space="preserve">Considerando </w:t>
      </w:r>
      <w:r w:rsidR="00D849D4">
        <w:rPr>
          <w:rFonts w:asciiTheme="majorHAnsi" w:hAnsiTheme="majorHAnsi" w:cs="Arial"/>
        </w:rPr>
        <w:t>o estudo em anexo que apresenta informações sobre como são concedidas as atribuições profissionais e analisa os campos de atuação em urbanismo e planejamento urbano nas diversas normativas de atribuição profissional.</w:t>
      </w:r>
    </w:p>
    <w:p w14:paraId="2A8FBAEC" w14:textId="0783EFF0" w:rsidR="007367E5" w:rsidRPr="00C80D6E" w:rsidRDefault="007367E5" w:rsidP="007367E5">
      <w:pPr>
        <w:widowControl/>
        <w:suppressLineNumbers/>
        <w:spacing w:line="276" w:lineRule="auto"/>
        <w:jc w:val="both"/>
        <w:rPr>
          <w:rFonts w:asciiTheme="majorHAnsi" w:hAnsiTheme="majorHAnsi" w:cs="Times New Roman"/>
          <w:b/>
          <w:sz w:val="21"/>
          <w:szCs w:val="21"/>
        </w:rPr>
      </w:pPr>
      <w:r w:rsidRPr="00C80D6E">
        <w:rPr>
          <w:rFonts w:asciiTheme="majorHAnsi" w:hAnsiTheme="majorHAnsi" w:cs="Times New Roman"/>
          <w:b/>
          <w:sz w:val="21"/>
          <w:szCs w:val="21"/>
        </w:rPr>
        <w:t>DELIBEROU</w:t>
      </w:r>
    </w:p>
    <w:p w14:paraId="6B98835B" w14:textId="77777777" w:rsidR="00D917A6" w:rsidRPr="00C80D6E" w:rsidRDefault="00D917A6" w:rsidP="007367E5">
      <w:pPr>
        <w:widowControl/>
        <w:suppressLineNumbers/>
        <w:spacing w:line="276" w:lineRule="auto"/>
        <w:jc w:val="both"/>
        <w:rPr>
          <w:rFonts w:asciiTheme="majorHAnsi" w:hAnsiTheme="majorHAnsi" w:cs="Times New Roman"/>
          <w:b/>
          <w:sz w:val="21"/>
          <w:szCs w:val="21"/>
        </w:rPr>
      </w:pPr>
    </w:p>
    <w:p w14:paraId="2F863D40" w14:textId="28E8E22C" w:rsidR="00D849D4" w:rsidRDefault="00D849D4" w:rsidP="00DA4263">
      <w:pPr>
        <w:pStyle w:val="PargrafodaLista"/>
        <w:numPr>
          <w:ilvl w:val="0"/>
          <w:numId w:val="37"/>
        </w:numPr>
        <w:suppressAutoHyphens w:val="0"/>
        <w:spacing w:before="120" w:after="120" w:line="276" w:lineRule="auto"/>
        <w:rPr>
          <w:rFonts w:asciiTheme="majorHAnsi" w:hAnsiTheme="majorHAnsi" w:cs="Times New Roman"/>
          <w:sz w:val="21"/>
          <w:szCs w:val="21"/>
        </w:rPr>
      </w:pPr>
      <w:r>
        <w:rPr>
          <w:rFonts w:asciiTheme="majorHAnsi" w:hAnsiTheme="majorHAnsi" w:cs="Times New Roman"/>
          <w:sz w:val="21"/>
          <w:szCs w:val="21"/>
        </w:rPr>
        <w:t>Encaminhar</w:t>
      </w:r>
      <w:r w:rsidR="00E50494" w:rsidRPr="00C80D6E">
        <w:rPr>
          <w:rFonts w:asciiTheme="majorHAnsi" w:hAnsiTheme="majorHAnsi" w:cs="Times New Roman"/>
          <w:sz w:val="21"/>
          <w:szCs w:val="21"/>
        </w:rPr>
        <w:t xml:space="preserve"> ao solicitante </w:t>
      </w:r>
      <w:r>
        <w:rPr>
          <w:rFonts w:asciiTheme="majorHAnsi" w:hAnsiTheme="majorHAnsi" w:cs="Times New Roman"/>
          <w:sz w:val="21"/>
          <w:szCs w:val="21"/>
        </w:rPr>
        <w:t>as seguintes respostas:</w:t>
      </w:r>
    </w:p>
    <w:p w14:paraId="098CA7BB" w14:textId="77777777" w:rsidR="00D849D4" w:rsidRPr="00D840F9" w:rsidRDefault="00D849D4" w:rsidP="00D849D4">
      <w:pPr>
        <w:suppressLineNumbers/>
        <w:spacing w:before="240" w:after="240" w:line="312" w:lineRule="auto"/>
        <w:ind w:left="1134"/>
        <w:jc w:val="both"/>
        <w:rPr>
          <w:rFonts w:asciiTheme="majorHAnsi" w:hAnsiTheme="majorHAnsi" w:cs="Arial"/>
          <w:b/>
          <w:bCs/>
          <w:sz w:val="21"/>
          <w:szCs w:val="21"/>
        </w:rPr>
      </w:pPr>
      <w:r w:rsidRPr="00D840F9">
        <w:rPr>
          <w:rFonts w:asciiTheme="majorHAnsi" w:hAnsiTheme="majorHAnsi" w:cs="Arial"/>
          <w:b/>
          <w:bCs/>
          <w:sz w:val="21"/>
          <w:szCs w:val="21"/>
        </w:rPr>
        <w:t>O engenheiro aprovar projeto arquitetônico?</w:t>
      </w:r>
    </w:p>
    <w:p w14:paraId="740B6DFF" w14:textId="49216DDD" w:rsidR="00D849D4" w:rsidRPr="00D840F9" w:rsidRDefault="00D849D4" w:rsidP="00D849D4">
      <w:pPr>
        <w:suppressLineNumbers/>
        <w:spacing w:before="240" w:after="240" w:line="312" w:lineRule="auto"/>
        <w:ind w:left="1134"/>
        <w:jc w:val="both"/>
        <w:rPr>
          <w:rFonts w:asciiTheme="majorHAnsi" w:hAnsiTheme="majorHAnsi" w:cs="Arial"/>
          <w:sz w:val="21"/>
          <w:szCs w:val="21"/>
        </w:rPr>
      </w:pPr>
      <w:proofErr w:type="spellStart"/>
      <w:r w:rsidRPr="00D840F9">
        <w:rPr>
          <w:rFonts w:asciiTheme="majorHAnsi" w:hAnsiTheme="majorHAnsi" w:cs="Arial"/>
          <w:sz w:val="21"/>
          <w:szCs w:val="21"/>
        </w:rPr>
        <w:t>Resp</w:t>
      </w:r>
      <w:proofErr w:type="spellEnd"/>
      <w:r w:rsidRPr="00D840F9">
        <w:rPr>
          <w:rFonts w:asciiTheme="majorHAnsi" w:hAnsiTheme="majorHAnsi" w:cs="Arial"/>
          <w:sz w:val="21"/>
          <w:szCs w:val="21"/>
        </w:rPr>
        <w:t xml:space="preserve">: </w:t>
      </w:r>
      <w:r w:rsidRPr="00D840F9">
        <w:rPr>
          <w:rFonts w:asciiTheme="majorHAnsi" w:hAnsiTheme="majorHAnsi" w:cs="Arial"/>
          <w:i/>
          <w:iCs/>
          <w:sz w:val="21"/>
          <w:szCs w:val="21"/>
        </w:rPr>
        <w:t xml:space="preserve">Por força da sentença da Ação Civil Pública n° 0056507-71.2014.4.01.3800, o CAU/MG encontra dificuldades </w:t>
      </w:r>
      <w:r w:rsidR="00BA7198">
        <w:rPr>
          <w:rFonts w:asciiTheme="majorHAnsi" w:hAnsiTheme="majorHAnsi" w:cs="Arial"/>
          <w:i/>
          <w:iCs/>
          <w:sz w:val="21"/>
          <w:szCs w:val="21"/>
        </w:rPr>
        <w:t>jurídicas</w:t>
      </w:r>
      <w:r w:rsidRPr="00D840F9">
        <w:rPr>
          <w:rFonts w:asciiTheme="majorHAnsi" w:hAnsiTheme="majorHAnsi" w:cs="Arial"/>
          <w:i/>
          <w:iCs/>
          <w:sz w:val="21"/>
          <w:szCs w:val="21"/>
        </w:rPr>
        <w:t xml:space="preserve"> de fiscalizar os Engenheiros Civis nas atividades relacionadas com o projeto arquitetônico, o que inclui a questão da aprovação do projeto arquitetônico por engenheiros civis. Entretanto entende-se que segundo os normativos de atribuições profissionais apenas alguns engenheiros civis teriam atribuições parciais em atividades de projeto arquitetônic</w:t>
      </w:r>
      <w:r w:rsidR="00D840F9">
        <w:rPr>
          <w:rFonts w:asciiTheme="majorHAnsi" w:hAnsiTheme="majorHAnsi" w:cs="Arial"/>
          <w:i/>
          <w:iCs/>
          <w:sz w:val="21"/>
          <w:szCs w:val="21"/>
        </w:rPr>
        <w:t>o, o que inclui a aprovação de projetos arquitetônicos</w:t>
      </w:r>
      <w:r w:rsidRPr="00D840F9">
        <w:rPr>
          <w:rFonts w:asciiTheme="majorHAnsi" w:hAnsiTheme="majorHAnsi" w:cs="Arial"/>
          <w:i/>
          <w:iCs/>
          <w:sz w:val="21"/>
          <w:szCs w:val="21"/>
        </w:rPr>
        <w:t>.</w:t>
      </w:r>
      <w:r w:rsidRPr="00D840F9">
        <w:rPr>
          <w:rFonts w:asciiTheme="majorHAnsi" w:hAnsiTheme="majorHAnsi" w:cs="Arial"/>
          <w:sz w:val="21"/>
          <w:szCs w:val="21"/>
        </w:rPr>
        <w:t xml:space="preserve"> </w:t>
      </w:r>
    </w:p>
    <w:p w14:paraId="7587D142" w14:textId="77777777" w:rsidR="00D849D4" w:rsidRPr="00D840F9" w:rsidRDefault="00D849D4" w:rsidP="00D849D4">
      <w:pPr>
        <w:suppressLineNumbers/>
        <w:spacing w:before="240" w:after="240" w:line="312" w:lineRule="auto"/>
        <w:ind w:left="1134"/>
        <w:jc w:val="both"/>
        <w:rPr>
          <w:rFonts w:asciiTheme="majorHAnsi" w:hAnsiTheme="majorHAnsi" w:cs="Arial"/>
          <w:b/>
          <w:bCs/>
          <w:sz w:val="21"/>
          <w:szCs w:val="21"/>
        </w:rPr>
      </w:pPr>
      <w:r w:rsidRPr="00D840F9">
        <w:rPr>
          <w:rFonts w:asciiTheme="majorHAnsi" w:hAnsiTheme="majorHAnsi" w:cs="Arial"/>
          <w:b/>
          <w:bCs/>
          <w:sz w:val="21"/>
          <w:szCs w:val="21"/>
        </w:rPr>
        <w:t>O engenheiro pode aprovar loteamento?</w:t>
      </w:r>
    </w:p>
    <w:p w14:paraId="7673DA78" w14:textId="5BF5D729" w:rsidR="00D849D4" w:rsidRPr="00D840F9" w:rsidRDefault="00D849D4" w:rsidP="00D849D4">
      <w:pPr>
        <w:suppressLineNumbers/>
        <w:spacing w:before="240" w:after="240" w:line="312" w:lineRule="auto"/>
        <w:ind w:left="1134"/>
        <w:jc w:val="both"/>
        <w:rPr>
          <w:rFonts w:asciiTheme="majorHAnsi" w:hAnsiTheme="majorHAnsi" w:cs="Arial"/>
          <w:sz w:val="21"/>
          <w:szCs w:val="21"/>
        </w:rPr>
      </w:pPr>
      <w:proofErr w:type="spellStart"/>
      <w:r w:rsidRPr="00D840F9">
        <w:rPr>
          <w:rFonts w:asciiTheme="majorHAnsi" w:hAnsiTheme="majorHAnsi" w:cs="Arial"/>
          <w:sz w:val="21"/>
          <w:szCs w:val="21"/>
        </w:rPr>
        <w:t>Resp</w:t>
      </w:r>
      <w:proofErr w:type="spellEnd"/>
      <w:r w:rsidRPr="00D840F9">
        <w:rPr>
          <w:rFonts w:asciiTheme="majorHAnsi" w:hAnsiTheme="majorHAnsi" w:cs="Arial"/>
          <w:sz w:val="21"/>
          <w:szCs w:val="21"/>
        </w:rPr>
        <w:t xml:space="preserve">: </w:t>
      </w:r>
      <w:r w:rsidRPr="00D840F9">
        <w:rPr>
          <w:rFonts w:asciiTheme="majorHAnsi" w:hAnsiTheme="majorHAnsi" w:cs="Arial"/>
          <w:i/>
          <w:iCs/>
          <w:sz w:val="21"/>
          <w:szCs w:val="21"/>
        </w:rPr>
        <w:t>Conforme estudo em anexo, para desempenhar uma atividade técnica, o profissional precisa ter determinada nos normativos o campo de atuação desta atividade. Assim, de acordo com o estudo em anexo, o campo de atuação em urbanismo está previsto apenas para engenheiros civis com atribuições conferidas pelo DECRETO Nº 23.569/1933</w:t>
      </w:r>
      <w:r w:rsidR="00EE2E1F">
        <w:rPr>
          <w:rFonts w:asciiTheme="majorHAnsi" w:hAnsiTheme="majorHAnsi" w:cs="Arial"/>
          <w:i/>
          <w:iCs/>
          <w:sz w:val="21"/>
          <w:szCs w:val="21"/>
        </w:rPr>
        <w:t>,</w:t>
      </w:r>
      <w:r w:rsidRPr="00D840F9">
        <w:rPr>
          <w:rFonts w:asciiTheme="majorHAnsi" w:hAnsiTheme="majorHAnsi" w:cs="Arial"/>
          <w:i/>
          <w:iCs/>
          <w:sz w:val="21"/>
          <w:szCs w:val="21"/>
        </w:rPr>
        <w:t xml:space="preserve"> que cursaram cadeira de "Saneamento e Arquitetura" e que entraram na graduação até a data de 29 de junho de 1973, para os demais engenheiros civis não é encontrado o campo de atuação de urbanismo nos normativos do Sistema CONFEA/CREA que tratam de atribuições profissionais, as quais são: Decreto nº 23.569/1933, Lei nº 5.194/66, Resolução CONFEA n° 218/73 e Resolução CONFEA n° 1.010/2005. Portando, a atividade não foi encontrada para estes profissionais nos normativos já citados. </w:t>
      </w:r>
    </w:p>
    <w:p w14:paraId="5591136C" w14:textId="77777777" w:rsidR="00D849D4" w:rsidRPr="00D840F9" w:rsidRDefault="00D849D4" w:rsidP="00D849D4">
      <w:pPr>
        <w:suppressLineNumbers/>
        <w:spacing w:before="240" w:after="240" w:line="312" w:lineRule="auto"/>
        <w:ind w:left="1134"/>
        <w:jc w:val="both"/>
        <w:rPr>
          <w:rFonts w:asciiTheme="majorHAnsi" w:hAnsiTheme="majorHAnsi" w:cs="Arial"/>
          <w:sz w:val="21"/>
          <w:szCs w:val="21"/>
        </w:rPr>
      </w:pPr>
      <w:r w:rsidRPr="00D840F9">
        <w:rPr>
          <w:rFonts w:asciiTheme="majorHAnsi" w:hAnsiTheme="majorHAnsi" w:cs="Arial"/>
          <w:b/>
          <w:bCs/>
          <w:sz w:val="21"/>
          <w:szCs w:val="21"/>
        </w:rPr>
        <w:lastRenderedPageBreak/>
        <w:t>A aprovação de um loteamento pela prefeitura pode ser dada através apenas de engenheiros da prefeitura? Tendo em vista que não possuem arquitetos em seu quadro de funcionários?</w:t>
      </w:r>
    </w:p>
    <w:p w14:paraId="39A2EA61" w14:textId="77777777" w:rsidR="00D849D4" w:rsidRPr="00D840F9" w:rsidRDefault="00D849D4" w:rsidP="00D849D4">
      <w:pPr>
        <w:suppressLineNumbers/>
        <w:spacing w:before="240" w:after="240" w:line="312" w:lineRule="auto"/>
        <w:ind w:left="1134"/>
        <w:jc w:val="both"/>
        <w:rPr>
          <w:rFonts w:asciiTheme="majorHAnsi" w:hAnsiTheme="majorHAnsi" w:cs="Arial"/>
          <w:sz w:val="21"/>
          <w:szCs w:val="21"/>
        </w:rPr>
      </w:pPr>
      <w:proofErr w:type="spellStart"/>
      <w:r w:rsidRPr="00D840F9">
        <w:rPr>
          <w:rFonts w:asciiTheme="majorHAnsi" w:hAnsiTheme="majorHAnsi" w:cs="Arial"/>
          <w:sz w:val="21"/>
          <w:szCs w:val="21"/>
        </w:rPr>
        <w:t>Resp</w:t>
      </w:r>
      <w:proofErr w:type="spellEnd"/>
      <w:r w:rsidRPr="00D840F9">
        <w:rPr>
          <w:rFonts w:asciiTheme="majorHAnsi" w:hAnsiTheme="majorHAnsi" w:cs="Arial"/>
          <w:sz w:val="21"/>
          <w:szCs w:val="21"/>
        </w:rPr>
        <w:t xml:space="preserve">: </w:t>
      </w:r>
      <w:r w:rsidRPr="00D840F9">
        <w:rPr>
          <w:rFonts w:asciiTheme="majorHAnsi" w:hAnsiTheme="majorHAnsi" w:cs="Arial"/>
          <w:i/>
          <w:iCs/>
          <w:sz w:val="21"/>
          <w:szCs w:val="21"/>
        </w:rPr>
        <w:t>Conforme resposta à pergunta anterior, o campo de atuação em urbanismo foi encontrado apenas para alguns engenheiros civis, que poderiam exercer atividades neste campo. Caso algum dos engenheiros da prefeitura se enquadrem nesta situação, poderiam exercer esta atividade sem nenhum impedimento.</w:t>
      </w:r>
    </w:p>
    <w:p w14:paraId="3A066467" w14:textId="77777777" w:rsidR="00D849D4" w:rsidRPr="00D840F9" w:rsidRDefault="00D849D4" w:rsidP="00D849D4">
      <w:pPr>
        <w:suppressLineNumbers/>
        <w:spacing w:before="240" w:after="240" w:line="312" w:lineRule="auto"/>
        <w:ind w:left="1134"/>
        <w:jc w:val="both"/>
        <w:rPr>
          <w:rFonts w:asciiTheme="majorHAnsi" w:hAnsiTheme="majorHAnsi" w:cs="Arial"/>
          <w:b/>
          <w:bCs/>
          <w:sz w:val="21"/>
          <w:szCs w:val="21"/>
        </w:rPr>
      </w:pPr>
      <w:r w:rsidRPr="00D840F9">
        <w:rPr>
          <w:rFonts w:asciiTheme="majorHAnsi" w:hAnsiTheme="majorHAnsi" w:cs="Arial"/>
          <w:b/>
          <w:bCs/>
          <w:sz w:val="21"/>
          <w:szCs w:val="21"/>
        </w:rPr>
        <w:t xml:space="preserve">Um conselho municipal de urbanismo existe na cidade, ele tem habilitação para aprovar loteamentos? </w:t>
      </w:r>
    </w:p>
    <w:p w14:paraId="2246A31B" w14:textId="62DCAC6E" w:rsidR="00D849D4" w:rsidRPr="00D840F9" w:rsidRDefault="00D849D4" w:rsidP="00D849D4">
      <w:pPr>
        <w:suppressLineNumbers/>
        <w:spacing w:before="240" w:after="240" w:line="312" w:lineRule="auto"/>
        <w:ind w:left="1134"/>
        <w:jc w:val="both"/>
        <w:rPr>
          <w:rFonts w:asciiTheme="majorHAnsi" w:hAnsiTheme="majorHAnsi" w:cs="Arial"/>
          <w:sz w:val="21"/>
          <w:szCs w:val="21"/>
        </w:rPr>
      </w:pPr>
      <w:proofErr w:type="spellStart"/>
      <w:r w:rsidRPr="00D840F9">
        <w:rPr>
          <w:rFonts w:asciiTheme="majorHAnsi" w:hAnsiTheme="majorHAnsi" w:cs="Arial"/>
          <w:sz w:val="21"/>
          <w:szCs w:val="21"/>
        </w:rPr>
        <w:t>Resp</w:t>
      </w:r>
      <w:proofErr w:type="spellEnd"/>
      <w:r w:rsidRPr="00D840F9">
        <w:rPr>
          <w:rFonts w:asciiTheme="majorHAnsi" w:hAnsiTheme="majorHAnsi" w:cs="Arial"/>
          <w:sz w:val="21"/>
          <w:szCs w:val="21"/>
        </w:rPr>
        <w:t xml:space="preserve">: </w:t>
      </w:r>
      <w:r w:rsidRPr="00D840F9">
        <w:rPr>
          <w:rFonts w:asciiTheme="majorHAnsi" w:hAnsiTheme="majorHAnsi" w:cs="Arial"/>
          <w:i/>
          <w:iCs/>
          <w:sz w:val="21"/>
          <w:szCs w:val="21"/>
        </w:rPr>
        <w:t>As atribuições dos Conselhos municipais são dadas por legislação municipal, que pode prever a aprovação de loteamentos pelo Conselho Municipal. Contudo, quando a deliberação do Conselho trata</w:t>
      </w:r>
      <w:r w:rsidR="00EE2E1F">
        <w:rPr>
          <w:rFonts w:asciiTheme="majorHAnsi" w:hAnsiTheme="majorHAnsi" w:cs="Arial"/>
          <w:i/>
          <w:iCs/>
          <w:sz w:val="21"/>
          <w:szCs w:val="21"/>
        </w:rPr>
        <w:t>r</w:t>
      </w:r>
      <w:r w:rsidRPr="00D840F9">
        <w:rPr>
          <w:rFonts w:asciiTheme="majorHAnsi" w:hAnsiTheme="majorHAnsi" w:cs="Arial"/>
          <w:i/>
          <w:iCs/>
          <w:sz w:val="21"/>
          <w:szCs w:val="21"/>
        </w:rPr>
        <w:t xml:space="preserve"> de algo técnico, como no caso de loteamento, é necessário que se tenha um parecer técnico elaborado por profissional qualificado no tema em deliberação.</w:t>
      </w:r>
    </w:p>
    <w:p w14:paraId="0AEBF491" w14:textId="77777777" w:rsidR="00D849D4" w:rsidRPr="00D840F9" w:rsidRDefault="00D849D4" w:rsidP="00D849D4">
      <w:pPr>
        <w:suppressLineNumbers/>
        <w:spacing w:before="240" w:after="240" w:line="312" w:lineRule="auto"/>
        <w:ind w:left="1134"/>
        <w:jc w:val="both"/>
        <w:rPr>
          <w:rFonts w:asciiTheme="majorHAnsi" w:hAnsiTheme="majorHAnsi" w:cs="Arial"/>
          <w:b/>
          <w:bCs/>
          <w:sz w:val="21"/>
          <w:szCs w:val="21"/>
        </w:rPr>
      </w:pPr>
      <w:r w:rsidRPr="00D840F9">
        <w:rPr>
          <w:rFonts w:asciiTheme="majorHAnsi" w:hAnsiTheme="majorHAnsi" w:cs="Arial"/>
          <w:b/>
          <w:bCs/>
          <w:sz w:val="21"/>
          <w:szCs w:val="21"/>
        </w:rPr>
        <w:t>Ele precisa de urbanista em sua composição? Pois aqui só há engenheiros, empreiteiros e loteadores no conselho.</w:t>
      </w:r>
    </w:p>
    <w:p w14:paraId="1912032B" w14:textId="4A7728A5" w:rsidR="00D849D4" w:rsidRPr="00C80D6E" w:rsidRDefault="00D849D4" w:rsidP="00D849D4">
      <w:pPr>
        <w:suppressLineNumbers/>
        <w:spacing w:before="240" w:after="240" w:line="312" w:lineRule="auto"/>
        <w:ind w:left="1134"/>
        <w:jc w:val="both"/>
        <w:rPr>
          <w:rFonts w:asciiTheme="majorHAnsi" w:hAnsiTheme="majorHAnsi" w:cs="Arial"/>
        </w:rPr>
      </w:pPr>
      <w:proofErr w:type="spellStart"/>
      <w:r w:rsidRPr="00D840F9">
        <w:rPr>
          <w:rFonts w:asciiTheme="majorHAnsi" w:hAnsiTheme="majorHAnsi" w:cs="Arial"/>
          <w:sz w:val="21"/>
          <w:szCs w:val="21"/>
        </w:rPr>
        <w:t>Resp</w:t>
      </w:r>
      <w:proofErr w:type="spellEnd"/>
      <w:r w:rsidRPr="00D840F9">
        <w:rPr>
          <w:rFonts w:asciiTheme="majorHAnsi" w:hAnsiTheme="majorHAnsi" w:cs="Arial"/>
          <w:sz w:val="21"/>
          <w:szCs w:val="21"/>
        </w:rPr>
        <w:t xml:space="preserve">: </w:t>
      </w:r>
      <w:r w:rsidRPr="00D840F9">
        <w:rPr>
          <w:rFonts w:asciiTheme="majorHAnsi" w:hAnsiTheme="majorHAnsi" w:cs="Arial"/>
          <w:i/>
          <w:iCs/>
          <w:sz w:val="21"/>
          <w:szCs w:val="21"/>
        </w:rPr>
        <w:t>A composição do Conselho também é prevista nas normas municipais, caso não haja previsão neste normativo da participação de determinado profissional, não há obrigação legal de possuir este profissional</w:t>
      </w:r>
      <w:r w:rsidRPr="00D849D4">
        <w:rPr>
          <w:rFonts w:asciiTheme="majorHAnsi" w:hAnsiTheme="majorHAnsi" w:cs="Arial"/>
          <w:i/>
          <w:iCs/>
        </w:rPr>
        <w:t>.</w:t>
      </w:r>
      <w:r w:rsidR="00FA714A">
        <w:rPr>
          <w:rFonts w:asciiTheme="majorHAnsi" w:hAnsiTheme="majorHAnsi" w:cs="Arial"/>
          <w:i/>
          <w:iCs/>
        </w:rPr>
        <w:t xml:space="preserve"> Todavia é recomendado que estes conselhos tenham profissionais que detenham conhecimentos técnicos nas áreas de atuação do Conselho.</w:t>
      </w:r>
    </w:p>
    <w:p w14:paraId="277140B6" w14:textId="77777777" w:rsidR="007367E5" w:rsidRPr="00C80D6E" w:rsidRDefault="007367E5" w:rsidP="007367E5">
      <w:pPr>
        <w:pStyle w:val="PargrafodaLista"/>
        <w:numPr>
          <w:ilvl w:val="0"/>
          <w:numId w:val="37"/>
        </w:numPr>
        <w:suppressAutoHyphens w:val="0"/>
        <w:spacing w:line="276" w:lineRule="auto"/>
        <w:rPr>
          <w:rFonts w:asciiTheme="majorHAnsi" w:hAnsiTheme="majorHAnsi" w:cs="Times New Roman"/>
          <w:sz w:val="21"/>
          <w:szCs w:val="21"/>
        </w:rPr>
      </w:pPr>
      <w:r w:rsidRPr="00C80D6E">
        <w:rPr>
          <w:rFonts w:asciiTheme="majorHAnsi" w:hAnsiTheme="majorHAnsi" w:cs="Times New Roman"/>
          <w:sz w:val="21"/>
          <w:szCs w:val="21"/>
        </w:rPr>
        <w:t>Encaminhar esta Deliberação à Presidência do CAU/MG, para conhecimento e remessa ao Setor Técnico, especificamente, Setor de Acervo Técnico do CAU/MG, para conhecimento e providências.</w:t>
      </w:r>
    </w:p>
    <w:p w14:paraId="75C8A601" w14:textId="54F42A9A" w:rsidR="0053398C" w:rsidRPr="00C80D6E" w:rsidRDefault="0053398C" w:rsidP="00513883">
      <w:pPr>
        <w:suppressLineNumbers/>
        <w:spacing w:line="276" w:lineRule="auto"/>
        <w:jc w:val="both"/>
        <w:rPr>
          <w:rFonts w:asciiTheme="majorHAnsi" w:hAnsiTheme="majorHAnsi" w:cs="Times New Roman"/>
          <w:b/>
          <w:bCs/>
        </w:rPr>
      </w:pPr>
    </w:p>
    <w:tbl>
      <w:tblPr>
        <w:tblStyle w:val="Tabelacomgrade"/>
        <w:tblW w:w="0" w:type="auto"/>
        <w:tblLook w:val="04A0" w:firstRow="1" w:lastRow="0" w:firstColumn="1" w:lastColumn="0" w:noHBand="0" w:noVBand="1"/>
      </w:tblPr>
      <w:tblGrid>
        <w:gridCol w:w="5076"/>
        <w:gridCol w:w="1272"/>
        <w:gridCol w:w="1272"/>
        <w:gridCol w:w="1300"/>
        <w:gridCol w:w="1274"/>
      </w:tblGrid>
      <w:tr w:rsidR="00AB4334" w:rsidRPr="00C80D6E" w14:paraId="24B8EA6D" w14:textId="77777777" w:rsidTr="00AB4334">
        <w:trPr>
          <w:trHeight w:val="416"/>
        </w:trPr>
        <w:tc>
          <w:tcPr>
            <w:tcW w:w="10194" w:type="dxa"/>
            <w:gridSpan w:val="5"/>
            <w:shd w:val="clear" w:color="auto" w:fill="D9D9D9" w:themeFill="background1" w:themeFillShade="D9"/>
            <w:vAlign w:val="center"/>
          </w:tcPr>
          <w:p w14:paraId="4E0ABE4C" w14:textId="347F6421" w:rsidR="00AB4334" w:rsidRPr="00C80D6E" w:rsidRDefault="007367E5" w:rsidP="00AB4334">
            <w:pPr>
              <w:spacing w:line="276" w:lineRule="auto"/>
              <w:jc w:val="center"/>
              <w:rPr>
                <w:rFonts w:asciiTheme="majorHAnsi" w:hAnsiTheme="majorHAnsi"/>
                <w:b/>
                <w:sz w:val="20"/>
              </w:rPr>
            </w:pPr>
            <w:r w:rsidRPr="00C80D6E">
              <w:rPr>
                <w:rFonts w:asciiTheme="majorHAnsi" w:hAnsiTheme="majorHAnsi"/>
                <w:b/>
                <w:sz w:val="20"/>
              </w:rPr>
              <w:t>COMISSÃO DE EXERCÍCIO PROFISSIONAL</w:t>
            </w:r>
          </w:p>
          <w:p w14:paraId="0FD620E7" w14:textId="015673F9" w:rsidR="00AB4334" w:rsidRPr="00C80D6E" w:rsidRDefault="00AB4334" w:rsidP="00AB4334">
            <w:pPr>
              <w:spacing w:line="276" w:lineRule="auto"/>
              <w:jc w:val="center"/>
              <w:rPr>
                <w:rFonts w:asciiTheme="majorHAnsi" w:hAnsiTheme="majorHAnsi"/>
                <w:b/>
                <w:sz w:val="20"/>
              </w:rPr>
            </w:pPr>
            <w:r w:rsidRPr="00C80D6E">
              <w:rPr>
                <w:rFonts w:asciiTheme="majorHAnsi" w:hAnsiTheme="majorHAnsi"/>
                <w:b/>
                <w:sz w:val="20"/>
              </w:rPr>
              <w:t>VOTAÇÃO</w:t>
            </w:r>
          </w:p>
        </w:tc>
      </w:tr>
      <w:tr w:rsidR="00AB4334" w:rsidRPr="00C80D6E" w14:paraId="75C1D2A7" w14:textId="77777777" w:rsidTr="00475951">
        <w:trPr>
          <w:trHeight w:val="337"/>
        </w:trPr>
        <w:tc>
          <w:tcPr>
            <w:tcW w:w="5076" w:type="dxa"/>
            <w:shd w:val="clear" w:color="auto" w:fill="F2F2F2" w:themeFill="background1" w:themeFillShade="F2"/>
            <w:vAlign w:val="center"/>
          </w:tcPr>
          <w:p w14:paraId="2704DD18" w14:textId="11445678" w:rsidR="00AB4334" w:rsidRPr="00C80D6E" w:rsidRDefault="00AB4334" w:rsidP="00AB433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CONSELHEIRO ESTADUAL</w:t>
            </w:r>
          </w:p>
        </w:tc>
        <w:tc>
          <w:tcPr>
            <w:tcW w:w="1272" w:type="dxa"/>
            <w:shd w:val="clear" w:color="auto" w:fill="F2F2F2" w:themeFill="background1" w:themeFillShade="F2"/>
            <w:vAlign w:val="center"/>
          </w:tcPr>
          <w:p w14:paraId="00A29C51" w14:textId="3A36855D" w:rsidR="00AB4334" w:rsidRPr="00C80D6E" w:rsidRDefault="00AB4334" w:rsidP="00AB433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A FAVOR</w:t>
            </w:r>
          </w:p>
        </w:tc>
        <w:tc>
          <w:tcPr>
            <w:tcW w:w="1272" w:type="dxa"/>
            <w:shd w:val="clear" w:color="auto" w:fill="F2F2F2" w:themeFill="background1" w:themeFillShade="F2"/>
            <w:vAlign w:val="center"/>
          </w:tcPr>
          <w:p w14:paraId="7953848C" w14:textId="58A71D2C" w:rsidR="00AB4334" w:rsidRPr="00C80D6E" w:rsidRDefault="00AB4334" w:rsidP="00AB433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CONTRA</w:t>
            </w:r>
          </w:p>
        </w:tc>
        <w:tc>
          <w:tcPr>
            <w:tcW w:w="1300" w:type="dxa"/>
            <w:shd w:val="clear" w:color="auto" w:fill="F2F2F2" w:themeFill="background1" w:themeFillShade="F2"/>
            <w:vAlign w:val="center"/>
          </w:tcPr>
          <w:p w14:paraId="1410E6C0" w14:textId="7D2E1847" w:rsidR="00AB4334" w:rsidRPr="00C80D6E" w:rsidRDefault="00AB4334" w:rsidP="00AB433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ABSTENÇÃO</w:t>
            </w:r>
          </w:p>
        </w:tc>
        <w:tc>
          <w:tcPr>
            <w:tcW w:w="1274" w:type="dxa"/>
            <w:shd w:val="clear" w:color="auto" w:fill="F2F2F2" w:themeFill="background1" w:themeFillShade="F2"/>
            <w:vAlign w:val="center"/>
          </w:tcPr>
          <w:p w14:paraId="67710460" w14:textId="2435094B" w:rsidR="00AB4334" w:rsidRPr="00C80D6E" w:rsidRDefault="00AB4334" w:rsidP="00AB433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AUSÊNCIA</w:t>
            </w:r>
          </w:p>
        </w:tc>
      </w:tr>
      <w:tr w:rsidR="00AB4334" w:rsidRPr="00C80D6E" w14:paraId="4DBBD1D1" w14:textId="77777777" w:rsidTr="00475951">
        <w:trPr>
          <w:trHeight w:val="337"/>
        </w:trPr>
        <w:tc>
          <w:tcPr>
            <w:tcW w:w="5076" w:type="dxa"/>
            <w:vAlign w:val="center"/>
          </w:tcPr>
          <w:p w14:paraId="74D2B925" w14:textId="13765812" w:rsidR="00AB4334" w:rsidRPr="00C80D6E" w:rsidRDefault="00A114E4" w:rsidP="00513883">
            <w:pPr>
              <w:suppressAutoHyphens w:val="0"/>
              <w:spacing w:line="276" w:lineRule="auto"/>
              <w:rPr>
                <w:rFonts w:asciiTheme="majorHAnsi" w:hAnsiTheme="majorHAnsi"/>
                <w:sz w:val="20"/>
                <w:szCs w:val="20"/>
              </w:rPr>
            </w:pPr>
            <w:r w:rsidRPr="00C80D6E">
              <w:rPr>
                <w:rFonts w:asciiTheme="majorHAnsi" w:hAnsiTheme="majorHAnsi"/>
                <w:sz w:val="20"/>
                <w:szCs w:val="20"/>
              </w:rPr>
              <w:t xml:space="preserve">Ademir Nogueira De </w:t>
            </w:r>
            <w:proofErr w:type="gramStart"/>
            <w:r w:rsidRPr="00C80D6E">
              <w:rPr>
                <w:rFonts w:asciiTheme="majorHAnsi" w:hAnsiTheme="majorHAnsi"/>
                <w:sz w:val="20"/>
                <w:szCs w:val="20"/>
              </w:rPr>
              <w:t>Ávila</w:t>
            </w:r>
            <w:r w:rsidRPr="00C80D6E">
              <w:rPr>
                <w:rFonts w:ascii="Calibri" w:hAnsi="Calibri"/>
                <w:color w:val="000000"/>
                <w:sz w:val="20"/>
                <w:shd w:val="clear" w:color="auto" w:fill="FFFFFF"/>
              </w:rPr>
              <w:t> </w:t>
            </w:r>
            <w:r w:rsidRPr="00C80D6E">
              <w:rPr>
                <w:rFonts w:asciiTheme="majorHAnsi" w:hAnsiTheme="majorHAnsi"/>
                <w:sz w:val="20"/>
                <w:szCs w:val="20"/>
              </w:rPr>
              <w:t xml:space="preserve"> </w:t>
            </w:r>
            <w:r w:rsidR="00AB4334" w:rsidRPr="00C80D6E">
              <w:rPr>
                <w:rFonts w:asciiTheme="majorHAnsi" w:hAnsiTheme="majorHAnsi"/>
                <w:sz w:val="20"/>
                <w:szCs w:val="20"/>
              </w:rPr>
              <w:t>–</w:t>
            </w:r>
            <w:proofErr w:type="gramEnd"/>
            <w:r w:rsidR="00AB4334" w:rsidRPr="00C80D6E">
              <w:rPr>
                <w:rFonts w:asciiTheme="majorHAnsi" w:hAnsiTheme="majorHAnsi"/>
                <w:sz w:val="20"/>
                <w:szCs w:val="20"/>
              </w:rPr>
              <w:t xml:space="preserve"> </w:t>
            </w:r>
            <w:r w:rsidR="00AB4334" w:rsidRPr="00C80D6E">
              <w:rPr>
                <w:rFonts w:asciiTheme="majorHAnsi" w:eastAsia="Calibri" w:hAnsiTheme="majorHAnsi" w:cs="Times New Roman"/>
                <w:i/>
                <w:sz w:val="20"/>
                <w:szCs w:val="20"/>
              </w:rPr>
              <w:t>Coordenador</w:t>
            </w:r>
          </w:p>
        </w:tc>
        <w:tc>
          <w:tcPr>
            <w:tcW w:w="1272" w:type="dxa"/>
            <w:vAlign w:val="center"/>
          </w:tcPr>
          <w:p w14:paraId="5315A73E" w14:textId="07DDE11A" w:rsidR="00AB4334" w:rsidRPr="00C80D6E" w:rsidRDefault="00A114E4" w:rsidP="00A114E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x</w:t>
            </w:r>
          </w:p>
        </w:tc>
        <w:tc>
          <w:tcPr>
            <w:tcW w:w="1272" w:type="dxa"/>
            <w:vAlign w:val="center"/>
          </w:tcPr>
          <w:p w14:paraId="00BDD775" w14:textId="77777777" w:rsidR="00AB4334" w:rsidRPr="00C80D6E" w:rsidRDefault="00AB4334" w:rsidP="00513883">
            <w:pPr>
              <w:suppressAutoHyphens w:val="0"/>
              <w:spacing w:line="276" w:lineRule="auto"/>
              <w:rPr>
                <w:rFonts w:asciiTheme="majorHAnsi" w:hAnsiTheme="majorHAnsi"/>
                <w:sz w:val="20"/>
                <w:szCs w:val="20"/>
              </w:rPr>
            </w:pPr>
          </w:p>
        </w:tc>
        <w:tc>
          <w:tcPr>
            <w:tcW w:w="1300" w:type="dxa"/>
            <w:vAlign w:val="center"/>
          </w:tcPr>
          <w:p w14:paraId="0DFF667E" w14:textId="77777777" w:rsidR="00AB4334" w:rsidRPr="00C80D6E" w:rsidRDefault="00AB4334" w:rsidP="00513883">
            <w:pPr>
              <w:suppressAutoHyphens w:val="0"/>
              <w:spacing w:line="276" w:lineRule="auto"/>
              <w:rPr>
                <w:rFonts w:asciiTheme="majorHAnsi" w:hAnsiTheme="majorHAnsi"/>
                <w:sz w:val="20"/>
                <w:szCs w:val="20"/>
              </w:rPr>
            </w:pPr>
          </w:p>
        </w:tc>
        <w:tc>
          <w:tcPr>
            <w:tcW w:w="1274" w:type="dxa"/>
            <w:vAlign w:val="center"/>
          </w:tcPr>
          <w:p w14:paraId="1A0BB217" w14:textId="77777777" w:rsidR="00AB4334" w:rsidRPr="00C80D6E" w:rsidRDefault="00AB4334" w:rsidP="00513883">
            <w:pPr>
              <w:suppressAutoHyphens w:val="0"/>
              <w:spacing w:line="276" w:lineRule="auto"/>
              <w:rPr>
                <w:rFonts w:asciiTheme="majorHAnsi" w:hAnsiTheme="majorHAnsi"/>
                <w:sz w:val="20"/>
                <w:szCs w:val="20"/>
              </w:rPr>
            </w:pPr>
          </w:p>
        </w:tc>
      </w:tr>
      <w:tr w:rsidR="00C70894" w:rsidRPr="00C80D6E" w14:paraId="4D76C7AE" w14:textId="77777777" w:rsidTr="00475951">
        <w:trPr>
          <w:trHeight w:val="337"/>
        </w:trPr>
        <w:tc>
          <w:tcPr>
            <w:tcW w:w="5076" w:type="dxa"/>
            <w:vAlign w:val="center"/>
          </w:tcPr>
          <w:p w14:paraId="6B312ED0" w14:textId="244F0572" w:rsidR="00C70894" w:rsidRPr="00C80D6E" w:rsidRDefault="00A114E4" w:rsidP="00C70894">
            <w:pPr>
              <w:suppressAutoHyphens w:val="0"/>
              <w:spacing w:line="276" w:lineRule="auto"/>
              <w:rPr>
                <w:rFonts w:asciiTheme="majorHAnsi" w:hAnsiTheme="majorHAnsi"/>
                <w:sz w:val="20"/>
                <w:szCs w:val="20"/>
              </w:rPr>
            </w:pPr>
            <w:r w:rsidRPr="00C80D6E">
              <w:rPr>
                <w:rFonts w:asciiTheme="majorHAnsi" w:hAnsiTheme="majorHAnsi"/>
                <w:sz w:val="20"/>
                <w:szCs w:val="20"/>
              </w:rPr>
              <w:t xml:space="preserve">Lucas Lima Leonel Fonseca – </w:t>
            </w:r>
            <w:r w:rsidR="00C70894" w:rsidRPr="00C80D6E">
              <w:rPr>
                <w:rFonts w:asciiTheme="majorHAnsi" w:eastAsia="Calibri" w:hAnsiTheme="majorHAnsi" w:cs="Times New Roman"/>
                <w:i/>
                <w:sz w:val="20"/>
                <w:szCs w:val="20"/>
              </w:rPr>
              <w:t>Coord. Adjunto</w:t>
            </w:r>
          </w:p>
        </w:tc>
        <w:tc>
          <w:tcPr>
            <w:tcW w:w="1272" w:type="dxa"/>
            <w:vAlign w:val="center"/>
          </w:tcPr>
          <w:p w14:paraId="58DDDE77" w14:textId="0690B817" w:rsidR="00C70894" w:rsidRPr="00C80D6E" w:rsidRDefault="00A114E4" w:rsidP="00A114E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x</w:t>
            </w:r>
          </w:p>
        </w:tc>
        <w:tc>
          <w:tcPr>
            <w:tcW w:w="1272" w:type="dxa"/>
            <w:vAlign w:val="center"/>
          </w:tcPr>
          <w:p w14:paraId="52AC73A4" w14:textId="77777777" w:rsidR="00C70894" w:rsidRPr="00C80D6E" w:rsidRDefault="00C70894" w:rsidP="00C70894">
            <w:pPr>
              <w:suppressAutoHyphens w:val="0"/>
              <w:spacing w:line="276" w:lineRule="auto"/>
              <w:rPr>
                <w:rFonts w:asciiTheme="majorHAnsi" w:hAnsiTheme="majorHAnsi"/>
                <w:sz w:val="20"/>
                <w:szCs w:val="20"/>
              </w:rPr>
            </w:pPr>
          </w:p>
        </w:tc>
        <w:tc>
          <w:tcPr>
            <w:tcW w:w="1300" w:type="dxa"/>
            <w:vAlign w:val="center"/>
          </w:tcPr>
          <w:p w14:paraId="3CDD3072" w14:textId="77777777" w:rsidR="00C70894" w:rsidRPr="00C80D6E" w:rsidRDefault="00C70894" w:rsidP="00C70894">
            <w:pPr>
              <w:suppressAutoHyphens w:val="0"/>
              <w:spacing w:line="276" w:lineRule="auto"/>
              <w:rPr>
                <w:rFonts w:asciiTheme="majorHAnsi" w:hAnsiTheme="majorHAnsi"/>
                <w:sz w:val="20"/>
                <w:szCs w:val="20"/>
              </w:rPr>
            </w:pPr>
          </w:p>
        </w:tc>
        <w:tc>
          <w:tcPr>
            <w:tcW w:w="1274" w:type="dxa"/>
            <w:vAlign w:val="center"/>
          </w:tcPr>
          <w:p w14:paraId="0C986567" w14:textId="77777777" w:rsidR="00C70894" w:rsidRPr="00C80D6E" w:rsidRDefault="00C70894" w:rsidP="00C70894">
            <w:pPr>
              <w:suppressAutoHyphens w:val="0"/>
              <w:spacing w:line="276" w:lineRule="auto"/>
              <w:rPr>
                <w:rFonts w:asciiTheme="majorHAnsi" w:hAnsiTheme="majorHAnsi"/>
                <w:sz w:val="20"/>
                <w:szCs w:val="20"/>
              </w:rPr>
            </w:pPr>
          </w:p>
        </w:tc>
      </w:tr>
      <w:tr w:rsidR="00C70894" w:rsidRPr="00C80D6E" w14:paraId="3D9A71DF" w14:textId="77777777" w:rsidTr="00475951">
        <w:trPr>
          <w:trHeight w:val="337"/>
        </w:trPr>
        <w:tc>
          <w:tcPr>
            <w:tcW w:w="5076" w:type="dxa"/>
            <w:vAlign w:val="center"/>
          </w:tcPr>
          <w:p w14:paraId="5C4F4E82" w14:textId="5B7DABC3" w:rsidR="00C70894" w:rsidRPr="00C80D6E" w:rsidRDefault="00A114E4" w:rsidP="00C70894">
            <w:pPr>
              <w:suppressAutoHyphens w:val="0"/>
              <w:spacing w:line="276" w:lineRule="auto"/>
              <w:rPr>
                <w:rFonts w:asciiTheme="majorHAnsi" w:hAnsiTheme="majorHAnsi"/>
                <w:sz w:val="20"/>
                <w:szCs w:val="20"/>
              </w:rPr>
            </w:pPr>
            <w:r w:rsidRPr="00C80D6E">
              <w:rPr>
                <w:rFonts w:asciiTheme="majorHAnsi" w:hAnsiTheme="majorHAnsi"/>
                <w:sz w:val="20"/>
                <w:szCs w:val="20"/>
              </w:rPr>
              <w:t xml:space="preserve">Felipe </w:t>
            </w:r>
            <w:proofErr w:type="spellStart"/>
            <w:r w:rsidRPr="00C80D6E">
              <w:rPr>
                <w:rFonts w:asciiTheme="majorHAnsi" w:hAnsiTheme="majorHAnsi"/>
                <w:sz w:val="20"/>
                <w:szCs w:val="20"/>
              </w:rPr>
              <w:t>Colmanetti</w:t>
            </w:r>
            <w:proofErr w:type="spellEnd"/>
            <w:r w:rsidRPr="00C80D6E">
              <w:rPr>
                <w:rFonts w:asciiTheme="majorHAnsi" w:hAnsiTheme="majorHAnsi"/>
                <w:sz w:val="20"/>
                <w:szCs w:val="20"/>
              </w:rPr>
              <w:t xml:space="preserve"> Moura </w:t>
            </w:r>
            <w:r w:rsidR="00C70894" w:rsidRPr="00C80D6E">
              <w:rPr>
                <w:rFonts w:asciiTheme="majorHAnsi" w:hAnsiTheme="majorHAnsi"/>
                <w:sz w:val="20"/>
                <w:szCs w:val="20"/>
              </w:rPr>
              <w:t xml:space="preserve">– </w:t>
            </w:r>
            <w:r w:rsidRPr="00C80D6E">
              <w:rPr>
                <w:rFonts w:asciiTheme="majorHAnsi" w:eastAsia="Calibri" w:hAnsiTheme="majorHAnsi" w:cs="Times New Roman"/>
                <w:i/>
                <w:sz w:val="20"/>
                <w:szCs w:val="20"/>
              </w:rPr>
              <w:t>Membro Titular</w:t>
            </w:r>
          </w:p>
        </w:tc>
        <w:tc>
          <w:tcPr>
            <w:tcW w:w="1272" w:type="dxa"/>
            <w:vAlign w:val="center"/>
          </w:tcPr>
          <w:p w14:paraId="6983B242" w14:textId="205F2608" w:rsidR="00C70894" w:rsidRPr="00C80D6E" w:rsidRDefault="00A114E4" w:rsidP="00A114E4">
            <w:pPr>
              <w:suppressAutoHyphens w:val="0"/>
              <w:spacing w:line="276" w:lineRule="auto"/>
              <w:jc w:val="center"/>
              <w:rPr>
                <w:rFonts w:asciiTheme="majorHAnsi" w:hAnsiTheme="majorHAnsi"/>
                <w:sz w:val="20"/>
                <w:szCs w:val="20"/>
              </w:rPr>
            </w:pPr>
            <w:r w:rsidRPr="00C80D6E">
              <w:rPr>
                <w:rFonts w:asciiTheme="majorHAnsi" w:hAnsiTheme="majorHAnsi"/>
                <w:sz w:val="20"/>
                <w:szCs w:val="20"/>
              </w:rPr>
              <w:t>x</w:t>
            </w:r>
          </w:p>
        </w:tc>
        <w:tc>
          <w:tcPr>
            <w:tcW w:w="1272" w:type="dxa"/>
            <w:vAlign w:val="center"/>
          </w:tcPr>
          <w:p w14:paraId="7C5A706E" w14:textId="77777777" w:rsidR="00C70894" w:rsidRPr="00C80D6E" w:rsidRDefault="00C70894" w:rsidP="00C70894">
            <w:pPr>
              <w:suppressAutoHyphens w:val="0"/>
              <w:spacing w:line="276" w:lineRule="auto"/>
              <w:rPr>
                <w:rFonts w:asciiTheme="majorHAnsi" w:hAnsiTheme="majorHAnsi"/>
                <w:sz w:val="20"/>
                <w:szCs w:val="20"/>
              </w:rPr>
            </w:pPr>
          </w:p>
        </w:tc>
        <w:tc>
          <w:tcPr>
            <w:tcW w:w="1300" w:type="dxa"/>
            <w:vAlign w:val="center"/>
          </w:tcPr>
          <w:p w14:paraId="34981FBA" w14:textId="77777777" w:rsidR="00C70894" w:rsidRPr="00C80D6E" w:rsidRDefault="00C70894" w:rsidP="00C70894">
            <w:pPr>
              <w:suppressAutoHyphens w:val="0"/>
              <w:spacing w:line="276" w:lineRule="auto"/>
              <w:rPr>
                <w:rFonts w:asciiTheme="majorHAnsi" w:hAnsiTheme="majorHAnsi"/>
                <w:sz w:val="20"/>
                <w:szCs w:val="20"/>
              </w:rPr>
            </w:pPr>
          </w:p>
        </w:tc>
        <w:tc>
          <w:tcPr>
            <w:tcW w:w="1274" w:type="dxa"/>
            <w:vAlign w:val="center"/>
          </w:tcPr>
          <w:p w14:paraId="4B05EE79" w14:textId="77777777" w:rsidR="00C70894" w:rsidRPr="00C80D6E" w:rsidRDefault="00C70894" w:rsidP="00C70894">
            <w:pPr>
              <w:suppressAutoHyphens w:val="0"/>
              <w:spacing w:line="276" w:lineRule="auto"/>
              <w:rPr>
                <w:rFonts w:asciiTheme="majorHAnsi" w:hAnsiTheme="majorHAnsi"/>
                <w:sz w:val="20"/>
                <w:szCs w:val="20"/>
              </w:rPr>
            </w:pPr>
          </w:p>
        </w:tc>
      </w:tr>
      <w:tr w:rsidR="00A114E4" w:rsidRPr="00C80D6E" w14:paraId="1B5D2747" w14:textId="77777777" w:rsidTr="00475951">
        <w:trPr>
          <w:trHeight w:val="337"/>
        </w:trPr>
        <w:tc>
          <w:tcPr>
            <w:tcW w:w="5076" w:type="dxa"/>
            <w:vAlign w:val="center"/>
          </w:tcPr>
          <w:p w14:paraId="7EF91B3F" w14:textId="596D6AD8" w:rsidR="00A114E4" w:rsidRPr="00C80D6E" w:rsidRDefault="00A114E4" w:rsidP="00C70894">
            <w:pPr>
              <w:suppressAutoHyphens w:val="0"/>
              <w:spacing w:line="276" w:lineRule="auto"/>
              <w:rPr>
                <w:rFonts w:asciiTheme="majorHAnsi" w:hAnsiTheme="majorHAnsi"/>
                <w:sz w:val="20"/>
                <w:szCs w:val="20"/>
              </w:rPr>
            </w:pPr>
            <w:r w:rsidRPr="00C80D6E">
              <w:rPr>
                <w:rFonts w:asciiTheme="majorHAnsi" w:hAnsiTheme="majorHAnsi"/>
                <w:bCs/>
                <w:sz w:val="20"/>
                <w:szCs w:val="20"/>
              </w:rPr>
              <w:t xml:space="preserve">Joao Henrique Dutra Grillo </w:t>
            </w:r>
            <w:r w:rsidRPr="00C80D6E">
              <w:rPr>
                <w:rFonts w:asciiTheme="majorHAnsi" w:hAnsiTheme="majorHAnsi"/>
                <w:sz w:val="20"/>
                <w:szCs w:val="20"/>
              </w:rPr>
              <w:t xml:space="preserve">– </w:t>
            </w:r>
            <w:r w:rsidRPr="00C80D6E">
              <w:rPr>
                <w:rFonts w:asciiTheme="majorHAnsi" w:eastAsia="Calibri" w:hAnsiTheme="majorHAnsi" w:cs="Times New Roman"/>
                <w:i/>
                <w:sz w:val="20"/>
                <w:szCs w:val="20"/>
              </w:rPr>
              <w:t>Membro Titular</w:t>
            </w:r>
          </w:p>
        </w:tc>
        <w:tc>
          <w:tcPr>
            <w:tcW w:w="1272" w:type="dxa"/>
            <w:vAlign w:val="center"/>
          </w:tcPr>
          <w:p w14:paraId="35973AC5" w14:textId="77777777" w:rsidR="00A114E4" w:rsidRPr="00C80D6E" w:rsidRDefault="00A114E4" w:rsidP="00A114E4">
            <w:pPr>
              <w:suppressAutoHyphens w:val="0"/>
              <w:spacing w:line="276" w:lineRule="auto"/>
              <w:jc w:val="center"/>
              <w:rPr>
                <w:rFonts w:asciiTheme="majorHAnsi" w:hAnsiTheme="majorHAnsi"/>
                <w:sz w:val="20"/>
                <w:szCs w:val="20"/>
              </w:rPr>
            </w:pPr>
          </w:p>
        </w:tc>
        <w:tc>
          <w:tcPr>
            <w:tcW w:w="1272" w:type="dxa"/>
            <w:vAlign w:val="center"/>
          </w:tcPr>
          <w:p w14:paraId="05B66D37" w14:textId="77777777" w:rsidR="00A114E4" w:rsidRPr="00C80D6E" w:rsidRDefault="00A114E4" w:rsidP="00C70894">
            <w:pPr>
              <w:suppressAutoHyphens w:val="0"/>
              <w:spacing w:line="276" w:lineRule="auto"/>
              <w:rPr>
                <w:rFonts w:asciiTheme="majorHAnsi" w:hAnsiTheme="majorHAnsi"/>
                <w:sz w:val="20"/>
                <w:szCs w:val="20"/>
              </w:rPr>
            </w:pPr>
          </w:p>
        </w:tc>
        <w:tc>
          <w:tcPr>
            <w:tcW w:w="1300" w:type="dxa"/>
            <w:vAlign w:val="center"/>
          </w:tcPr>
          <w:p w14:paraId="42887BB2" w14:textId="77777777" w:rsidR="00A114E4" w:rsidRPr="00C80D6E" w:rsidRDefault="00A114E4" w:rsidP="00C70894">
            <w:pPr>
              <w:suppressAutoHyphens w:val="0"/>
              <w:spacing w:line="276" w:lineRule="auto"/>
              <w:rPr>
                <w:rFonts w:asciiTheme="majorHAnsi" w:hAnsiTheme="majorHAnsi"/>
                <w:sz w:val="20"/>
                <w:szCs w:val="20"/>
              </w:rPr>
            </w:pPr>
          </w:p>
        </w:tc>
        <w:tc>
          <w:tcPr>
            <w:tcW w:w="1274" w:type="dxa"/>
            <w:vAlign w:val="center"/>
          </w:tcPr>
          <w:p w14:paraId="08FE35A8" w14:textId="7460B23D" w:rsidR="00A114E4" w:rsidRPr="00C80D6E" w:rsidRDefault="00837F1C" w:rsidP="00837F1C">
            <w:pPr>
              <w:suppressAutoHyphens w:val="0"/>
              <w:spacing w:line="276" w:lineRule="auto"/>
              <w:jc w:val="center"/>
              <w:rPr>
                <w:rFonts w:asciiTheme="majorHAnsi" w:hAnsiTheme="majorHAnsi"/>
                <w:sz w:val="20"/>
                <w:szCs w:val="20"/>
              </w:rPr>
            </w:pPr>
            <w:r w:rsidRPr="00C80D6E">
              <w:rPr>
                <w:rFonts w:asciiTheme="majorHAnsi" w:hAnsiTheme="majorHAnsi"/>
                <w:sz w:val="20"/>
                <w:szCs w:val="20"/>
              </w:rPr>
              <w:t>x</w:t>
            </w:r>
          </w:p>
        </w:tc>
      </w:tr>
      <w:tr w:rsidR="00C70894" w:rsidRPr="00C80D6E" w14:paraId="42B8D1C3" w14:textId="77777777" w:rsidTr="00475951">
        <w:trPr>
          <w:trHeight w:val="337"/>
        </w:trPr>
        <w:tc>
          <w:tcPr>
            <w:tcW w:w="5076" w:type="dxa"/>
            <w:vAlign w:val="center"/>
          </w:tcPr>
          <w:p w14:paraId="5555219D" w14:textId="2FE40781" w:rsidR="00C70894" w:rsidRPr="00C80D6E" w:rsidRDefault="00A114E4" w:rsidP="00A114E4">
            <w:pPr>
              <w:suppressAutoHyphens w:val="0"/>
              <w:spacing w:line="276" w:lineRule="auto"/>
              <w:rPr>
                <w:rFonts w:asciiTheme="majorHAnsi" w:hAnsiTheme="majorHAnsi"/>
                <w:sz w:val="20"/>
                <w:szCs w:val="20"/>
              </w:rPr>
            </w:pPr>
            <w:r w:rsidRPr="00C80D6E">
              <w:rPr>
                <w:rFonts w:asciiTheme="majorHAnsi" w:hAnsiTheme="majorHAnsi"/>
                <w:sz w:val="20"/>
                <w:szCs w:val="20"/>
              </w:rPr>
              <w:t xml:space="preserve">Sérgio </w:t>
            </w:r>
            <w:proofErr w:type="spellStart"/>
            <w:r w:rsidRPr="00C80D6E">
              <w:rPr>
                <w:rFonts w:asciiTheme="majorHAnsi" w:hAnsiTheme="majorHAnsi"/>
                <w:sz w:val="20"/>
                <w:szCs w:val="20"/>
              </w:rPr>
              <w:t>Myssior</w:t>
            </w:r>
            <w:proofErr w:type="spellEnd"/>
            <w:r w:rsidR="00C70894" w:rsidRPr="00C80D6E">
              <w:rPr>
                <w:rFonts w:asciiTheme="majorHAnsi" w:hAnsiTheme="majorHAnsi"/>
                <w:sz w:val="20"/>
                <w:szCs w:val="20"/>
              </w:rPr>
              <w:t xml:space="preserve"> – </w:t>
            </w:r>
            <w:r w:rsidRPr="00C80D6E">
              <w:rPr>
                <w:rFonts w:asciiTheme="majorHAnsi" w:eastAsia="Calibri" w:hAnsiTheme="majorHAnsi" w:cs="Times New Roman"/>
                <w:i/>
                <w:sz w:val="20"/>
                <w:szCs w:val="20"/>
              </w:rPr>
              <w:t xml:space="preserve">Membro </w:t>
            </w:r>
            <w:r w:rsidR="00C70894" w:rsidRPr="00C80D6E">
              <w:rPr>
                <w:rFonts w:asciiTheme="majorHAnsi" w:eastAsia="Calibri" w:hAnsiTheme="majorHAnsi" w:cs="Times New Roman"/>
                <w:i/>
                <w:sz w:val="20"/>
                <w:szCs w:val="20"/>
              </w:rPr>
              <w:t>Titular</w:t>
            </w:r>
          </w:p>
        </w:tc>
        <w:tc>
          <w:tcPr>
            <w:tcW w:w="1272" w:type="dxa"/>
            <w:vAlign w:val="center"/>
          </w:tcPr>
          <w:p w14:paraId="3DF761C5" w14:textId="7B1C187E" w:rsidR="00C70894" w:rsidRPr="00C80D6E" w:rsidRDefault="00475951" w:rsidP="00837F1C">
            <w:pPr>
              <w:suppressAutoHyphens w:val="0"/>
              <w:spacing w:line="276" w:lineRule="auto"/>
              <w:jc w:val="center"/>
              <w:rPr>
                <w:rFonts w:asciiTheme="majorHAnsi" w:hAnsiTheme="majorHAnsi"/>
                <w:sz w:val="20"/>
                <w:szCs w:val="20"/>
              </w:rPr>
            </w:pPr>
            <w:r w:rsidRPr="00C80D6E">
              <w:rPr>
                <w:rFonts w:asciiTheme="majorHAnsi" w:hAnsiTheme="majorHAnsi"/>
                <w:sz w:val="20"/>
                <w:szCs w:val="20"/>
              </w:rPr>
              <w:t>x</w:t>
            </w:r>
          </w:p>
        </w:tc>
        <w:tc>
          <w:tcPr>
            <w:tcW w:w="1272" w:type="dxa"/>
            <w:vAlign w:val="center"/>
          </w:tcPr>
          <w:p w14:paraId="566EA552" w14:textId="77777777" w:rsidR="00C70894" w:rsidRPr="00C80D6E" w:rsidRDefault="00C70894" w:rsidP="00C70894">
            <w:pPr>
              <w:suppressAutoHyphens w:val="0"/>
              <w:spacing w:line="276" w:lineRule="auto"/>
              <w:rPr>
                <w:rFonts w:asciiTheme="majorHAnsi" w:hAnsiTheme="majorHAnsi"/>
                <w:sz w:val="20"/>
                <w:szCs w:val="20"/>
              </w:rPr>
            </w:pPr>
          </w:p>
        </w:tc>
        <w:tc>
          <w:tcPr>
            <w:tcW w:w="1300" w:type="dxa"/>
            <w:vAlign w:val="center"/>
          </w:tcPr>
          <w:p w14:paraId="6DC92410" w14:textId="77777777" w:rsidR="00C70894" w:rsidRPr="00C80D6E" w:rsidRDefault="00C70894" w:rsidP="00C70894">
            <w:pPr>
              <w:suppressAutoHyphens w:val="0"/>
              <w:spacing w:line="276" w:lineRule="auto"/>
              <w:rPr>
                <w:rFonts w:asciiTheme="majorHAnsi" w:hAnsiTheme="majorHAnsi"/>
                <w:sz w:val="20"/>
                <w:szCs w:val="20"/>
              </w:rPr>
            </w:pPr>
          </w:p>
        </w:tc>
        <w:tc>
          <w:tcPr>
            <w:tcW w:w="1274" w:type="dxa"/>
            <w:vAlign w:val="center"/>
          </w:tcPr>
          <w:p w14:paraId="58795B85" w14:textId="07D7C137" w:rsidR="00C70894" w:rsidRPr="00C80D6E" w:rsidRDefault="00C70894" w:rsidP="007367E5">
            <w:pPr>
              <w:suppressAutoHyphens w:val="0"/>
              <w:spacing w:line="276" w:lineRule="auto"/>
              <w:jc w:val="center"/>
              <w:rPr>
                <w:rFonts w:asciiTheme="majorHAnsi" w:hAnsiTheme="majorHAnsi"/>
                <w:sz w:val="20"/>
                <w:szCs w:val="20"/>
              </w:rPr>
            </w:pPr>
          </w:p>
        </w:tc>
      </w:tr>
      <w:tr w:rsidR="00A114E4" w:rsidRPr="00C80D6E" w14:paraId="3ACEBB8E" w14:textId="77777777" w:rsidTr="00475951">
        <w:trPr>
          <w:trHeight w:val="337"/>
        </w:trPr>
        <w:tc>
          <w:tcPr>
            <w:tcW w:w="5076" w:type="dxa"/>
            <w:vAlign w:val="center"/>
          </w:tcPr>
          <w:p w14:paraId="0958FCD6" w14:textId="0AEEABF5" w:rsidR="00A114E4" w:rsidRPr="00C80D6E" w:rsidRDefault="00A114E4" w:rsidP="00A114E4">
            <w:pPr>
              <w:suppressAutoHyphens w:val="0"/>
              <w:spacing w:line="276" w:lineRule="auto"/>
              <w:rPr>
                <w:rFonts w:asciiTheme="majorHAnsi" w:hAnsiTheme="majorHAnsi"/>
                <w:sz w:val="20"/>
                <w:szCs w:val="20"/>
              </w:rPr>
            </w:pPr>
            <w:r w:rsidRPr="00C80D6E">
              <w:rPr>
                <w:rFonts w:asciiTheme="majorHAnsi" w:hAnsiTheme="majorHAnsi"/>
                <w:bCs/>
                <w:sz w:val="20"/>
                <w:szCs w:val="20"/>
              </w:rPr>
              <w:t xml:space="preserve">Adriane de Almeida </w:t>
            </w:r>
            <w:proofErr w:type="spellStart"/>
            <w:r w:rsidRPr="00C80D6E">
              <w:rPr>
                <w:rFonts w:asciiTheme="majorHAnsi" w:hAnsiTheme="majorHAnsi"/>
                <w:bCs/>
                <w:sz w:val="20"/>
                <w:szCs w:val="20"/>
              </w:rPr>
              <w:t>Matthes</w:t>
            </w:r>
            <w:proofErr w:type="spellEnd"/>
            <w:r w:rsidRPr="00C80D6E">
              <w:rPr>
                <w:rFonts w:asciiTheme="majorHAnsi" w:hAnsiTheme="majorHAnsi"/>
                <w:bCs/>
                <w:sz w:val="20"/>
                <w:szCs w:val="20"/>
              </w:rPr>
              <w:t xml:space="preserve"> </w:t>
            </w:r>
            <w:r w:rsidRPr="00C80D6E">
              <w:rPr>
                <w:rFonts w:asciiTheme="majorHAnsi" w:hAnsiTheme="majorHAnsi"/>
                <w:sz w:val="20"/>
                <w:szCs w:val="20"/>
              </w:rPr>
              <w:t xml:space="preserve">– </w:t>
            </w:r>
            <w:r w:rsidRPr="00C80D6E">
              <w:rPr>
                <w:rFonts w:asciiTheme="majorHAnsi" w:eastAsia="Calibri" w:hAnsiTheme="majorHAnsi" w:cs="Times New Roman"/>
                <w:i/>
                <w:sz w:val="20"/>
                <w:szCs w:val="20"/>
              </w:rPr>
              <w:t>Membro Suplente</w:t>
            </w:r>
          </w:p>
        </w:tc>
        <w:tc>
          <w:tcPr>
            <w:tcW w:w="1272" w:type="dxa"/>
            <w:vAlign w:val="center"/>
          </w:tcPr>
          <w:p w14:paraId="35E84BC0" w14:textId="4DB3CD72" w:rsidR="00A114E4" w:rsidRPr="00C80D6E" w:rsidRDefault="00837F1C" w:rsidP="00837F1C">
            <w:pPr>
              <w:suppressAutoHyphens w:val="0"/>
              <w:spacing w:line="276" w:lineRule="auto"/>
              <w:jc w:val="center"/>
              <w:rPr>
                <w:rFonts w:asciiTheme="majorHAnsi" w:hAnsiTheme="majorHAnsi"/>
                <w:sz w:val="20"/>
                <w:szCs w:val="20"/>
              </w:rPr>
            </w:pPr>
            <w:r w:rsidRPr="00C80D6E">
              <w:rPr>
                <w:rFonts w:asciiTheme="majorHAnsi" w:hAnsiTheme="majorHAnsi"/>
                <w:sz w:val="20"/>
                <w:szCs w:val="20"/>
              </w:rPr>
              <w:t>x</w:t>
            </w:r>
          </w:p>
        </w:tc>
        <w:tc>
          <w:tcPr>
            <w:tcW w:w="1272" w:type="dxa"/>
            <w:vAlign w:val="center"/>
          </w:tcPr>
          <w:p w14:paraId="2BAECC75" w14:textId="77777777" w:rsidR="00A114E4" w:rsidRPr="00C80D6E" w:rsidRDefault="00A114E4" w:rsidP="00C70894">
            <w:pPr>
              <w:suppressAutoHyphens w:val="0"/>
              <w:spacing w:line="276" w:lineRule="auto"/>
              <w:rPr>
                <w:rFonts w:asciiTheme="majorHAnsi" w:hAnsiTheme="majorHAnsi"/>
                <w:sz w:val="20"/>
                <w:szCs w:val="20"/>
              </w:rPr>
            </w:pPr>
          </w:p>
        </w:tc>
        <w:tc>
          <w:tcPr>
            <w:tcW w:w="1300" w:type="dxa"/>
            <w:vAlign w:val="center"/>
          </w:tcPr>
          <w:p w14:paraId="6BE677D2" w14:textId="77777777" w:rsidR="00A114E4" w:rsidRPr="00C80D6E" w:rsidRDefault="00A114E4" w:rsidP="00C70894">
            <w:pPr>
              <w:suppressAutoHyphens w:val="0"/>
              <w:spacing w:line="276" w:lineRule="auto"/>
              <w:rPr>
                <w:rFonts w:asciiTheme="majorHAnsi" w:hAnsiTheme="majorHAnsi"/>
                <w:sz w:val="20"/>
                <w:szCs w:val="20"/>
              </w:rPr>
            </w:pPr>
          </w:p>
        </w:tc>
        <w:tc>
          <w:tcPr>
            <w:tcW w:w="1274" w:type="dxa"/>
            <w:vAlign w:val="center"/>
          </w:tcPr>
          <w:p w14:paraId="038FB2E5" w14:textId="77777777" w:rsidR="00A114E4" w:rsidRPr="00C80D6E" w:rsidRDefault="00A114E4" w:rsidP="00C70894">
            <w:pPr>
              <w:suppressAutoHyphens w:val="0"/>
              <w:spacing w:line="276" w:lineRule="auto"/>
              <w:rPr>
                <w:rFonts w:asciiTheme="majorHAnsi" w:hAnsiTheme="majorHAnsi"/>
                <w:sz w:val="20"/>
                <w:szCs w:val="20"/>
              </w:rPr>
            </w:pPr>
          </w:p>
        </w:tc>
      </w:tr>
      <w:tr w:rsidR="00C70894" w:rsidRPr="00C80D6E" w14:paraId="7105A0FA" w14:textId="77777777" w:rsidTr="00475951">
        <w:trPr>
          <w:trHeight w:val="337"/>
        </w:trPr>
        <w:tc>
          <w:tcPr>
            <w:tcW w:w="5076" w:type="dxa"/>
            <w:vAlign w:val="center"/>
          </w:tcPr>
          <w:p w14:paraId="53907BC9" w14:textId="7C9F2F9E" w:rsidR="00C70894" w:rsidRPr="00C80D6E" w:rsidRDefault="00A114E4" w:rsidP="00C70894">
            <w:pPr>
              <w:suppressAutoHyphens w:val="0"/>
              <w:spacing w:line="276" w:lineRule="auto"/>
              <w:rPr>
                <w:rFonts w:asciiTheme="majorHAnsi" w:hAnsiTheme="majorHAnsi"/>
                <w:sz w:val="20"/>
                <w:szCs w:val="20"/>
              </w:rPr>
            </w:pPr>
            <w:proofErr w:type="spellStart"/>
            <w:r w:rsidRPr="00C80D6E">
              <w:rPr>
                <w:rFonts w:asciiTheme="majorHAnsi" w:hAnsiTheme="majorHAnsi"/>
                <w:sz w:val="20"/>
                <w:szCs w:val="20"/>
              </w:rPr>
              <w:t>Sidclei</w:t>
            </w:r>
            <w:proofErr w:type="spellEnd"/>
            <w:r w:rsidRPr="00C80D6E">
              <w:rPr>
                <w:rFonts w:asciiTheme="majorHAnsi" w:hAnsiTheme="majorHAnsi"/>
                <w:sz w:val="20"/>
                <w:szCs w:val="20"/>
              </w:rPr>
              <w:t xml:space="preserve"> Barbosa </w:t>
            </w:r>
            <w:r w:rsidR="00C70894" w:rsidRPr="00C80D6E">
              <w:rPr>
                <w:rFonts w:asciiTheme="majorHAnsi" w:hAnsiTheme="majorHAnsi"/>
                <w:sz w:val="20"/>
                <w:szCs w:val="20"/>
              </w:rPr>
              <w:t xml:space="preserve">– </w:t>
            </w:r>
            <w:r w:rsidRPr="00C80D6E">
              <w:rPr>
                <w:rFonts w:asciiTheme="majorHAnsi" w:eastAsia="Calibri" w:hAnsiTheme="majorHAnsi" w:cs="Times New Roman"/>
                <w:i/>
                <w:sz w:val="20"/>
                <w:szCs w:val="20"/>
              </w:rPr>
              <w:t>Membro Suplente</w:t>
            </w:r>
          </w:p>
        </w:tc>
        <w:tc>
          <w:tcPr>
            <w:tcW w:w="1272" w:type="dxa"/>
            <w:vAlign w:val="center"/>
          </w:tcPr>
          <w:p w14:paraId="68E9B3C5" w14:textId="05DD603D" w:rsidR="00C70894" w:rsidRPr="00C80D6E" w:rsidRDefault="00837F1C" w:rsidP="00837F1C">
            <w:pPr>
              <w:suppressAutoHyphens w:val="0"/>
              <w:spacing w:line="276" w:lineRule="auto"/>
              <w:jc w:val="center"/>
              <w:rPr>
                <w:rFonts w:asciiTheme="majorHAnsi" w:hAnsiTheme="majorHAnsi"/>
                <w:sz w:val="20"/>
                <w:szCs w:val="20"/>
              </w:rPr>
            </w:pPr>
            <w:r w:rsidRPr="00C80D6E">
              <w:rPr>
                <w:rFonts w:asciiTheme="majorHAnsi" w:hAnsiTheme="majorHAnsi"/>
                <w:sz w:val="20"/>
                <w:szCs w:val="20"/>
              </w:rPr>
              <w:t>x</w:t>
            </w:r>
          </w:p>
        </w:tc>
        <w:tc>
          <w:tcPr>
            <w:tcW w:w="1272" w:type="dxa"/>
            <w:vAlign w:val="center"/>
          </w:tcPr>
          <w:p w14:paraId="68A28007" w14:textId="77777777" w:rsidR="00C70894" w:rsidRPr="00C80D6E" w:rsidRDefault="00C70894" w:rsidP="00C70894">
            <w:pPr>
              <w:suppressAutoHyphens w:val="0"/>
              <w:spacing w:line="276" w:lineRule="auto"/>
              <w:rPr>
                <w:rFonts w:asciiTheme="majorHAnsi" w:hAnsiTheme="majorHAnsi"/>
                <w:sz w:val="20"/>
                <w:szCs w:val="20"/>
              </w:rPr>
            </w:pPr>
          </w:p>
        </w:tc>
        <w:tc>
          <w:tcPr>
            <w:tcW w:w="1300" w:type="dxa"/>
            <w:vAlign w:val="center"/>
          </w:tcPr>
          <w:p w14:paraId="3D168939" w14:textId="77777777" w:rsidR="00C70894" w:rsidRPr="00C80D6E" w:rsidRDefault="00C70894" w:rsidP="00C70894">
            <w:pPr>
              <w:suppressAutoHyphens w:val="0"/>
              <w:spacing w:line="276" w:lineRule="auto"/>
              <w:rPr>
                <w:rFonts w:asciiTheme="majorHAnsi" w:hAnsiTheme="majorHAnsi"/>
                <w:sz w:val="20"/>
                <w:szCs w:val="20"/>
              </w:rPr>
            </w:pPr>
          </w:p>
        </w:tc>
        <w:tc>
          <w:tcPr>
            <w:tcW w:w="1274" w:type="dxa"/>
            <w:vAlign w:val="center"/>
          </w:tcPr>
          <w:p w14:paraId="249B3324" w14:textId="77777777" w:rsidR="00C70894" w:rsidRPr="00C80D6E" w:rsidRDefault="00C70894" w:rsidP="00C70894">
            <w:pPr>
              <w:suppressAutoHyphens w:val="0"/>
              <w:spacing w:line="276" w:lineRule="auto"/>
              <w:rPr>
                <w:rFonts w:asciiTheme="majorHAnsi" w:hAnsiTheme="majorHAnsi"/>
                <w:sz w:val="20"/>
                <w:szCs w:val="20"/>
              </w:rPr>
            </w:pPr>
          </w:p>
        </w:tc>
      </w:tr>
    </w:tbl>
    <w:p w14:paraId="6E2A5BA3" w14:textId="77777777" w:rsidR="00AB4334" w:rsidRPr="00C80D6E" w:rsidRDefault="00AB4334" w:rsidP="00513883">
      <w:pPr>
        <w:suppressAutoHyphens w:val="0"/>
        <w:spacing w:line="276" w:lineRule="auto"/>
        <w:rPr>
          <w:rFonts w:asciiTheme="majorHAnsi" w:hAnsiTheme="majorHAnsi"/>
          <w:sz w:val="20"/>
        </w:rPr>
      </w:pPr>
    </w:p>
    <w:p w14:paraId="4010FDC3" w14:textId="66E3FE73" w:rsidR="00D55D3C" w:rsidRPr="00C80D6E" w:rsidRDefault="00513883" w:rsidP="00D55D3C">
      <w:pPr>
        <w:spacing w:line="276" w:lineRule="auto"/>
        <w:jc w:val="center"/>
        <w:rPr>
          <w:rFonts w:asciiTheme="majorHAnsi" w:hAnsiTheme="majorHAnsi" w:cs="Arial"/>
          <w:sz w:val="18"/>
          <w:lang w:eastAsia="pt-BR"/>
        </w:rPr>
      </w:pPr>
      <w:r w:rsidRPr="00C80D6E">
        <w:rPr>
          <w:rFonts w:asciiTheme="majorHAnsi" w:hAnsiTheme="majorHAnsi" w:cs="Arial"/>
          <w:iCs/>
          <w:sz w:val="18"/>
          <w:lang w:eastAsia="pt-BR"/>
        </w:rPr>
        <w:t>Declaro, para os devidos fins de direito, que as informações acima ref</w:t>
      </w:r>
      <w:r w:rsidR="00C70894" w:rsidRPr="00C80D6E">
        <w:rPr>
          <w:rFonts w:asciiTheme="majorHAnsi" w:hAnsiTheme="majorHAnsi" w:cs="Arial"/>
          <w:iCs/>
          <w:sz w:val="18"/>
          <w:lang w:eastAsia="pt-BR"/>
        </w:rPr>
        <w:t>eridas são verdadeiras e dou fé, tendo sido aprovado o presente documento com a anuência dos membros da</w:t>
      </w:r>
      <w:r w:rsidR="00C70894" w:rsidRPr="00C80D6E">
        <w:rPr>
          <w:rFonts w:asciiTheme="majorHAnsi" w:hAnsiTheme="majorHAnsi" w:cs="Arial"/>
          <w:sz w:val="18"/>
          <w:lang w:eastAsia="pt-BR"/>
        </w:rPr>
        <w:t xml:space="preserve"> </w:t>
      </w:r>
      <w:r w:rsidR="00D55D3C" w:rsidRPr="00C80D6E">
        <w:rPr>
          <w:rFonts w:asciiTheme="majorHAnsi" w:hAnsiTheme="majorHAnsi" w:cs="Arial"/>
          <w:sz w:val="18"/>
          <w:lang w:eastAsia="pt-BR"/>
        </w:rPr>
        <w:t>Comissão de Exercício Profissional.</w:t>
      </w:r>
    </w:p>
    <w:p w14:paraId="79F2558A" w14:textId="6569EDB4" w:rsidR="0000345C" w:rsidRDefault="0000345C" w:rsidP="00D55D3C">
      <w:pPr>
        <w:spacing w:line="276" w:lineRule="auto"/>
        <w:jc w:val="center"/>
        <w:rPr>
          <w:rFonts w:asciiTheme="majorHAnsi" w:hAnsiTheme="majorHAnsi"/>
          <w:sz w:val="18"/>
        </w:rPr>
      </w:pPr>
    </w:p>
    <w:p w14:paraId="2BD1009D" w14:textId="77777777" w:rsidR="00EF6C44" w:rsidRPr="00C80D6E" w:rsidRDefault="00EF6C44" w:rsidP="00D55D3C">
      <w:pPr>
        <w:spacing w:line="276" w:lineRule="auto"/>
        <w:jc w:val="center"/>
        <w:rPr>
          <w:rFonts w:asciiTheme="majorHAnsi" w:hAnsiTheme="majorHAnsi"/>
          <w:sz w:val="18"/>
        </w:rPr>
      </w:pPr>
    </w:p>
    <w:p w14:paraId="4CA8A1E4" w14:textId="3FB039A5" w:rsidR="00C70894" w:rsidRDefault="00C70894" w:rsidP="00C70894">
      <w:pPr>
        <w:spacing w:line="276" w:lineRule="auto"/>
        <w:jc w:val="center"/>
        <w:rPr>
          <w:rFonts w:asciiTheme="majorHAnsi" w:hAnsiTheme="majorHAnsi" w:cs="Arial"/>
          <w:iCs/>
          <w:sz w:val="18"/>
          <w:lang w:eastAsia="pt-BR"/>
        </w:rPr>
      </w:pPr>
    </w:p>
    <w:tbl>
      <w:tblPr>
        <w:tblStyle w:val="Tabelacomgrade"/>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EF6C44" w14:paraId="4A02E415" w14:textId="77777777" w:rsidTr="00EF6C44">
        <w:trPr>
          <w:jc w:val="center"/>
        </w:trPr>
        <w:tc>
          <w:tcPr>
            <w:tcW w:w="3969" w:type="dxa"/>
          </w:tcPr>
          <w:p w14:paraId="76E3AC7D" w14:textId="77777777" w:rsidR="00EF6C44" w:rsidRPr="00C80D6E" w:rsidRDefault="00EF6C44" w:rsidP="00EF6C44">
            <w:pPr>
              <w:spacing w:line="276" w:lineRule="auto"/>
              <w:jc w:val="center"/>
              <w:rPr>
                <w:rFonts w:asciiTheme="majorHAnsi" w:eastAsia="Calibri" w:hAnsiTheme="majorHAnsi" w:cs="Times New Roman"/>
                <w:b/>
                <w:sz w:val="18"/>
              </w:rPr>
            </w:pPr>
            <w:r w:rsidRPr="00C80D6E">
              <w:rPr>
                <w:rFonts w:asciiTheme="majorHAnsi" w:eastAsia="Calibri" w:hAnsiTheme="majorHAnsi" w:cs="Times New Roman"/>
                <w:b/>
                <w:sz w:val="18"/>
              </w:rPr>
              <w:t>Ademir Nogueira De Ávila</w:t>
            </w:r>
          </w:p>
          <w:p w14:paraId="175D39B7" w14:textId="77777777" w:rsidR="00EF6C44" w:rsidRPr="00C80D6E" w:rsidRDefault="00EF6C44" w:rsidP="00EF6C44">
            <w:pPr>
              <w:spacing w:line="276" w:lineRule="auto"/>
              <w:jc w:val="center"/>
              <w:rPr>
                <w:rFonts w:asciiTheme="majorHAnsi" w:hAnsiTheme="majorHAnsi" w:cs="Arial"/>
                <w:sz w:val="18"/>
                <w:lang w:eastAsia="pt-BR"/>
              </w:rPr>
            </w:pPr>
            <w:r w:rsidRPr="00C80D6E">
              <w:rPr>
                <w:rFonts w:asciiTheme="majorHAnsi" w:hAnsiTheme="majorHAnsi" w:cs="Arial"/>
                <w:sz w:val="18"/>
                <w:lang w:eastAsia="pt-BR"/>
              </w:rPr>
              <w:t>Coordenador</w:t>
            </w:r>
          </w:p>
          <w:p w14:paraId="665BBB50" w14:textId="137AD514" w:rsidR="00EF6C44" w:rsidRDefault="00EF6C44" w:rsidP="00EF6C44">
            <w:pPr>
              <w:spacing w:line="276" w:lineRule="auto"/>
              <w:jc w:val="center"/>
              <w:rPr>
                <w:rFonts w:asciiTheme="majorHAnsi" w:hAnsiTheme="majorHAnsi" w:cs="Arial"/>
                <w:iCs/>
                <w:sz w:val="18"/>
                <w:lang w:eastAsia="pt-BR"/>
              </w:rPr>
            </w:pPr>
            <w:r w:rsidRPr="00C80D6E">
              <w:rPr>
                <w:rFonts w:asciiTheme="majorHAnsi" w:hAnsiTheme="majorHAnsi" w:cs="Arial"/>
                <w:sz w:val="18"/>
                <w:lang w:eastAsia="pt-BR"/>
              </w:rPr>
              <w:t xml:space="preserve"> Comissão de Exercício Profissional</w:t>
            </w:r>
          </w:p>
        </w:tc>
        <w:tc>
          <w:tcPr>
            <w:tcW w:w="1134" w:type="dxa"/>
            <w:tcBorders>
              <w:top w:val="nil"/>
            </w:tcBorders>
          </w:tcPr>
          <w:p w14:paraId="682DD675" w14:textId="77777777" w:rsidR="00EF6C44" w:rsidRDefault="00EF6C44" w:rsidP="00C70894">
            <w:pPr>
              <w:spacing w:line="276" w:lineRule="auto"/>
              <w:jc w:val="center"/>
              <w:rPr>
                <w:rFonts w:asciiTheme="majorHAnsi" w:hAnsiTheme="majorHAnsi" w:cs="Arial"/>
                <w:iCs/>
                <w:sz w:val="18"/>
                <w:lang w:eastAsia="pt-BR"/>
              </w:rPr>
            </w:pPr>
          </w:p>
        </w:tc>
        <w:tc>
          <w:tcPr>
            <w:tcW w:w="3969" w:type="dxa"/>
          </w:tcPr>
          <w:p w14:paraId="538297A2" w14:textId="77777777" w:rsidR="00EF6C44" w:rsidRPr="00C80D6E" w:rsidRDefault="00EF6C44" w:rsidP="00EF6C44">
            <w:pPr>
              <w:spacing w:line="276" w:lineRule="auto"/>
              <w:jc w:val="center"/>
              <w:rPr>
                <w:rFonts w:asciiTheme="majorHAnsi" w:eastAsia="Calibri" w:hAnsiTheme="majorHAnsi" w:cs="Times New Roman"/>
                <w:b/>
                <w:sz w:val="18"/>
              </w:rPr>
            </w:pPr>
            <w:r w:rsidRPr="00C80D6E">
              <w:rPr>
                <w:rFonts w:asciiTheme="majorHAnsi" w:eastAsia="Calibri" w:hAnsiTheme="majorHAnsi" w:cs="Times New Roman"/>
                <w:b/>
                <w:sz w:val="18"/>
              </w:rPr>
              <w:t>Darlan Gonçalves de Oliveira</w:t>
            </w:r>
          </w:p>
          <w:p w14:paraId="5400056E" w14:textId="77777777" w:rsidR="00EF6C44" w:rsidRPr="00C80D6E" w:rsidRDefault="00EF6C44" w:rsidP="00EF6C44">
            <w:pPr>
              <w:spacing w:line="276" w:lineRule="auto"/>
              <w:jc w:val="center"/>
              <w:rPr>
                <w:rFonts w:asciiTheme="majorHAnsi" w:hAnsiTheme="majorHAnsi" w:cs="Arial"/>
                <w:sz w:val="18"/>
                <w:lang w:eastAsia="pt-BR"/>
              </w:rPr>
            </w:pPr>
            <w:r w:rsidRPr="00C80D6E">
              <w:rPr>
                <w:rFonts w:asciiTheme="majorHAnsi" w:hAnsiTheme="majorHAnsi" w:cs="Arial"/>
                <w:sz w:val="18"/>
                <w:lang w:eastAsia="pt-BR"/>
              </w:rPr>
              <w:t>Arquiteto Analista – Assessor Técnico</w:t>
            </w:r>
          </w:p>
          <w:p w14:paraId="41894402" w14:textId="76E25F2B" w:rsidR="00EF6C44" w:rsidRDefault="00EF6C44" w:rsidP="00EF6C44">
            <w:pPr>
              <w:spacing w:line="276" w:lineRule="auto"/>
              <w:jc w:val="center"/>
              <w:rPr>
                <w:rFonts w:asciiTheme="majorHAnsi" w:hAnsiTheme="majorHAnsi" w:cs="Arial"/>
                <w:iCs/>
                <w:sz w:val="18"/>
                <w:lang w:eastAsia="pt-BR"/>
              </w:rPr>
            </w:pPr>
            <w:r w:rsidRPr="00C80D6E">
              <w:rPr>
                <w:rFonts w:asciiTheme="majorHAnsi" w:hAnsiTheme="majorHAnsi" w:cs="Arial"/>
                <w:sz w:val="18"/>
                <w:lang w:eastAsia="pt-BR"/>
              </w:rPr>
              <w:t xml:space="preserve"> Comissão de Exercício Profissional</w:t>
            </w:r>
          </w:p>
        </w:tc>
      </w:tr>
    </w:tbl>
    <w:p w14:paraId="66A052AB" w14:textId="2F906142" w:rsidR="00EF6C44" w:rsidRDefault="00EF6C44" w:rsidP="00C70894">
      <w:pPr>
        <w:spacing w:line="276" w:lineRule="auto"/>
        <w:jc w:val="center"/>
        <w:rPr>
          <w:rFonts w:asciiTheme="majorHAnsi" w:hAnsiTheme="majorHAnsi" w:cs="Arial"/>
          <w:iCs/>
          <w:sz w:val="18"/>
          <w:lang w:eastAsia="pt-BR"/>
        </w:rPr>
      </w:pPr>
    </w:p>
    <w:p w14:paraId="52C82431" w14:textId="77777777" w:rsidR="00FA714A" w:rsidRDefault="00FA714A" w:rsidP="00C80D6E">
      <w:pPr>
        <w:tabs>
          <w:tab w:val="left" w:pos="4260"/>
        </w:tabs>
        <w:jc w:val="center"/>
        <w:rPr>
          <w:rFonts w:asciiTheme="majorHAnsi" w:hAnsiTheme="majorHAnsi"/>
          <w:b/>
          <w:bCs/>
          <w:sz w:val="24"/>
          <w:szCs w:val="32"/>
        </w:rPr>
      </w:pPr>
    </w:p>
    <w:p w14:paraId="0E8AB57A" w14:textId="77777777" w:rsidR="00FA714A" w:rsidRDefault="00FA714A" w:rsidP="00C80D6E">
      <w:pPr>
        <w:tabs>
          <w:tab w:val="left" w:pos="4260"/>
        </w:tabs>
        <w:jc w:val="center"/>
        <w:rPr>
          <w:rFonts w:asciiTheme="majorHAnsi" w:hAnsiTheme="majorHAnsi"/>
          <w:b/>
          <w:bCs/>
          <w:sz w:val="24"/>
          <w:szCs w:val="32"/>
        </w:rPr>
      </w:pPr>
    </w:p>
    <w:p w14:paraId="2D606EAC" w14:textId="63214616" w:rsidR="00C80D6E" w:rsidRDefault="00C80D6E" w:rsidP="00C80D6E">
      <w:pPr>
        <w:tabs>
          <w:tab w:val="left" w:pos="4260"/>
        </w:tabs>
        <w:jc w:val="center"/>
        <w:rPr>
          <w:rFonts w:asciiTheme="majorHAnsi" w:hAnsiTheme="majorHAnsi"/>
          <w:b/>
          <w:bCs/>
          <w:sz w:val="24"/>
          <w:szCs w:val="32"/>
        </w:rPr>
      </w:pPr>
      <w:r w:rsidRPr="00C80D6E">
        <w:rPr>
          <w:rFonts w:asciiTheme="majorHAnsi" w:hAnsiTheme="majorHAnsi"/>
          <w:b/>
          <w:bCs/>
          <w:sz w:val="24"/>
          <w:szCs w:val="32"/>
        </w:rPr>
        <w:lastRenderedPageBreak/>
        <w:t>ANEXO</w:t>
      </w:r>
    </w:p>
    <w:p w14:paraId="3EA0B220" w14:textId="35DE44E6" w:rsidR="00EF6C44" w:rsidRDefault="00EF6C44" w:rsidP="00C80D6E">
      <w:pPr>
        <w:tabs>
          <w:tab w:val="left" w:pos="4260"/>
        </w:tabs>
        <w:jc w:val="center"/>
        <w:rPr>
          <w:rFonts w:asciiTheme="majorHAnsi" w:hAnsiTheme="majorHAnsi"/>
          <w:b/>
          <w:bCs/>
          <w:sz w:val="24"/>
          <w:szCs w:val="32"/>
        </w:rPr>
      </w:pPr>
    </w:p>
    <w:p w14:paraId="6D3A0062" w14:textId="77777777" w:rsidR="003F7CDC" w:rsidRDefault="00EF6C44" w:rsidP="00C80D6E">
      <w:pPr>
        <w:tabs>
          <w:tab w:val="left" w:pos="4260"/>
        </w:tabs>
        <w:jc w:val="center"/>
        <w:rPr>
          <w:rFonts w:asciiTheme="majorHAnsi" w:hAnsiTheme="majorHAnsi"/>
          <w:b/>
          <w:bCs/>
          <w:sz w:val="24"/>
          <w:szCs w:val="32"/>
        </w:rPr>
      </w:pPr>
      <w:r>
        <w:rPr>
          <w:rFonts w:asciiTheme="majorHAnsi" w:hAnsiTheme="majorHAnsi"/>
          <w:b/>
          <w:bCs/>
          <w:sz w:val="24"/>
          <w:szCs w:val="32"/>
        </w:rPr>
        <w:t xml:space="preserve">Estudo </w:t>
      </w:r>
      <w:r w:rsidR="003F7CDC" w:rsidRPr="003F7CDC">
        <w:rPr>
          <w:rFonts w:asciiTheme="majorHAnsi" w:hAnsiTheme="majorHAnsi"/>
          <w:b/>
          <w:bCs/>
          <w:sz w:val="24"/>
          <w:szCs w:val="32"/>
        </w:rPr>
        <w:t xml:space="preserve">sobre como são concedidas as atribuições profissionais e </w:t>
      </w:r>
    </w:p>
    <w:p w14:paraId="2B060C24" w14:textId="5C4F6747" w:rsidR="00EF6C44" w:rsidRPr="00C80D6E" w:rsidRDefault="003F7CDC" w:rsidP="00C80D6E">
      <w:pPr>
        <w:tabs>
          <w:tab w:val="left" w:pos="4260"/>
        </w:tabs>
        <w:jc w:val="center"/>
        <w:rPr>
          <w:rFonts w:asciiTheme="majorHAnsi" w:hAnsiTheme="majorHAnsi"/>
          <w:b/>
          <w:bCs/>
          <w:sz w:val="24"/>
          <w:szCs w:val="32"/>
        </w:rPr>
      </w:pPr>
      <w:r>
        <w:rPr>
          <w:rFonts w:asciiTheme="majorHAnsi" w:hAnsiTheme="majorHAnsi"/>
          <w:b/>
          <w:bCs/>
          <w:sz w:val="24"/>
          <w:szCs w:val="32"/>
        </w:rPr>
        <w:t>sobre</w:t>
      </w:r>
      <w:r w:rsidRPr="003F7CDC">
        <w:rPr>
          <w:rFonts w:asciiTheme="majorHAnsi" w:hAnsiTheme="majorHAnsi"/>
          <w:b/>
          <w:bCs/>
          <w:sz w:val="24"/>
          <w:szCs w:val="32"/>
        </w:rPr>
        <w:t xml:space="preserve"> os campos de atuação em urbanismo e planejamento urbano</w:t>
      </w:r>
    </w:p>
    <w:p w14:paraId="16B40C80" w14:textId="145051C3" w:rsidR="00C80D6E" w:rsidRPr="00C80D6E" w:rsidRDefault="00C80D6E" w:rsidP="00C80D6E">
      <w:pPr>
        <w:tabs>
          <w:tab w:val="left" w:pos="4260"/>
        </w:tabs>
        <w:rPr>
          <w:rFonts w:asciiTheme="majorHAnsi" w:hAnsiTheme="majorHAnsi"/>
          <w:sz w:val="18"/>
        </w:rPr>
      </w:pPr>
    </w:p>
    <w:p w14:paraId="533EEE6A" w14:textId="77777777" w:rsidR="00C80D6E" w:rsidRDefault="00C80D6E" w:rsidP="00C80D6E">
      <w:pPr>
        <w:ind w:left="360" w:firstLine="349"/>
        <w:jc w:val="both"/>
        <w:rPr>
          <w:rFonts w:ascii="Cambria" w:hAnsi="Cambria" w:cstheme="minorHAnsi"/>
        </w:rPr>
      </w:pPr>
    </w:p>
    <w:p w14:paraId="3AD9D370" w14:textId="77777777" w:rsidR="00C80D6E" w:rsidRPr="00C80D6E" w:rsidRDefault="00C80D6E" w:rsidP="00C80D6E">
      <w:pPr>
        <w:pStyle w:val="Ttulo1"/>
        <w:numPr>
          <w:ilvl w:val="0"/>
          <w:numId w:val="39"/>
        </w:numPr>
        <w:tabs>
          <w:tab w:val="num" w:pos="0"/>
        </w:tabs>
        <w:ind w:left="284"/>
        <w:jc w:val="both"/>
        <w:rPr>
          <w:rFonts w:cstheme="minorHAnsi"/>
          <w:b/>
          <w:bCs/>
          <w:sz w:val="22"/>
          <w:szCs w:val="22"/>
        </w:rPr>
      </w:pPr>
      <w:bookmarkStart w:id="2" w:name="_Toc80791190"/>
      <w:r w:rsidRPr="00C80D6E">
        <w:rPr>
          <w:rFonts w:cstheme="minorHAnsi"/>
          <w:b/>
          <w:bCs/>
          <w:sz w:val="22"/>
          <w:szCs w:val="22"/>
        </w:rPr>
        <w:t>SOBRE CAMPOS DE ATUAÇÃO E ATIVIDADE PROFISSIONAL</w:t>
      </w:r>
      <w:bookmarkEnd w:id="2"/>
    </w:p>
    <w:p w14:paraId="519135BF" w14:textId="77777777" w:rsidR="00C80D6E" w:rsidRDefault="00C80D6E" w:rsidP="00C80D6E">
      <w:pPr>
        <w:ind w:firstLine="708"/>
        <w:jc w:val="both"/>
        <w:rPr>
          <w:rFonts w:ascii="Cambria" w:hAnsi="Cambria" w:cstheme="minorHAnsi"/>
        </w:rPr>
      </w:pPr>
    </w:p>
    <w:p w14:paraId="4AC7B3DB" w14:textId="7BBFBC54" w:rsidR="00C80D6E" w:rsidRDefault="00C80D6E" w:rsidP="00C80D6E">
      <w:pPr>
        <w:ind w:firstLine="708"/>
        <w:jc w:val="both"/>
        <w:rPr>
          <w:rFonts w:ascii="Cambria" w:hAnsi="Cambria" w:cstheme="minorHAnsi"/>
        </w:rPr>
      </w:pPr>
      <w:r>
        <w:rPr>
          <w:rFonts w:ascii="Cambria" w:hAnsi="Cambria" w:cstheme="minorHAnsi"/>
        </w:rPr>
        <w:t>De maneira geral os normativos do Sistema CONFEA/CREA e do CAU que tratam de atribuições profissionais sistematizam estas atribuições cruzando as atividades que cada profissional pode realizar com os campos de atuação da profissão. Portando</w:t>
      </w:r>
      <w:r w:rsidR="001551E4">
        <w:rPr>
          <w:rFonts w:ascii="Cambria" w:hAnsi="Cambria" w:cstheme="minorHAnsi"/>
        </w:rPr>
        <w:t>,</w:t>
      </w:r>
      <w:r>
        <w:rPr>
          <w:rFonts w:ascii="Cambria" w:hAnsi="Cambria" w:cstheme="minorHAnsi"/>
        </w:rPr>
        <w:t xml:space="preserve"> quando um campo de atuação não é apresentado para o profissional, o mesmo não poderia atuar </w:t>
      </w:r>
      <w:r w:rsidR="00C73E30">
        <w:rPr>
          <w:rFonts w:ascii="Cambria" w:hAnsi="Cambria" w:cstheme="minorHAnsi"/>
        </w:rPr>
        <w:t>em</w:t>
      </w:r>
      <w:r>
        <w:rPr>
          <w:rFonts w:ascii="Cambria" w:hAnsi="Cambria" w:cstheme="minorHAnsi"/>
        </w:rPr>
        <w:t xml:space="preserve"> nenhuma das atividades para aquele campo de atuação. Porém quando o campo de atuação é apresentado para o profissional, ele pode exercer as atividades apresentadas para aquele profissional no campo de sua especialidade. A seguir será demostrado como funciona este cruzamento de informações levando em consideração a Resolução 218/73 do CONFEA.</w:t>
      </w:r>
    </w:p>
    <w:p w14:paraId="4BD8F0E7" w14:textId="77777777" w:rsidR="001551E4" w:rsidRDefault="001551E4" w:rsidP="00C80D6E">
      <w:pPr>
        <w:ind w:firstLine="708"/>
        <w:jc w:val="both"/>
        <w:rPr>
          <w:rFonts w:ascii="Cambria" w:hAnsi="Cambria" w:cstheme="minorHAnsi"/>
        </w:rPr>
      </w:pPr>
    </w:p>
    <w:p w14:paraId="6A4BBFBC" w14:textId="476369A6" w:rsidR="00C80D6E" w:rsidRDefault="00C80D6E" w:rsidP="00C80D6E">
      <w:pPr>
        <w:ind w:firstLine="708"/>
        <w:jc w:val="both"/>
        <w:rPr>
          <w:rFonts w:ascii="Cambria" w:hAnsi="Cambria" w:cstheme="minorHAnsi"/>
        </w:rPr>
      </w:pPr>
      <w:r>
        <w:rPr>
          <w:rFonts w:ascii="Cambria" w:hAnsi="Cambria" w:cstheme="minorHAnsi"/>
        </w:rPr>
        <w:t xml:space="preserve">Na Resolução 218/73 do CONFEA, as atividades para os profissionais estão previstas no artigo 1°, que segue abaixo: </w:t>
      </w:r>
    </w:p>
    <w:p w14:paraId="77076DB4" w14:textId="77777777" w:rsidR="00C80D6E" w:rsidRDefault="00C80D6E" w:rsidP="00C80D6E">
      <w:pPr>
        <w:ind w:left="1843"/>
        <w:jc w:val="both"/>
        <w:rPr>
          <w:rFonts w:ascii="Cambria" w:hAnsi="Cambria" w:cstheme="minorHAnsi"/>
          <w:i/>
        </w:rPr>
      </w:pPr>
      <w:r>
        <w:rPr>
          <w:rFonts w:ascii="Cambria" w:hAnsi="Cambria" w:cstheme="minorHAnsi"/>
          <w:i/>
        </w:rPr>
        <w:t>“Art. 1º - Para efeito de fiscalização do exercício profissional correspondente às diferentes modalidades da Engenharia, Arquitetura e Agronomia em nível superior e em nível médio, ficam designadas as seguintes atividades:</w:t>
      </w:r>
    </w:p>
    <w:p w14:paraId="73088D7F" w14:textId="77777777" w:rsidR="00C80D6E" w:rsidRDefault="00C80D6E" w:rsidP="00C80D6E">
      <w:pPr>
        <w:ind w:left="1843"/>
        <w:jc w:val="both"/>
        <w:rPr>
          <w:rFonts w:ascii="Cambria" w:hAnsi="Cambria" w:cstheme="minorHAnsi"/>
          <w:i/>
        </w:rPr>
      </w:pPr>
    </w:p>
    <w:p w14:paraId="2A292BC3" w14:textId="77777777" w:rsidR="00C80D6E" w:rsidRDefault="00C80D6E" w:rsidP="00C80D6E">
      <w:pPr>
        <w:ind w:left="1843"/>
        <w:jc w:val="both"/>
        <w:rPr>
          <w:rFonts w:ascii="Cambria" w:hAnsi="Cambria" w:cstheme="minorHAnsi"/>
          <w:i/>
        </w:rPr>
      </w:pPr>
      <w:r>
        <w:rPr>
          <w:rFonts w:ascii="Cambria" w:hAnsi="Cambria" w:cstheme="minorHAnsi"/>
          <w:i/>
        </w:rPr>
        <w:t>Atividade 01 - Supervisão, coordenação e orientação técnica;</w:t>
      </w:r>
    </w:p>
    <w:p w14:paraId="08809D9A" w14:textId="77777777" w:rsidR="00C80D6E" w:rsidRDefault="00C80D6E" w:rsidP="00C80D6E">
      <w:pPr>
        <w:ind w:left="1843"/>
        <w:jc w:val="both"/>
        <w:rPr>
          <w:rFonts w:ascii="Cambria" w:hAnsi="Cambria" w:cstheme="minorHAnsi"/>
          <w:i/>
        </w:rPr>
      </w:pPr>
      <w:r>
        <w:rPr>
          <w:rFonts w:ascii="Cambria" w:hAnsi="Cambria" w:cstheme="minorHAnsi"/>
          <w:i/>
        </w:rPr>
        <w:t>Atividade 02 - Estudo, planejamento, projeto e especificação;</w:t>
      </w:r>
    </w:p>
    <w:p w14:paraId="492AD48B" w14:textId="77777777" w:rsidR="00C80D6E" w:rsidRDefault="00C80D6E" w:rsidP="00C80D6E">
      <w:pPr>
        <w:ind w:left="1843"/>
        <w:jc w:val="both"/>
        <w:rPr>
          <w:rFonts w:ascii="Cambria" w:hAnsi="Cambria" w:cstheme="minorHAnsi"/>
          <w:i/>
        </w:rPr>
      </w:pPr>
      <w:r>
        <w:rPr>
          <w:rFonts w:ascii="Cambria" w:hAnsi="Cambria" w:cstheme="minorHAnsi"/>
          <w:i/>
        </w:rPr>
        <w:t>Atividade 03 - Estudo de viabilidade técnico-econômica;</w:t>
      </w:r>
    </w:p>
    <w:p w14:paraId="0B28A9CC" w14:textId="77777777" w:rsidR="00C80D6E" w:rsidRDefault="00C80D6E" w:rsidP="00C80D6E">
      <w:pPr>
        <w:ind w:left="1843"/>
        <w:jc w:val="both"/>
        <w:rPr>
          <w:rFonts w:ascii="Cambria" w:hAnsi="Cambria" w:cstheme="minorHAnsi"/>
          <w:i/>
        </w:rPr>
      </w:pPr>
      <w:r>
        <w:rPr>
          <w:rFonts w:ascii="Cambria" w:hAnsi="Cambria" w:cstheme="minorHAnsi"/>
          <w:i/>
        </w:rPr>
        <w:t>Atividade 04 - Assistência, assessoria e consultoria;</w:t>
      </w:r>
    </w:p>
    <w:p w14:paraId="3206ADA9" w14:textId="77777777" w:rsidR="00C80D6E" w:rsidRDefault="00C80D6E" w:rsidP="00C80D6E">
      <w:pPr>
        <w:ind w:left="1843"/>
        <w:jc w:val="both"/>
        <w:rPr>
          <w:rFonts w:ascii="Cambria" w:hAnsi="Cambria" w:cstheme="minorHAnsi"/>
          <w:i/>
        </w:rPr>
      </w:pPr>
      <w:r>
        <w:rPr>
          <w:rFonts w:ascii="Cambria" w:hAnsi="Cambria" w:cstheme="minorHAnsi"/>
          <w:i/>
        </w:rPr>
        <w:t>Atividade 05 - Direção de obra e serviço técnico;</w:t>
      </w:r>
    </w:p>
    <w:p w14:paraId="4540E8DD" w14:textId="77777777" w:rsidR="00C80D6E" w:rsidRDefault="00C80D6E" w:rsidP="00C80D6E">
      <w:pPr>
        <w:ind w:left="1843"/>
        <w:jc w:val="both"/>
        <w:rPr>
          <w:rFonts w:ascii="Cambria" w:hAnsi="Cambria" w:cstheme="minorHAnsi"/>
          <w:i/>
        </w:rPr>
      </w:pPr>
      <w:r>
        <w:rPr>
          <w:rFonts w:ascii="Cambria" w:hAnsi="Cambria" w:cstheme="minorHAnsi"/>
          <w:i/>
        </w:rPr>
        <w:t>Atividade 06 - Vistoria, perícia, avaliação, arbitramento, laudo e parecer técnico;</w:t>
      </w:r>
    </w:p>
    <w:p w14:paraId="6632302A" w14:textId="77777777" w:rsidR="00C80D6E" w:rsidRDefault="00C80D6E" w:rsidP="00C80D6E">
      <w:pPr>
        <w:ind w:left="1843"/>
        <w:jc w:val="both"/>
        <w:rPr>
          <w:rFonts w:ascii="Cambria" w:hAnsi="Cambria" w:cstheme="minorHAnsi"/>
          <w:i/>
        </w:rPr>
      </w:pPr>
      <w:r>
        <w:rPr>
          <w:rFonts w:ascii="Cambria" w:hAnsi="Cambria" w:cstheme="minorHAnsi"/>
          <w:i/>
        </w:rPr>
        <w:t>Atividade 07 - Desempenho de cargo e função técnica;</w:t>
      </w:r>
    </w:p>
    <w:p w14:paraId="2E6E98D8" w14:textId="77777777" w:rsidR="00C80D6E" w:rsidRDefault="00C80D6E" w:rsidP="00C80D6E">
      <w:pPr>
        <w:ind w:left="1843"/>
        <w:jc w:val="both"/>
        <w:rPr>
          <w:rFonts w:ascii="Cambria" w:hAnsi="Cambria" w:cstheme="minorHAnsi"/>
          <w:i/>
        </w:rPr>
      </w:pPr>
      <w:r>
        <w:rPr>
          <w:rFonts w:ascii="Cambria" w:hAnsi="Cambria" w:cstheme="minorHAnsi"/>
          <w:i/>
        </w:rPr>
        <w:t>Atividade 08 - Ensino, pesquisa, análise, experimentação, ensaio e divulgação técnica; extensão;</w:t>
      </w:r>
    </w:p>
    <w:p w14:paraId="63EA6B49" w14:textId="77777777" w:rsidR="00C80D6E" w:rsidRDefault="00C80D6E" w:rsidP="00C80D6E">
      <w:pPr>
        <w:ind w:left="1843"/>
        <w:jc w:val="both"/>
        <w:rPr>
          <w:rFonts w:ascii="Cambria" w:hAnsi="Cambria" w:cstheme="minorHAnsi"/>
          <w:i/>
        </w:rPr>
      </w:pPr>
      <w:r>
        <w:rPr>
          <w:rFonts w:ascii="Cambria" w:hAnsi="Cambria" w:cstheme="minorHAnsi"/>
          <w:i/>
        </w:rPr>
        <w:t>Atividade 09 - Elaboração de orçamento;</w:t>
      </w:r>
    </w:p>
    <w:p w14:paraId="3322C109" w14:textId="77777777" w:rsidR="00C80D6E" w:rsidRDefault="00C80D6E" w:rsidP="00C80D6E">
      <w:pPr>
        <w:ind w:left="1843"/>
        <w:jc w:val="both"/>
        <w:rPr>
          <w:rFonts w:ascii="Cambria" w:hAnsi="Cambria" w:cstheme="minorHAnsi"/>
          <w:i/>
        </w:rPr>
      </w:pPr>
      <w:r>
        <w:rPr>
          <w:rFonts w:ascii="Cambria" w:hAnsi="Cambria" w:cstheme="minorHAnsi"/>
          <w:i/>
        </w:rPr>
        <w:t>Atividade 10 - Padronização, mensuração e controle de qualidade;</w:t>
      </w:r>
    </w:p>
    <w:p w14:paraId="5754573A" w14:textId="77777777" w:rsidR="00C80D6E" w:rsidRDefault="00C80D6E" w:rsidP="00C80D6E">
      <w:pPr>
        <w:ind w:left="1843"/>
        <w:jc w:val="both"/>
        <w:rPr>
          <w:rFonts w:ascii="Cambria" w:hAnsi="Cambria" w:cstheme="minorHAnsi"/>
          <w:i/>
        </w:rPr>
      </w:pPr>
      <w:r>
        <w:rPr>
          <w:rFonts w:ascii="Cambria" w:hAnsi="Cambria" w:cstheme="minorHAnsi"/>
          <w:i/>
        </w:rPr>
        <w:t>Atividade 11 - Execução de obra e serviço técnico;</w:t>
      </w:r>
    </w:p>
    <w:p w14:paraId="59A3278E" w14:textId="77777777" w:rsidR="00C80D6E" w:rsidRDefault="00C80D6E" w:rsidP="00C80D6E">
      <w:pPr>
        <w:ind w:left="1843"/>
        <w:jc w:val="both"/>
        <w:rPr>
          <w:rFonts w:ascii="Cambria" w:hAnsi="Cambria" w:cstheme="minorHAnsi"/>
          <w:i/>
        </w:rPr>
      </w:pPr>
      <w:r>
        <w:rPr>
          <w:rFonts w:ascii="Cambria" w:hAnsi="Cambria" w:cstheme="minorHAnsi"/>
          <w:i/>
        </w:rPr>
        <w:t>Atividade 12 - Fiscalização de obra e serviço técnico;</w:t>
      </w:r>
    </w:p>
    <w:p w14:paraId="63316A78" w14:textId="77777777" w:rsidR="00C80D6E" w:rsidRDefault="00C80D6E" w:rsidP="00C80D6E">
      <w:pPr>
        <w:ind w:left="1843"/>
        <w:jc w:val="both"/>
        <w:rPr>
          <w:rFonts w:ascii="Cambria" w:hAnsi="Cambria" w:cstheme="minorHAnsi"/>
          <w:i/>
        </w:rPr>
      </w:pPr>
      <w:r>
        <w:rPr>
          <w:rFonts w:ascii="Cambria" w:hAnsi="Cambria" w:cstheme="minorHAnsi"/>
          <w:i/>
        </w:rPr>
        <w:t>Atividade 13 - Produção técnica e especializada;</w:t>
      </w:r>
    </w:p>
    <w:p w14:paraId="79CE6F68" w14:textId="77777777" w:rsidR="00C80D6E" w:rsidRDefault="00C80D6E" w:rsidP="00C80D6E">
      <w:pPr>
        <w:ind w:left="1843"/>
        <w:jc w:val="both"/>
        <w:rPr>
          <w:rFonts w:ascii="Cambria" w:hAnsi="Cambria" w:cstheme="minorHAnsi"/>
          <w:i/>
        </w:rPr>
      </w:pPr>
      <w:r>
        <w:rPr>
          <w:rFonts w:ascii="Cambria" w:hAnsi="Cambria" w:cstheme="minorHAnsi"/>
          <w:i/>
        </w:rPr>
        <w:t>Atividade 14 - Condução de trabalho técnico;</w:t>
      </w:r>
    </w:p>
    <w:p w14:paraId="7F94E59C" w14:textId="77777777" w:rsidR="00C80D6E" w:rsidRDefault="00C80D6E" w:rsidP="00C80D6E">
      <w:pPr>
        <w:ind w:left="1843"/>
        <w:jc w:val="both"/>
        <w:rPr>
          <w:rFonts w:ascii="Cambria" w:hAnsi="Cambria" w:cstheme="minorHAnsi"/>
          <w:i/>
        </w:rPr>
      </w:pPr>
      <w:r>
        <w:rPr>
          <w:rFonts w:ascii="Cambria" w:hAnsi="Cambria" w:cstheme="minorHAnsi"/>
          <w:i/>
        </w:rPr>
        <w:t>Atividade 15 - Condução de equipe de instalação, montagem, operação, reparo ou manutenção;</w:t>
      </w:r>
    </w:p>
    <w:p w14:paraId="0E398331" w14:textId="77777777" w:rsidR="00C80D6E" w:rsidRDefault="00C80D6E" w:rsidP="00C80D6E">
      <w:pPr>
        <w:ind w:left="1843"/>
        <w:jc w:val="both"/>
        <w:rPr>
          <w:rFonts w:ascii="Cambria" w:hAnsi="Cambria" w:cstheme="minorHAnsi"/>
          <w:i/>
        </w:rPr>
      </w:pPr>
      <w:r>
        <w:rPr>
          <w:rFonts w:ascii="Cambria" w:hAnsi="Cambria" w:cstheme="minorHAnsi"/>
          <w:i/>
        </w:rPr>
        <w:t>Atividade 16 - Execução de instalação, montagem e reparo;</w:t>
      </w:r>
    </w:p>
    <w:p w14:paraId="4F6AA978" w14:textId="77777777" w:rsidR="00C80D6E" w:rsidRDefault="00C80D6E" w:rsidP="00C80D6E">
      <w:pPr>
        <w:ind w:left="1843"/>
        <w:jc w:val="both"/>
        <w:rPr>
          <w:rFonts w:ascii="Cambria" w:hAnsi="Cambria" w:cstheme="minorHAnsi"/>
          <w:i/>
        </w:rPr>
      </w:pPr>
      <w:r>
        <w:rPr>
          <w:rFonts w:ascii="Cambria" w:hAnsi="Cambria" w:cstheme="minorHAnsi"/>
          <w:i/>
        </w:rPr>
        <w:t>Atividade 17 - Operação e manutenção de equipamento e instalação;</w:t>
      </w:r>
    </w:p>
    <w:p w14:paraId="49F4430D" w14:textId="77777777" w:rsidR="00C80D6E" w:rsidRDefault="00C80D6E" w:rsidP="00C80D6E">
      <w:pPr>
        <w:ind w:left="1843"/>
        <w:jc w:val="both"/>
        <w:rPr>
          <w:rFonts w:ascii="Cambria" w:hAnsi="Cambria" w:cstheme="minorHAnsi"/>
          <w:i/>
        </w:rPr>
      </w:pPr>
      <w:r>
        <w:rPr>
          <w:rFonts w:ascii="Cambria" w:hAnsi="Cambria" w:cstheme="minorHAnsi"/>
          <w:i/>
        </w:rPr>
        <w:t>Atividade 18 - Execução de desenho técnico.”</w:t>
      </w:r>
    </w:p>
    <w:p w14:paraId="3ABD1720" w14:textId="77777777" w:rsidR="00C80D6E" w:rsidRDefault="00C80D6E" w:rsidP="00C80D6E">
      <w:pPr>
        <w:rPr>
          <w:rFonts w:ascii="Cambria" w:hAnsi="Cambria" w:cstheme="minorHAnsi"/>
          <w:highlight w:val="yellow"/>
        </w:rPr>
      </w:pPr>
    </w:p>
    <w:p w14:paraId="032CF275" w14:textId="5C9EA176" w:rsidR="00C80D6E" w:rsidRDefault="00C80D6E" w:rsidP="00C80D6E">
      <w:pPr>
        <w:ind w:firstLine="708"/>
        <w:jc w:val="both"/>
        <w:rPr>
          <w:rFonts w:ascii="Cambria" w:hAnsi="Cambria" w:cstheme="minorHAnsi"/>
        </w:rPr>
      </w:pPr>
      <w:r>
        <w:rPr>
          <w:rFonts w:ascii="Cambria" w:hAnsi="Cambria" w:cstheme="minorHAnsi"/>
        </w:rPr>
        <w:t>Já os campos de atuação para aplicação destas atividades são definidos para cada profissional nos artigos 2° a 24.  Como exemplo vamos mostrar os campos de atuação dos arquitetos e urbanistas e dos engenheiros civis.</w:t>
      </w:r>
    </w:p>
    <w:p w14:paraId="4CA51A03" w14:textId="77777777" w:rsidR="001551E4" w:rsidRDefault="001551E4" w:rsidP="00C80D6E">
      <w:pPr>
        <w:ind w:firstLine="708"/>
        <w:jc w:val="both"/>
        <w:rPr>
          <w:rFonts w:ascii="Cambria" w:hAnsi="Cambria" w:cstheme="minorHAnsi"/>
        </w:rPr>
      </w:pPr>
    </w:p>
    <w:p w14:paraId="6E5E1F15" w14:textId="74E3BF60" w:rsidR="00C80D6E" w:rsidRDefault="00C80D6E" w:rsidP="00C80D6E">
      <w:pPr>
        <w:ind w:firstLine="708"/>
        <w:jc w:val="both"/>
        <w:rPr>
          <w:rFonts w:ascii="Cambria" w:hAnsi="Cambria" w:cstheme="minorHAnsi"/>
        </w:rPr>
      </w:pPr>
      <w:r>
        <w:rPr>
          <w:rFonts w:ascii="Cambria" w:hAnsi="Cambria" w:cstheme="minorHAnsi"/>
        </w:rPr>
        <w:t xml:space="preserve">Para os arquitetos e urbanistas os campos de atuação estavam definidos no artigo 2°: </w:t>
      </w:r>
    </w:p>
    <w:p w14:paraId="6031C15B" w14:textId="77777777" w:rsidR="001551E4" w:rsidRDefault="001551E4" w:rsidP="00C80D6E">
      <w:pPr>
        <w:ind w:firstLine="708"/>
        <w:jc w:val="both"/>
        <w:rPr>
          <w:rFonts w:ascii="Cambria" w:hAnsi="Cambria" w:cstheme="minorHAnsi"/>
        </w:rPr>
      </w:pPr>
    </w:p>
    <w:p w14:paraId="2BDB6BC2" w14:textId="77777777" w:rsidR="00C80D6E" w:rsidRDefault="00C80D6E" w:rsidP="00C80D6E">
      <w:pPr>
        <w:ind w:left="1843"/>
        <w:jc w:val="both"/>
        <w:rPr>
          <w:rFonts w:ascii="Cambria" w:hAnsi="Cambria" w:cstheme="minorHAnsi"/>
          <w:i/>
        </w:rPr>
      </w:pPr>
      <w:r>
        <w:rPr>
          <w:rFonts w:ascii="Cambria" w:hAnsi="Cambria" w:cstheme="minorHAnsi"/>
          <w:i/>
        </w:rPr>
        <w:t>“Art. 2º - Compete ao ARQUITETO OU ENGENHEIRO ARQUITETO:</w:t>
      </w:r>
    </w:p>
    <w:p w14:paraId="1BC1B716" w14:textId="77777777" w:rsidR="00C80D6E" w:rsidRDefault="00C80D6E" w:rsidP="00C80D6E">
      <w:pPr>
        <w:ind w:left="1843"/>
        <w:jc w:val="both"/>
        <w:rPr>
          <w:rFonts w:ascii="Cambria" w:hAnsi="Cambria" w:cstheme="minorHAnsi"/>
          <w:i/>
        </w:rPr>
      </w:pPr>
      <w:r>
        <w:rPr>
          <w:rFonts w:ascii="Cambria" w:hAnsi="Cambria" w:cstheme="minorHAnsi"/>
          <w:i/>
        </w:rPr>
        <w:t xml:space="preserve">I - o desempenho das atividades 01 a 18 do artigo 1º desta Resolução, referentes a edificações, conjuntos arquitetônicos e monumentos, arquitetura paisagística e de interiores; planejamento físico, local, urbano e regional; seus serviços afins e </w:t>
      </w:r>
      <w:proofErr w:type="gramStart"/>
      <w:r>
        <w:rPr>
          <w:rFonts w:ascii="Cambria" w:hAnsi="Cambria" w:cstheme="minorHAnsi"/>
          <w:i/>
        </w:rPr>
        <w:t>correlatos.”</w:t>
      </w:r>
      <w:proofErr w:type="gramEnd"/>
    </w:p>
    <w:p w14:paraId="71999703" w14:textId="77777777" w:rsidR="00C80D6E" w:rsidRDefault="00C80D6E" w:rsidP="00C80D6E">
      <w:pPr>
        <w:ind w:firstLine="708"/>
        <w:jc w:val="both"/>
        <w:rPr>
          <w:rFonts w:ascii="Cambria" w:hAnsi="Cambria" w:cstheme="minorHAnsi"/>
        </w:rPr>
      </w:pPr>
    </w:p>
    <w:p w14:paraId="3CB50BA8" w14:textId="77777777" w:rsidR="00C73E30" w:rsidRDefault="00C73E30" w:rsidP="00C80D6E">
      <w:pPr>
        <w:ind w:firstLine="708"/>
        <w:jc w:val="both"/>
        <w:rPr>
          <w:rFonts w:ascii="Cambria" w:hAnsi="Cambria" w:cstheme="minorHAnsi"/>
        </w:rPr>
      </w:pPr>
    </w:p>
    <w:p w14:paraId="2C434DFE" w14:textId="05A8EDBC" w:rsidR="00C80D6E" w:rsidRDefault="00C80D6E" w:rsidP="00C80D6E">
      <w:pPr>
        <w:ind w:firstLine="708"/>
        <w:jc w:val="both"/>
        <w:rPr>
          <w:rFonts w:ascii="Cambria" w:hAnsi="Cambria" w:cstheme="minorHAnsi"/>
        </w:rPr>
      </w:pPr>
      <w:r>
        <w:rPr>
          <w:rFonts w:ascii="Cambria" w:hAnsi="Cambria" w:cstheme="minorHAnsi"/>
        </w:rPr>
        <w:lastRenderedPageBreak/>
        <w:t xml:space="preserve">Para os engenheiros civis os campos de atuação estavam definidos no artigo 7°: </w:t>
      </w:r>
    </w:p>
    <w:p w14:paraId="25BDC778" w14:textId="77777777" w:rsidR="001551E4" w:rsidRDefault="001551E4" w:rsidP="00C80D6E">
      <w:pPr>
        <w:ind w:firstLine="708"/>
        <w:jc w:val="both"/>
        <w:rPr>
          <w:rFonts w:ascii="Cambria" w:hAnsi="Cambria" w:cstheme="minorHAnsi"/>
        </w:rPr>
      </w:pPr>
    </w:p>
    <w:p w14:paraId="2D13E583" w14:textId="77777777" w:rsidR="00C80D6E" w:rsidRDefault="00C80D6E" w:rsidP="00C80D6E">
      <w:pPr>
        <w:ind w:left="1843"/>
        <w:jc w:val="both"/>
        <w:rPr>
          <w:rFonts w:ascii="Cambria" w:hAnsi="Cambria" w:cstheme="minorHAnsi"/>
          <w:i/>
        </w:rPr>
      </w:pPr>
      <w:r>
        <w:rPr>
          <w:rFonts w:ascii="Cambria" w:hAnsi="Cambria" w:cstheme="minorHAnsi"/>
          <w:i/>
        </w:rPr>
        <w:t>“Art. 7º - Compete ao ENGENHEIRO CIVIL ou ao ENGENHEIRO DE</w:t>
      </w:r>
    </w:p>
    <w:p w14:paraId="6F589D11" w14:textId="77777777" w:rsidR="00C80D6E" w:rsidRDefault="00C80D6E" w:rsidP="00C80D6E">
      <w:pPr>
        <w:ind w:left="1843"/>
        <w:jc w:val="both"/>
        <w:rPr>
          <w:rFonts w:ascii="Cambria" w:hAnsi="Cambria" w:cstheme="minorHAnsi"/>
          <w:i/>
        </w:rPr>
      </w:pPr>
      <w:r>
        <w:rPr>
          <w:rFonts w:ascii="Cambria" w:hAnsi="Cambria" w:cstheme="minorHAnsi"/>
          <w:i/>
        </w:rPr>
        <w:t>FORTIFICAÇÃO e CONSTRUÇÃO:</w:t>
      </w:r>
    </w:p>
    <w:p w14:paraId="377059BB" w14:textId="3A493EEB" w:rsidR="00C80D6E" w:rsidRDefault="00C80D6E" w:rsidP="00C80D6E">
      <w:pPr>
        <w:ind w:left="1843"/>
        <w:jc w:val="both"/>
        <w:rPr>
          <w:rFonts w:ascii="Cambria" w:hAnsi="Cambria" w:cstheme="minorHAnsi"/>
          <w:i/>
        </w:rPr>
      </w:pPr>
      <w:r>
        <w:rPr>
          <w:rFonts w:ascii="Cambria" w:hAnsi="Cambria" w:cstheme="minorHAnsi"/>
          <w:i/>
        </w:rPr>
        <w:t>I - o desempenho das atividades 01 a 18 do artigo 1º desta Resolução, referentes a edificações, estradas, pistas de rolamentos e aeroportos; sistema de transportes, de abastecimento de água e de saneamento; portos, rios, canais, barragens e diques; drenagem e irrigação; pontes e</w:t>
      </w:r>
      <w:r w:rsidR="00BA7198">
        <w:rPr>
          <w:rFonts w:ascii="Cambria" w:hAnsi="Cambria" w:cstheme="minorHAnsi"/>
          <w:i/>
        </w:rPr>
        <w:t xml:space="preserve"> </w:t>
      </w:r>
      <w:r>
        <w:rPr>
          <w:rFonts w:ascii="Cambria" w:hAnsi="Cambria" w:cstheme="minorHAnsi"/>
          <w:i/>
        </w:rPr>
        <w:t xml:space="preserve">grandes estruturas; seus serviços afins e </w:t>
      </w:r>
      <w:proofErr w:type="gramStart"/>
      <w:r>
        <w:rPr>
          <w:rFonts w:ascii="Cambria" w:hAnsi="Cambria" w:cstheme="minorHAnsi"/>
          <w:i/>
        </w:rPr>
        <w:t>correlatos.”</w:t>
      </w:r>
      <w:proofErr w:type="gramEnd"/>
    </w:p>
    <w:p w14:paraId="6C2F300D" w14:textId="77777777" w:rsidR="00C80D6E" w:rsidRDefault="00C80D6E" w:rsidP="00C80D6E">
      <w:pPr>
        <w:ind w:firstLine="708"/>
        <w:jc w:val="both"/>
        <w:rPr>
          <w:rFonts w:ascii="Cambria" w:hAnsi="Cambria" w:cstheme="minorHAnsi"/>
        </w:rPr>
      </w:pPr>
    </w:p>
    <w:p w14:paraId="695349BF" w14:textId="7C99FD5D" w:rsidR="00C80D6E" w:rsidRDefault="00C80D6E" w:rsidP="00C80D6E">
      <w:pPr>
        <w:ind w:firstLine="708"/>
        <w:jc w:val="both"/>
        <w:rPr>
          <w:rFonts w:ascii="Cambria" w:hAnsi="Cambria" w:cstheme="minorHAnsi"/>
        </w:rPr>
      </w:pPr>
      <w:r>
        <w:rPr>
          <w:rFonts w:ascii="Cambria" w:hAnsi="Cambria" w:cstheme="minorHAnsi"/>
        </w:rPr>
        <w:t xml:space="preserve">Podemos perceber que os campos de atuação são diferentes, os engenheiros civis possuem alguns campos de atuação que não são dos arquitetos e urbanistas, como estradas, barragens, diques e pontes. Ou seja, os arquitetos não podem desempenar as atividades nestes campos de atuação, o mesmo vale para os engenheiros civis que não possuem os campos de atuação em conjuntos arquitetônicos e monumentos, arquitetura paisagística e de interiores; planejamento físico, local, urbano e regional, que estão previstos para os arquitetos e urbanistas e assim os engenheiros civis não podem exercer as atividades listada no artigo 1° da Resolução 218/73 para estes campos. Esta mesma estrutura de determinar as competências profissionais se repete na Resolução 1.010/2005 do CONFEA e na Lei 12.378/2010. </w:t>
      </w:r>
    </w:p>
    <w:p w14:paraId="3A99D085" w14:textId="77777777" w:rsidR="001551E4" w:rsidRDefault="001551E4" w:rsidP="00C80D6E">
      <w:pPr>
        <w:ind w:firstLine="708"/>
        <w:jc w:val="both"/>
        <w:rPr>
          <w:rFonts w:ascii="Cambria" w:hAnsi="Cambria" w:cstheme="minorHAnsi"/>
        </w:rPr>
      </w:pPr>
    </w:p>
    <w:p w14:paraId="3B411B4C" w14:textId="088CF504" w:rsidR="00C80D6E" w:rsidRDefault="00C80D6E" w:rsidP="00C80D6E">
      <w:pPr>
        <w:ind w:firstLine="708"/>
        <w:jc w:val="both"/>
        <w:rPr>
          <w:rFonts w:ascii="Cambria" w:hAnsi="Cambria" w:cstheme="minorHAnsi"/>
        </w:rPr>
      </w:pPr>
      <w:r>
        <w:rPr>
          <w:rFonts w:ascii="Cambria" w:hAnsi="Cambria" w:cstheme="minorHAnsi"/>
        </w:rPr>
        <w:t>Portanto</w:t>
      </w:r>
      <w:r w:rsidR="00C73E30">
        <w:rPr>
          <w:rFonts w:ascii="Cambria" w:hAnsi="Cambria" w:cstheme="minorHAnsi"/>
        </w:rPr>
        <w:t>,</w:t>
      </w:r>
      <w:r>
        <w:rPr>
          <w:rFonts w:ascii="Cambria" w:hAnsi="Cambria" w:cstheme="minorHAnsi"/>
        </w:rPr>
        <w:t xml:space="preserve"> o que se deve analisar em primeiro momento é se o profissional possui determinado campo de atuação e posteriormente as atividades que o mesmo pode realizar neste campo, sempre levando em consideração as diretrizes curriculares da profissão. É desta forma que as próximas análises serão tratadas. </w:t>
      </w:r>
    </w:p>
    <w:p w14:paraId="1FEA7704" w14:textId="25A38EAF" w:rsidR="00C80D6E" w:rsidRDefault="00C80D6E" w:rsidP="00C80D6E">
      <w:pPr>
        <w:tabs>
          <w:tab w:val="left" w:pos="4260"/>
        </w:tabs>
        <w:rPr>
          <w:rFonts w:asciiTheme="majorHAnsi" w:hAnsiTheme="majorHAnsi"/>
          <w:sz w:val="18"/>
        </w:rPr>
      </w:pPr>
    </w:p>
    <w:p w14:paraId="7947CF8A" w14:textId="52F1E1A2" w:rsidR="00C80D6E" w:rsidRDefault="00C80D6E" w:rsidP="00C80D6E">
      <w:pPr>
        <w:tabs>
          <w:tab w:val="left" w:pos="4260"/>
        </w:tabs>
        <w:rPr>
          <w:rFonts w:asciiTheme="majorHAnsi" w:hAnsiTheme="majorHAnsi"/>
          <w:sz w:val="18"/>
        </w:rPr>
      </w:pPr>
    </w:p>
    <w:p w14:paraId="2469F179" w14:textId="166F3F02" w:rsidR="00C80D6E" w:rsidRPr="00C80D6E" w:rsidRDefault="00C80D6E" w:rsidP="00C80D6E">
      <w:pPr>
        <w:pStyle w:val="Ttulo1"/>
        <w:numPr>
          <w:ilvl w:val="0"/>
          <w:numId w:val="39"/>
        </w:numPr>
        <w:tabs>
          <w:tab w:val="num" w:pos="0"/>
        </w:tabs>
        <w:ind w:left="284"/>
        <w:jc w:val="both"/>
        <w:rPr>
          <w:rFonts w:cstheme="minorHAnsi"/>
          <w:b/>
          <w:bCs/>
          <w:sz w:val="22"/>
          <w:szCs w:val="22"/>
        </w:rPr>
      </w:pPr>
      <w:r w:rsidRPr="00C80D6E">
        <w:rPr>
          <w:rFonts w:cstheme="minorHAnsi"/>
          <w:b/>
          <w:bCs/>
          <w:sz w:val="22"/>
          <w:szCs w:val="22"/>
        </w:rPr>
        <w:t>DO URBANISMO, DO PLANEJAMENTO URBANO E REGIONAL</w:t>
      </w:r>
    </w:p>
    <w:p w14:paraId="2A4B7CFC" w14:textId="2D068D97" w:rsidR="00C80D6E" w:rsidRDefault="00C80D6E" w:rsidP="00C80D6E">
      <w:pPr>
        <w:tabs>
          <w:tab w:val="left" w:pos="4260"/>
        </w:tabs>
        <w:rPr>
          <w:rFonts w:asciiTheme="majorHAnsi" w:hAnsiTheme="majorHAnsi"/>
          <w:sz w:val="18"/>
        </w:rPr>
      </w:pPr>
    </w:p>
    <w:p w14:paraId="6F729C9D" w14:textId="1AEF2D2C" w:rsidR="00C80D6E" w:rsidRDefault="00C80D6E" w:rsidP="00C80D6E">
      <w:pPr>
        <w:tabs>
          <w:tab w:val="left" w:pos="4260"/>
        </w:tabs>
        <w:rPr>
          <w:rFonts w:asciiTheme="majorHAnsi" w:hAnsiTheme="majorHAnsi"/>
          <w:sz w:val="18"/>
        </w:rPr>
      </w:pPr>
    </w:p>
    <w:p w14:paraId="62DC7247" w14:textId="123F1356" w:rsidR="00C80D6E" w:rsidRPr="00C80D6E" w:rsidRDefault="00C73E30" w:rsidP="00C80D6E">
      <w:pPr>
        <w:ind w:firstLine="708"/>
        <w:jc w:val="both"/>
        <w:rPr>
          <w:rFonts w:ascii="Cambria" w:hAnsi="Cambria" w:cstheme="minorHAnsi"/>
        </w:rPr>
      </w:pPr>
      <w:r>
        <w:rPr>
          <w:rFonts w:ascii="Cambria" w:hAnsi="Cambria" w:cstheme="minorHAnsi"/>
        </w:rPr>
        <w:t>No</w:t>
      </w:r>
      <w:r w:rsidR="00C80D6E" w:rsidRPr="00C80D6E">
        <w:rPr>
          <w:rFonts w:ascii="Cambria" w:hAnsi="Cambria" w:cstheme="minorHAnsi"/>
        </w:rPr>
        <w:t xml:space="preserve"> DECRETO Nº 23.569 DE 11 DE DEZEMBRO DE 1933, a atividade </w:t>
      </w:r>
      <w:r w:rsidR="001551E4">
        <w:rPr>
          <w:rFonts w:ascii="Cambria" w:hAnsi="Cambria" w:cstheme="minorHAnsi"/>
        </w:rPr>
        <w:t xml:space="preserve">de urbanismo, </w:t>
      </w:r>
      <w:r w:rsidR="00C80D6E" w:rsidRPr="00C80D6E">
        <w:rPr>
          <w:rFonts w:ascii="Cambria" w:hAnsi="Cambria" w:cstheme="minorHAnsi"/>
        </w:rPr>
        <w:t>para arquitetos e urbanistas</w:t>
      </w:r>
      <w:r w:rsidR="001551E4">
        <w:rPr>
          <w:rFonts w:ascii="Cambria" w:hAnsi="Cambria" w:cstheme="minorHAnsi"/>
        </w:rPr>
        <w:t>,</w:t>
      </w:r>
      <w:r w:rsidR="00C80D6E" w:rsidRPr="00C80D6E">
        <w:rPr>
          <w:rFonts w:ascii="Cambria" w:hAnsi="Cambria" w:cstheme="minorHAnsi"/>
        </w:rPr>
        <w:t xml:space="preserve"> está previsto no art. 30, alínea “c”: </w:t>
      </w:r>
    </w:p>
    <w:p w14:paraId="3E19048E" w14:textId="77777777" w:rsidR="00C80D6E" w:rsidRPr="00C80D6E" w:rsidRDefault="00C80D6E" w:rsidP="00C80D6E">
      <w:pPr>
        <w:jc w:val="both"/>
        <w:rPr>
          <w:rFonts w:ascii="Cambria" w:hAnsi="Cambria" w:cstheme="minorHAnsi"/>
        </w:rPr>
      </w:pPr>
    </w:p>
    <w:p w14:paraId="60D0919A"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“Art. 30. Consideram-se da atribuição do </w:t>
      </w:r>
      <w:r w:rsidRPr="00C80D6E">
        <w:rPr>
          <w:rFonts w:ascii="Cambria" w:hAnsi="Cambria" w:cstheme="minorHAnsi"/>
          <w:b/>
          <w:i/>
        </w:rPr>
        <w:t>arquiteto ou engenheiro-arquiteto</w:t>
      </w:r>
      <w:r w:rsidRPr="00C80D6E">
        <w:rPr>
          <w:rFonts w:ascii="Cambria" w:hAnsi="Cambria" w:cstheme="minorHAnsi"/>
          <w:i/>
        </w:rPr>
        <w:t>:</w:t>
      </w:r>
    </w:p>
    <w:p w14:paraId="3C6EAEDE"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w:t>
      </w:r>
    </w:p>
    <w:p w14:paraId="7D374007"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c) </w:t>
      </w:r>
      <w:r w:rsidRPr="00C80D6E">
        <w:rPr>
          <w:rFonts w:ascii="Cambria" w:hAnsi="Cambria" w:cstheme="minorHAnsi"/>
          <w:b/>
          <w:i/>
        </w:rPr>
        <w:t>o projeto, direção e fiscalização dos serviços de urbanismo</w:t>
      </w:r>
      <w:r w:rsidRPr="00C80D6E">
        <w:rPr>
          <w:rFonts w:ascii="Cambria" w:hAnsi="Cambria" w:cstheme="minorHAnsi"/>
          <w:i/>
        </w:rPr>
        <w:t>;”</w:t>
      </w:r>
      <w:r w:rsidRPr="00C80D6E">
        <w:rPr>
          <w:rFonts w:ascii="Cambria" w:hAnsi="Cambria" w:cstheme="minorHAnsi"/>
        </w:rPr>
        <w:t xml:space="preserve"> (grifou-se)</w:t>
      </w:r>
    </w:p>
    <w:p w14:paraId="4BA05463" w14:textId="77777777" w:rsidR="00C80D6E" w:rsidRPr="00C80D6E" w:rsidRDefault="00C80D6E" w:rsidP="00C80D6E">
      <w:pPr>
        <w:ind w:firstLine="708"/>
        <w:jc w:val="both"/>
        <w:rPr>
          <w:rFonts w:ascii="Cambria" w:hAnsi="Cambria" w:cstheme="minorHAnsi"/>
        </w:rPr>
      </w:pPr>
    </w:p>
    <w:p w14:paraId="60D23FF1" w14:textId="1842522A" w:rsidR="00C80D6E" w:rsidRPr="00C80D6E" w:rsidRDefault="00C80D6E" w:rsidP="00C80D6E">
      <w:pPr>
        <w:ind w:firstLine="708"/>
        <w:jc w:val="both"/>
        <w:rPr>
          <w:rFonts w:ascii="Cambria" w:hAnsi="Cambria" w:cstheme="minorHAnsi"/>
        </w:rPr>
      </w:pPr>
      <w:r w:rsidRPr="00C80D6E">
        <w:rPr>
          <w:rFonts w:ascii="Cambria" w:hAnsi="Cambria" w:cstheme="minorHAnsi"/>
        </w:rPr>
        <w:t>Ainda no DECRETO Nº 23.569</w:t>
      </w:r>
      <w:r w:rsidR="00C73E30">
        <w:rPr>
          <w:rFonts w:ascii="Cambria" w:hAnsi="Cambria" w:cstheme="minorHAnsi"/>
        </w:rPr>
        <w:t>/</w:t>
      </w:r>
      <w:r w:rsidRPr="00C80D6E">
        <w:rPr>
          <w:rFonts w:ascii="Cambria" w:hAnsi="Cambria" w:cstheme="minorHAnsi"/>
        </w:rPr>
        <w:t>1933 a atividade de “</w:t>
      </w:r>
      <w:r w:rsidRPr="00C80D6E">
        <w:rPr>
          <w:rFonts w:ascii="Cambria" w:hAnsi="Cambria" w:cstheme="minorHAnsi"/>
          <w:i/>
        </w:rPr>
        <w:t xml:space="preserve">o projeto, direção e fiscalização dos serviços de urbanismo”, </w:t>
      </w:r>
      <w:r w:rsidRPr="00C80D6E">
        <w:rPr>
          <w:rFonts w:ascii="Cambria" w:hAnsi="Cambria" w:cstheme="minorHAnsi"/>
        </w:rPr>
        <w:t>também está previsto para os engenheiros civis conforme disposto no art. 28, alínea “i” do Decreto nº 23.569/33.</w:t>
      </w:r>
    </w:p>
    <w:p w14:paraId="7CEBE28E" w14:textId="77777777" w:rsidR="00C80D6E" w:rsidRPr="00C80D6E" w:rsidRDefault="00C80D6E" w:rsidP="00C80D6E">
      <w:pPr>
        <w:ind w:firstLine="708"/>
        <w:jc w:val="both"/>
        <w:rPr>
          <w:rFonts w:ascii="Cambria" w:hAnsi="Cambria" w:cstheme="minorHAnsi"/>
        </w:rPr>
      </w:pPr>
    </w:p>
    <w:p w14:paraId="005F51E8"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“Art. 28. São da competência do </w:t>
      </w:r>
      <w:r w:rsidRPr="00C80D6E">
        <w:rPr>
          <w:rFonts w:ascii="Cambria" w:hAnsi="Cambria" w:cstheme="minorHAnsi"/>
          <w:b/>
          <w:i/>
        </w:rPr>
        <w:t xml:space="preserve">engenheiro </w:t>
      </w:r>
      <w:proofErr w:type="gramStart"/>
      <w:r w:rsidRPr="00C80D6E">
        <w:rPr>
          <w:rFonts w:ascii="Cambria" w:hAnsi="Cambria" w:cstheme="minorHAnsi"/>
          <w:b/>
          <w:i/>
        </w:rPr>
        <w:t>civil</w:t>
      </w:r>
      <w:r w:rsidRPr="00C80D6E">
        <w:rPr>
          <w:rFonts w:ascii="Cambria" w:hAnsi="Cambria" w:cstheme="minorHAnsi"/>
          <w:i/>
        </w:rPr>
        <w:t xml:space="preserve"> :</w:t>
      </w:r>
      <w:proofErr w:type="gramEnd"/>
    </w:p>
    <w:p w14:paraId="63D5EF8B"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     [...]</w:t>
      </w:r>
    </w:p>
    <w:p w14:paraId="2153A587"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     i) </w:t>
      </w:r>
      <w:r w:rsidRPr="00C80D6E">
        <w:rPr>
          <w:rFonts w:ascii="Cambria" w:hAnsi="Cambria" w:cstheme="minorHAnsi"/>
          <w:b/>
          <w:i/>
        </w:rPr>
        <w:t>projeto, direção e fiscalização dos serviços de urbanismo</w:t>
      </w:r>
      <w:r w:rsidRPr="00C80D6E">
        <w:rPr>
          <w:rFonts w:ascii="Cambria" w:hAnsi="Cambria" w:cstheme="minorHAnsi"/>
          <w:i/>
        </w:rPr>
        <w:t>;”</w:t>
      </w:r>
      <w:r w:rsidRPr="00C80D6E">
        <w:rPr>
          <w:rFonts w:ascii="Cambria" w:hAnsi="Cambria" w:cstheme="minorHAnsi"/>
        </w:rPr>
        <w:t xml:space="preserve"> (grifou-se)</w:t>
      </w:r>
    </w:p>
    <w:p w14:paraId="210201D7" w14:textId="77777777" w:rsidR="00C80D6E" w:rsidRPr="00C80D6E" w:rsidRDefault="00C80D6E" w:rsidP="00C80D6E">
      <w:pPr>
        <w:ind w:firstLine="708"/>
        <w:jc w:val="both"/>
        <w:rPr>
          <w:rFonts w:ascii="Cambria" w:hAnsi="Cambria" w:cstheme="minorHAnsi"/>
        </w:rPr>
      </w:pPr>
    </w:p>
    <w:p w14:paraId="650D47C1" w14:textId="77777777" w:rsidR="00C80D6E" w:rsidRPr="00C80D6E" w:rsidRDefault="00C80D6E" w:rsidP="00C80D6E">
      <w:pPr>
        <w:ind w:firstLine="708"/>
        <w:jc w:val="both"/>
        <w:rPr>
          <w:rFonts w:ascii="Cambria" w:hAnsi="Cambria" w:cstheme="minorHAnsi"/>
        </w:rPr>
      </w:pPr>
      <w:r w:rsidRPr="00C80D6E">
        <w:rPr>
          <w:rFonts w:ascii="Cambria" w:hAnsi="Cambria" w:cstheme="minorHAnsi"/>
        </w:rPr>
        <w:t>Todavia o art. 29, na alínea “d” do Decreto nº 23.569/33 apresenta algumas condições para o exercício do engenheiro civil, neste campo de atuação, conforme se vê abaixo:</w:t>
      </w:r>
    </w:p>
    <w:p w14:paraId="4986AF39" w14:textId="77777777" w:rsidR="00C80D6E" w:rsidRPr="00C80D6E" w:rsidRDefault="00C80D6E" w:rsidP="00C80D6E">
      <w:pPr>
        <w:ind w:firstLine="708"/>
        <w:jc w:val="both"/>
        <w:rPr>
          <w:rFonts w:ascii="Cambria" w:hAnsi="Cambria" w:cstheme="minorHAnsi"/>
        </w:rPr>
      </w:pPr>
    </w:p>
    <w:p w14:paraId="4EFCFE10"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“Art. 29. Os engenheiros civis diplomados segundo a lei vigente deverão ter:</w:t>
      </w:r>
    </w:p>
    <w:p w14:paraId="5AAB9C47"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      [...]</w:t>
      </w:r>
    </w:p>
    <w:p w14:paraId="0497424A"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d) aprovação na cadeira de "Saneamento e Arquitetura", para </w:t>
      </w:r>
      <w:r w:rsidRPr="00C80D6E">
        <w:rPr>
          <w:rFonts w:ascii="Cambria" w:hAnsi="Cambria" w:cstheme="minorHAnsi"/>
          <w:b/>
          <w:i/>
        </w:rPr>
        <w:t>exercerem funções de urbanismo</w:t>
      </w:r>
      <w:r w:rsidRPr="00C80D6E">
        <w:rPr>
          <w:rFonts w:ascii="Cambria" w:hAnsi="Cambria" w:cstheme="minorHAnsi"/>
          <w:i/>
        </w:rPr>
        <w:t xml:space="preserve"> ou de Engenheiro de Secções Técnicas destinadas a projetar grandes edifícios.”</w:t>
      </w:r>
      <w:r w:rsidRPr="00C80D6E">
        <w:rPr>
          <w:rFonts w:ascii="Cambria" w:hAnsi="Cambria" w:cstheme="minorHAnsi"/>
        </w:rPr>
        <w:t xml:space="preserve"> (grifou-se)</w:t>
      </w:r>
    </w:p>
    <w:p w14:paraId="39D6B2FA" w14:textId="77777777" w:rsidR="00C80D6E" w:rsidRPr="00C80D6E" w:rsidRDefault="00C80D6E" w:rsidP="00C80D6E">
      <w:pPr>
        <w:ind w:firstLine="708"/>
        <w:jc w:val="both"/>
        <w:rPr>
          <w:rFonts w:ascii="Cambria" w:hAnsi="Cambria" w:cstheme="minorHAnsi"/>
        </w:rPr>
      </w:pPr>
    </w:p>
    <w:p w14:paraId="7C9CED18" w14:textId="77777777" w:rsidR="00C80D6E" w:rsidRPr="00C80D6E" w:rsidRDefault="00C80D6E" w:rsidP="00C80D6E">
      <w:pPr>
        <w:ind w:firstLine="708"/>
        <w:jc w:val="both"/>
        <w:rPr>
          <w:rFonts w:ascii="Cambria" w:hAnsi="Cambria" w:cstheme="minorHAnsi"/>
        </w:rPr>
      </w:pPr>
      <w:r w:rsidRPr="00C80D6E">
        <w:rPr>
          <w:rFonts w:ascii="Cambria" w:hAnsi="Cambria" w:cstheme="minorHAnsi"/>
        </w:rPr>
        <w:t xml:space="preserve">Percebe-se que pelo Decreto nº 23.569/33, tanto o arquiteto e urbanista quanto o engenheiro civil podem fazer serviços de urbanismo, porém no caso do engenheiro civil, ele deveria ter a cadeira de “Saneamento e Arquitetura” para conferir o conhecimento necessário para o exercício desta atividade. </w:t>
      </w:r>
    </w:p>
    <w:p w14:paraId="2B40AE7A" w14:textId="77777777" w:rsidR="00C80D6E" w:rsidRPr="00C80D6E" w:rsidRDefault="00C80D6E" w:rsidP="00C80D6E">
      <w:pPr>
        <w:ind w:firstLine="708"/>
        <w:jc w:val="both"/>
        <w:rPr>
          <w:rFonts w:ascii="Cambria" w:hAnsi="Cambria" w:cstheme="minorHAnsi"/>
        </w:rPr>
      </w:pPr>
    </w:p>
    <w:p w14:paraId="6B72426E" w14:textId="72CCCD49" w:rsidR="00C80D6E" w:rsidRPr="00C80D6E" w:rsidRDefault="00C80D6E" w:rsidP="00C80D6E">
      <w:pPr>
        <w:ind w:firstLine="708"/>
        <w:jc w:val="both"/>
        <w:rPr>
          <w:rFonts w:ascii="Cambria" w:hAnsi="Cambria" w:cstheme="minorHAnsi"/>
        </w:rPr>
      </w:pPr>
      <w:r w:rsidRPr="00C80D6E">
        <w:rPr>
          <w:rFonts w:ascii="Cambria" w:hAnsi="Cambria" w:cstheme="minorHAnsi"/>
        </w:rPr>
        <w:t xml:space="preserve">Todas as competências apresentadas no Decreto nº 23.569/33, poderiam ser conferidas aos </w:t>
      </w:r>
      <w:r w:rsidRPr="00C80D6E">
        <w:rPr>
          <w:rFonts w:ascii="Cambria" w:hAnsi="Cambria" w:cstheme="minorHAnsi"/>
        </w:rPr>
        <w:lastRenderedPageBreak/>
        <w:t xml:space="preserve">profissionais já diplomados na data de 29 de junho de 1973, incluindo os futuros profissionais que nesta data estivessem matriculados, conforme estipula o art. 26 da RESOLUÇÃO Nº 218, DE 29 DE JUNHO DE 1973, para os demais profissionais as atribuições seriam conferidas de acordo com a </w:t>
      </w:r>
      <w:r w:rsidR="001477FC" w:rsidRPr="001477FC">
        <w:rPr>
          <w:rFonts w:ascii="Cambria" w:hAnsi="Cambria" w:cstheme="minorHAnsi"/>
        </w:rPr>
        <w:t>RESOLUÇÃO Nº 218/1973</w:t>
      </w:r>
      <w:r w:rsidRPr="00C80D6E">
        <w:rPr>
          <w:rFonts w:ascii="Cambria" w:hAnsi="Cambria" w:cstheme="minorHAnsi"/>
        </w:rPr>
        <w:t>.</w:t>
      </w:r>
    </w:p>
    <w:p w14:paraId="196B5413" w14:textId="77777777" w:rsidR="00C80D6E" w:rsidRPr="00C80D6E" w:rsidRDefault="00C80D6E" w:rsidP="00C80D6E">
      <w:pPr>
        <w:ind w:firstLine="708"/>
        <w:jc w:val="both"/>
        <w:rPr>
          <w:rFonts w:ascii="Cambria" w:hAnsi="Cambria" w:cstheme="minorHAnsi"/>
        </w:rPr>
      </w:pPr>
    </w:p>
    <w:p w14:paraId="458515C6" w14:textId="77777777" w:rsidR="00C80D6E" w:rsidRPr="00C80D6E" w:rsidRDefault="00C80D6E" w:rsidP="00C80D6E">
      <w:pPr>
        <w:ind w:firstLine="708"/>
        <w:jc w:val="both"/>
        <w:rPr>
          <w:rFonts w:ascii="Cambria" w:hAnsi="Cambria" w:cstheme="minorHAnsi"/>
        </w:rPr>
      </w:pPr>
      <w:r w:rsidRPr="00C80D6E">
        <w:rPr>
          <w:rFonts w:ascii="Cambria" w:hAnsi="Cambria" w:cstheme="minorHAnsi"/>
        </w:rPr>
        <w:t>Na RESOLUÇÃO Nº 218/1973 o campo de urbanismo aparentemente está contemplado com o campo de planejamento físico, local, urbano e regional, o qual é apresentado para o arquiteto e urbanista no artigo 2°.</w:t>
      </w:r>
    </w:p>
    <w:p w14:paraId="1DA1219A" w14:textId="77777777" w:rsidR="00C80D6E" w:rsidRPr="00C80D6E" w:rsidRDefault="00C80D6E" w:rsidP="00C80D6E">
      <w:pPr>
        <w:ind w:firstLine="708"/>
        <w:jc w:val="both"/>
        <w:rPr>
          <w:rFonts w:ascii="Cambria" w:hAnsi="Cambria" w:cstheme="minorHAnsi"/>
        </w:rPr>
      </w:pPr>
    </w:p>
    <w:p w14:paraId="4992CE29" w14:textId="77777777" w:rsidR="00C80D6E" w:rsidRPr="00C80D6E" w:rsidRDefault="00C80D6E" w:rsidP="00C80D6E">
      <w:pPr>
        <w:ind w:left="2127" w:hanging="3"/>
        <w:jc w:val="both"/>
        <w:rPr>
          <w:rFonts w:ascii="Cambria" w:hAnsi="Cambria" w:cstheme="minorHAnsi"/>
          <w:i/>
        </w:rPr>
      </w:pPr>
      <w:r w:rsidRPr="00C80D6E">
        <w:rPr>
          <w:rFonts w:ascii="Cambria" w:hAnsi="Cambria" w:cstheme="minorHAnsi"/>
          <w:i/>
        </w:rPr>
        <w:t>“Art. 2º - Compete ao ARQUITETO OU ENGENHEIRO ARQUITETO:</w:t>
      </w:r>
    </w:p>
    <w:p w14:paraId="1FFBE419" w14:textId="77777777" w:rsidR="00C80D6E" w:rsidRPr="00C80D6E" w:rsidRDefault="00C80D6E" w:rsidP="00C80D6E">
      <w:pPr>
        <w:ind w:left="2127" w:hanging="3"/>
        <w:jc w:val="both"/>
        <w:rPr>
          <w:rFonts w:ascii="Cambria" w:hAnsi="Cambria" w:cstheme="minorHAnsi"/>
          <w:i/>
        </w:rPr>
      </w:pPr>
      <w:r w:rsidRPr="00C80D6E">
        <w:rPr>
          <w:rFonts w:ascii="Cambria" w:hAnsi="Cambria" w:cstheme="minorHAnsi"/>
          <w:i/>
        </w:rPr>
        <w:t xml:space="preserve">I - o desempenho das atividades 01 a 18 do artigo 1º desta Resolução, referentes a edificações, conjuntos arquitetônicos e monumentos, arquitetura paisagística e de interiores; </w:t>
      </w:r>
      <w:r w:rsidRPr="00C80D6E">
        <w:rPr>
          <w:rFonts w:ascii="Cambria" w:hAnsi="Cambria" w:cstheme="minorHAnsi"/>
          <w:b/>
          <w:bCs/>
          <w:i/>
        </w:rPr>
        <w:t>planejamento físico, local, urbano e regional</w:t>
      </w:r>
      <w:r w:rsidRPr="00C80D6E">
        <w:rPr>
          <w:rFonts w:ascii="Cambria" w:hAnsi="Cambria" w:cstheme="minorHAnsi"/>
          <w:i/>
        </w:rPr>
        <w:t xml:space="preserve">; seus serviços afins e </w:t>
      </w:r>
      <w:proofErr w:type="gramStart"/>
      <w:r w:rsidRPr="00C80D6E">
        <w:rPr>
          <w:rFonts w:ascii="Cambria" w:hAnsi="Cambria" w:cstheme="minorHAnsi"/>
          <w:i/>
        </w:rPr>
        <w:t>correlatos.”</w:t>
      </w:r>
      <w:proofErr w:type="gramEnd"/>
    </w:p>
    <w:p w14:paraId="1D6A4776" w14:textId="77777777" w:rsidR="00C80D6E" w:rsidRPr="00C80D6E" w:rsidRDefault="00C80D6E" w:rsidP="00C80D6E">
      <w:pPr>
        <w:ind w:firstLine="708"/>
        <w:jc w:val="both"/>
        <w:rPr>
          <w:rFonts w:ascii="Cambria" w:hAnsi="Cambria" w:cstheme="minorHAnsi"/>
        </w:rPr>
      </w:pPr>
    </w:p>
    <w:p w14:paraId="167D3394" w14:textId="4DA0CC5A" w:rsidR="00C80D6E" w:rsidRDefault="00C80D6E" w:rsidP="00C80D6E">
      <w:pPr>
        <w:ind w:firstLine="708"/>
        <w:jc w:val="both"/>
        <w:rPr>
          <w:rFonts w:ascii="Cambria" w:hAnsi="Cambria" w:cstheme="minorHAnsi"/>
        </w:rPr>
      </w:pPr>
      <w:r w:rsidRPr="00C80D6E">
        <w:rPr>
          <w:rFonts w:ascii="Cambria" w:hAnsi="Cambria" w:cstheme="minorHAnsi"/>
        </w:rPr>
        <w:t>Quanto aos engenheiros civis na RESOLUÇÃO Nº 218/1973 seus c</w:t>
      </w:r>
      <w:r w:rsidR="001477FC">
        <w:rPr>
          <w:rFonts w:ascii="Cambria" w:hAnsi="Cambria" w:cstheme="minorHAnsi"/>
        </w:rPr>
        <w:t>ampos</w:t>
      </w:r>
      <w:r w:rsidRPr="00C80D6E">
        <w:rPr>
          <w:rFonts w:ascii="Cambria" w:hAnsi="Cambria" w:cstheme="minorHAnsi"/>
        </w:rPr>
        <w:t xml:space="preserve"> de atuação </w:t>
      </w:r>
      <w:r w:rsidR="001477FC">
        <w:rPr>
          <w:rFonts w:ascii="Cambria" w:hAnsi="Cambria" w:cstheme="minorHAnsi"/>
        </w:rPr>
        <w:t>não</w:t>
      </w:r>
      <w:r w:rsidRPr="00C80D6E">
        <w:rPr>
          <w:rFonts w:ascii="Cambria" w:hAnsi="Cambria" w:cstheme="minorHAnsi"/>
        </w:rPr>
        <w:t xml:space="preserve"> possuem relação com o urbanismo</w:t>
      </w:r>
      <w:r w:rsidR="001477FC">
        <w:rPr>
          <w:rFonts w:ascii="Cambria" w:hAnsi="Cambria" w:cstheme="minorHAnsi"/>
        </w:rPr>
        <w:t>. A</w:t>
      </w:r>
      <w:r w:rsidRPr="00C80D6E">
        <w:rPr>
          <w:rFonts w:ascii="Cambria" w:hAnsi="Cambria" w:cstheme="minorHAnsi"/>
        </w:rPr>
        <w:t xml:space="preserve">presentam </w:t>
      </w:r>
      <w:r w:rsidR="001477FC">
        <w:rPr>
          <w:rFonts w:ascii="Cambria" w:hAnsi="Cambria" w:cstheme="minorHAnsi"/>
        </w:rPr>
        <w:t xml:space="preserve">apenas </w:t>
      </w:r>
      <w:r w:rsidRPr="00C80D6E">
        <w:rPr>
          <w:rFonts w:ascii="Cambria" w:hAnsi="Cambria" w:cstheme="minorHAnsi"/>
        </w:rPr>
        <w:t>campos mais voltados para a infraestrutura bruta do urbanismo, não abarcando todo o campo de urbanismo com</w:t>
      </w:r>
      <w:r w:rsidR="001477FC">
        <w:rPr>
          <w:rFonts w:ascii="Cambria" w:hAnsi="Cambria" w:cstheme="minorHAnsi"/>
        </w:rPr>
        <w:t>o</w:t>
      </w:r>
      <w:r w:rsidRPr="00C80D6E">
        <w:rPr>
          <w:rFonts w:ascii="Cambria" w:hAnsi="Cambria" w:cstheme="minorHAnsi"/>
        </w:rPr>
        <w:t xml:space="preserve"> </w:t>
      </w:r>
      <w:r w:rsidR="001477FC">
        <w:rPr>
          <w:rFonts w:ascii="Cambria" w:hAnsi="Cambria" w:cstheme="minorHAnsi"/>
        </w:rPr>
        <w:t>se vê</w:t>
      </w:r>
      <w:r w:rsidRPr="00C80D6E">
        <w:rPr>
          <w:rFonts w:ascii="Cambria" w:hAnsi="Cambria" w:cstheme="minorHAnsi"/>
        </w:rPr>
        <w:t xml:space="preserve"> na transcrição do artigo 7° da RESOLUÇÃO Nº 218/1973.</w:t>
      </w:r>
    </w:p>
    <w:p w14:paraId="2FEC3FA4" w14:textId="77777777" w:rsidR="001477FC" w:rsidRPr="00C80D6E" w:rsidRDefault="001477FC" w:rsidP="00C80D6E">
      <w:pPr>
        <w:ind w:firstLine="708"/>
        <w:jc w:val="both"/>
        <w:rPr>
          <w:rFonts w:ascii="Cambria" w:hAnsi="Cambria" w:cstheme="minorHAnsi"/>
          <w:i/>
        </w:rPr>
      </w:pPr>
    </w:p>
    <w:p w14:paraId="5C307E6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Art. 7º - Compete ao ENGENHEIRO CIVIL ou ao ENGENHEIRO DE</w:t>
      </w:r>
    </w:p>
    <w:p w14:paraId="4B6EBDE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FORTIFICAÇÃO e CONSTRUÇÃO:</w:t>
      </w:r>
    </w:p>
    <w:p w14:paraId="17E670D5" w14:textId="5FFE8F11" w:rsidR="00C80D6E" w:rsidRPr="00C80D6E" w:rsidRDefault="00C80D6E" w:rsidP="00C80D6E">
      <w:pPr>
        <w:ind w:left="2124"/>
        <w:jc w:val="both"/>
        <w:rPr>
          <w:rFonts w:ascii="Cambria" w:hAnsi="Cambria" w:cstheme="minorHAnsi"/>
          <w:i/>
        </w:rPr>
      </w:pPr>
      <w:r w:rsidRPr="00C80D6E">
        <w:rPr>
          <w:rFonts w:ascii="Cambria" w:hAnsi="Cambria" w:cstheme="minorHAnsi"/>
          <w:i/>
        </w:rPr>
        <w:t xml:space="preserve">I - </w:t>
      </w:r>
      <w:proofErr w:type="gramStart"/>
      <w:r w:rsidRPr="00C80D6E">
        <w:rPr>
          <w:rFonts w:ascii="Cambria" w:hAnsi="Cambria" w:cstheme="minorHAnsi"/>
          <w:i/>
        </w:rPr>
        <w:t>o</w:t>
      </w:r>
      <w:proofErr w:type="gramEnd"/>
      <w:r w:rsidRPr="00C80D6E">
        <w:rPr>
          <w:rFonts w:ascii="Cambria" w:hAnsi="Cambria" w:cstheme="minorHAnsi"/>
          <w:i/>
        </w:rPr>
        <w:t xml:space="preserve"> desempenho das atividades 01 a 18 do artigo 1º desta Resolução, referentes a edificações, estradas, pistas de rolamentos e aeroportos; </w:t>
      </w:r>
      <w:r w:rsidRPr="00C80D6E">
        <w:rPr>
          <w:rFonts w:ascii="Cambria" w:hAnsi="Cambria" w:cstheme="minorHAnsi"/>
          <w:b/>
          <w:bCs/>
          <w:i/>
        </w:rPr>
        <w:t>sistema de transportes, de abastecimento de água e de saneamento</w:t>
      </w:r>
      <w:r w:rsidRPr="00C80D6E">
        <w:rPr>
          <w:rFonts w:ascii="Cambria" w:hAnsi="Cambria" w:cstheme="minorHAnsi"/>
          <w:i/>
        </w:rPr>
        <w:t>; portos, rios, canais, barragens e diques; drenagem e irrigação; pontes e</w:t>
      </w:r>
      <w:r w:rsidR="00C73E30">
        <w:rPr>
          <w:rFonts w:ascii="Cambria" w:hAnsi="Cambria" w:cstheme="minorHAnsi"/>
          <w:i/>
        </w:rPr>
        <w:t xml:space="preserve"> </w:t>
      </w:r>
      <w:r w:rsidRPr="00C80D6E">
        <w:rPr>
          <w:rFonts w:ascii="Cambria" w:hAnsi="Cambria" w:cstheme="minorHAnsi"/>
          <w:i/>
        </w:rPr>
        <w:t>grandes estruturas; seus serviços afins e correlatos.</w:t>
      </w:r>
    </w:p>
    <w:p w14:paraId="7E836089" w14:textId="77777777" w:rsidR="00C80D6E" w:rsidRPr="00C80D6E" w:rsidRDefault="00C80D6E" w:rsidP="00C80D6E">
      <w:pPr>
        <w:ind w:firstLine="708"/>
        <w:jc w:val="both"/>
        <w:rPr>
          <w:rFonts w:ascii="Cambria" w:hAnsi="Cambria" w:cstheme="minorHAnsi"/>
        </w:rPr>
      </w:pPr>
    </w:p>
    <w:p w14:paraId="111B5AB6" w14:textId="0B01F40C" w:rsidR="00C80D6E" w:rsidRDefault="00C80D6E" w:rsidP="00C80D6E">
      <w:pPr>
        <w:ind w:firstLine="708"/>
        <w:jc w:val="both"/>
        <w:rPr>
          <w:rFonts w:ascii="Cambria" w:hAnsi="Cambria" w:cstheme="minorHAnsi"/>
        </w:rPr>
      </w:pPr>
      <w:r w:rsidRPr="00C80D6E">
        <w:rPr>
          <w:rFonts w:ascii="Cambria" w:hAnsi="Cambria" w:cstheme="minorHAnsi"/>
        </w:rPr>
        <w:t>A Resolução 1.010/2005 apresenta de forma mais detalhada os campos de atuação na área de urbanismo para os profissionais do Sistema CONFEA/CREA, permitindo verificar mais detalhadamente quais campos são de cada profissional.</w:t>
      </w:r>
    </w:p>
    <w:p w14:paraId="3CD0E6BB" w14:textId="77777777" w:rsidR="001477FC" w:rsidRPr="00C80D6E" w:rsidRDefault="001477FC" w:rsidP="00C80D6E">
      <w:pPr>
        <w:ind w:firstLine="708"/>
        <w:jc w:val="both"/>
        <w:rPr>
          <w:rFonts w:ascii="Cambria" w:hAnsi="Cambria" w:cstheme="minorHAnsi"/>
        </w:rPr>
      </w:pPr>
    </w:p>
    <w:p w14:paraId="6173C42B" w14:textId="77777777" w:rsidR="00C80D6E" w:rsidRPr="00C80D6E" w:rsidRDefault="00C80D6E" w:rsidP="00C80D6E">
      <w:pPr>
        <w:ind w:firstLine="708"/>
        <w:jc w:val="both"/>
        <w:rPr>
          <w:rFonts w:ascii="Cambria" w:hAnsi="Cambria" w:cstheme="minorHAnsi"/>
        </w:rPr>
      </w:pPr>
      <w:r w:rsidRPr="00C80D6E">
        <w:rPr>
          <w:rFonts w:ascii="Cambria" w:hAnsi="Cambria" w:cstheme="minorHAnsi"/>
        </w:rPr>
        <w:t>Para os arquitetos e urbanistas as atividades de urbanismo estão apresentadas nos seguintes itens do a Anexo II da Resolução 1.010/2005:</w:t>
      </w:r>
    </w:p>
    <w:p w14:paraId="31398D79" w14:textId="77777777" w:rsidR="00C80D6E" w:rsidRPr="00C80D6E" w:rsidRDefault="00C80D6E" w:rsidP="00C80D6E">
      <w:pPr>
        <w:ind w:firstLine="708"/>
        <w:jc w:val="both"/>
        <w:rPr>
          <w:rFonts w:ascii="Cambria" w:hAnsi="Cambria" w:cstheme="minorHAnsi"/>
        </w:rPr>
      </w:pPr>
    </w:p>
    <w:p w14:paraId="07F52B5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“2.1.3 - ÂMBITO DO URBANISMO</w:t>
      </w:r>
    </w:p>
    <w:p w14:paraId="638D1813"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 Planejamento Urbano e Regional</w:t>
      </w:r>
    </w:p>
    <w:p w14:paraId="36E17ED3"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2.1.3.1.01.00 Planejamento Físico-Territorial</w:t>
      </w:r>
    </w:p>
    <w:p w14:paraId="03CB2A0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2.1.3.1.01.01 Planos de Intervenção no Espaço Urbano fundamentados nos Sistemas de Infraestrutura, Saneamento Básico, Saneamento Ambiental, Sistema Viário, Tráfego e Trânsito Urbano e Rural</w:t>
      </w:r>
    </w:p>
    <w:p w14:paraId="24187CC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 xml:space="preserve">2.1.3.1.01.02 Planos de Intervenção no Espaço Metropolitano fundamentados nos Sistemas de </w:t>
      </w:r>
      <w:proofErr w:type="spellStart"/>
      <w:r w:rsidRPr="00C80D6E">
        <w:rPr>
          <w:rFonts w:ascii="Cambria" w:hAnsi="Cambria" w:cstheme="minorHAnsi"/>
          <w:i/>
        </w:rPr>
        <w:t>Infra-estrutura</w:t>
      </w:r>
      <w:proofErr w:type="spellEnd"/>
      <w:r w:rsidRPr="00C80D6E">
        <w:rPr>
          <w:rFonts w:ascii="Cambria" w:hAnsi="Cambria" w:cstheme="minorHAnsi"/>
          <w:i/>
        </w:rPr>
        <w:t>, Saneamento Básico, Saneamento Ambiental, Sistema Viário, Tráfego e Trânsito Urbano e Rural</w:t>
      </w:r>
    </w:p>
    <w:p w14:paraId="60D0BCA1" w14:textId="77777777" w:rsidR="00A80BC2" w:rsidRDefault="00C80D6E" w:rsidP="00C80D6E">
      <w:pPr>
        <w:ind w:left="2124"/>
        <w:jc w:val="both"/>
        <w:rPr>
          <w:rFonts w:ascii="Cambria" w:hAnsi="Cambria" w:cstheme="minorHAnsi"/>
          <w:i/>
        </w:rPr>
      </w:pPr>
      <w:r w:rsidRPr="00C80D6E">
        <w:rPr>
          <w:rFonts w:ascii="Cambria" w:hAnsi="Cambria" w:cstheme="minorHAnsi"/>
          <w:i/>
        </w:rPr>
        <w:t xml:space="preserve">2.1.3.1.01.03 Planos de Intervenção no Espaço Regional fundamentados nos Sistemas de Infraestrutura, Saneamento Básico, Saneamento Ambiental, Sistema Viário, Tráfego e Trânsito Urbano e Rural </w:t>
      </w:r>
    </w:p>
    <w:p w14:paraId="5A76B7A7" w14:textId="49A52D89" w:rsidR="00C80D6E" w:rsidRPr="00C80D6E" w:rsidRDefault="00C80D6E" w:rsidP="00C80D6E">
      <w:pPr>
        <w:ind w:left="2124"/>
        <w:jc w:val="both"/>
        <w:rPr>
          <w:rFonts w:ascii="Cambria" w:hAnsi="Cambria" w:cstheme="minorHAnsi"/>
          <w:i/>
        </w:rPr>
      </w:pPr>
      <w:r w:rsidRPr="00C80D6E">
        <w:rPr>
          <w:rFonts w:ascii="Cambria" w:hAnsi="Cambria" w:cstheme="minorHAnsi"/>
          <w:i/>
        </w:rPr>
        <w:t>2.1.3.1.02.00 Trânsito e Mobilidade</w:t>
      </w:r>
    </w:p>
    <w:p w14:paraId="17705CB5"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2.1.3.1.03.00 Sinalização</w:t>
      </w:r>
    </w:p>
    <w:p w14:paraId="4CA159D4"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2.1.3.1.04.00 Acessibilidade</w:t>
      </w:r>
    </w:p>
    <w:p w14:paraId="64FFFE3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2.1.3.1.05.00 Inventário Urbano e Regional</w:t>
      </w:r>
    </w:p>
    <w:p w14:paraId="4BC7986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2.1.3.1.06.00 Parcelamento do Solo</w:t>
      </w:r>
    </w:p>
    <w:p w14:paraId="432DC7B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2.1.3.1.06.01 Loteamento</w:t>
      </w:r>
    </w:p>
    <w:p w14:paraId="4E5452D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2.1.3.1.06.02 Desmembramento</w:t>
      </w:r>
    </w:p>
    <w:p w14:paraId="13FB9A6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2.1.3.1.06.03 Remembramento</w:t>
      </w:r>
    </w:p>
    <w:p w14:paraId="365F9BD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2.1.3.1.06.04 Arruamento</w:t>
      </w:r>
    </w:p>
    <w:p w14:paraId="0CEA5DF3"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2.1.3.1.07.00 Gestão Territorial e Ambiental</w:t>
      </w:r>
    </w:p>
    <w:p w14:paraId="1622FAC3"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lastRenderedPageBreak/>
        <w:t>2.1.3.1.08.00 Planejamento Urbano</w:t>
      </w:r>
    </w:p>
    <w:p w14:paraId="56FAC94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2.1.3.1.08.01 Plano Diretor</w:t>
      </w:r>
    </w:p>
    <w:p w14:paraId="6E07A83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2.1.3.1.08.02 Traçado de Cidades</w:t>
      </w:r>
    </w:p>
    <w:p w14:paraId="36CD2B8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2.1.3.1.09.00 Cadastro Técnico</w:t>
      </w:r>
    </w:p>
    <w:p w14:paraId="780AF8D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 xml:space="preserve">2.1.3.1.10.00 Assentamentos Humanos em Áreas Urbanas </w:t>
      </w:r>
      <w:proofErr w:type="gramStart"/>
      <w:r w:rsidRPr="00C80D6E">
        <w:rPr>
          <w:rFonts w:ascii="Cambria" w:hAnsi="Cambria" w:cstheme="minorHAnsi"/>
          <w:i/>
        </w:rPr>
        <w:t>e Rurais</w:t>
      </w:r>
      <w:proofErr w:type="gramEnd"/>
    </w:p>
    <w:p w14:paraId="57F9F99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2.1.3.1.11.00 Requalificação de Áreas</w:t>
      </w:r>
    </w:p>
    <w:p w14:paraId="2BE83460"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2.1.3.1.11.01 Urbanas</w:t>
      </w:r>
    </w:p>
    <w:p w14:paraId="062E14A8"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2.1.3.1.11.02 Regionais</w:t>
      </w:r>
    </w:p>
    <w:p w14:paraId="30DB12F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2.1.3.1.12.00 Avaliação Pós-Ocupação</w:t>
      </w:r>
    </w:p>
    <w:p w14:paraId="5F73BF29"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2.1.3.1.13.00 Desenho Urbano</w:t>
      </w:r>
    </w:p>
    <w:p w14:paraId="7679668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2.1.3.1.14.00 Sistemas, Métodos, Processos, Tecnologia e Industrialização</w:t>
      </w:r>
    </w:p>
    <w:p w14:paraId="2A5F32B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2.1.3.1.15.00 Compatibilização de Atividades Multidisciplinares”</w:t>
      </w:r>
    </w:p>
    <w:p w14:paraId="21288EA3" w14:textId="77777777" w:rsidR="00C80D6E" w:rsidRPr="00C80D6E" w:rsidRDefault="00C80D6E" w:rsidP="00C80D6E">
      <w:pPr>
        <w:ind w:firstLine="708"/>
        <w:jc w:val="both"/>
        <w:rPr>
          <w:rFonts w:ascii="Cambria" w:hAnsi="Cambria" w:cstheme="minorHAnsi"/>
        </w:rPr>
      </w:pPr>
    </w:p>
    <w:p w14:paraId="2BF4D0FE" w14:textId="64FC385D" w:rsidR="00C80D6E" w:rsidRPr="00C80D6E" w:rsidRDefault="00C80D6E" w:rsidP="00C80D6E">
      <w:pPr>
        <w:ind w:firstLine="708"/>
        <w:jc w:val="both"/>
        <w:rPr>
          <w:rFonts w:ascii="Cambria" w:hAnsi="Cambria" w:cstheme="minorHAnsi"/>
        </w:rPr>
      </w:pPr>
      <w:r w:rsidRPr="00C80D6E">
        <w:rPr>
          <w:rFonts w:ascii="Cambria" w:hAnsi="Cambria" w:cstheme="minorHAnsi"/>
        </w:rPr>
        <w:t>Para os engenheiros civis as atividades que possuem interação com o urbanismo na Resolução 1.010/2005 seguem na linha já normatizado na RESOLUÇÃO Nº 218/1973, tratando basicamente do transporte e saneamento básico com</w:t>
      </w:r>
      <w:r w:rsidR="00C73E30">
        <w:rPr>
          <w:rFonts w:ascii="Cambria" w:hAnsi="Cambria" w:cstheme="minorHAnsi"/>
        </w:rPr>
        <w:t>o</w:t>
      </w:r>
      <w:r w:rsidRPr="00C80D6E">
        <w:rPr>
          <w:rFonts w:ascii="Cambria" w:hAnsi="Cambria" w:cstheme="minorHAnsi"/>
        </w:rPr>
        <w:t xml:space="preserve"> demostrado abaixo e diferem muito dos campos do profissional arquiteto e urbanista.</w:t>
      </w:r>
    </w:p>
    <w:p w14:paraId="6A026894"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 Transportes</w:t>
      </w:r>
    </w:p>
    <w:p w14:paraId="7972DA7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 xml:space="preserve">1.1.4.01.00 </w:t>
      </w:r>
      <w:proofErr w:type="spellStart"/>
      <w:r w:rsidRPr="00C80D6E">
        <w:rPr>
          <w:rFonts w:ascii="Cambria" w:hAnsi="Cambria" w:cstheme="minorHAnsi"/>
          <w:i/>
        </w:rPr>
        <w:t>Infra-estrutura</w:t>
      </w:r>
      <w:proofErr w:type="spellEnd"/>
      <w:r w:rsidRPr="00C80D6E">
        <w:rPr>
          <w:rFonts w:ascii="Cambria" w:hAnsi="Cambria" w:cstheme="minorHAnsi"/>
          <w:i/>
        </w:rPr>
        <w:t xml:space="preserve"> Viária</w:t>
      </w:r>
    </w:p>
    <w:p w14:paraId="46340C3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1.1.4.01.01 Rodovias</w:t>
      </w:r>
    </w:p>
    <w:p w14:paraId="55C5F6C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1.1.4.01.02 Ferrovias</w:t>
      </w:r>
    </w:p>
    <w:p w14:paraId="2699AEE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 xml:space="preserve">1.1.4.01.03 </w:t>
      </w:r>
      <w:proofErr w:type="spellStart"/>
      <w:r w:rsidRPr="00C80D6E">
        <w:rPr>
          <w:rFonts w:ascii="Cambria" w:hAnsi="Cambria" w:cstheme="minorHAnsi"/>
          <w:i/>
        </w:rPr>
        <w:t>Metrovias</w:t>
      </w:r>
      <w:proofErr w:type="spellEnd"/>
    </w:p>
    <w:p w14:paraId="70D78FA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1.1.4.01.04 Aerovias</w:t>
      </w:r>
    </w:p>
    <w:p w14:paraId="18AE3124"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1.1.4.01.05 Hidrovias</w:t>
      </w:r>
    </w:p>
    <w:p w14:paraId="6D9FEC25"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1.1.4.02.00 Terminais Modais</w:t>
      </w:r>
    </w:p>
    <w:p w14:paraId="2B333EE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1.1.4.03.00 Terminais Multimodais</w:t>
      </w:r>
    </w:p>
    <w:p w14:paraId="680005E4"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1.1.4.04.00 Sistemas Viários</w:t>
      </w:r>
    </w:p>
    <w:p w14:paraId="63EEF8F5"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1.1.4.05.00 Métodos Viários</w:t>
      </w:r>
    </w:p>
    <w:p w14:paraId="61D1B5E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1.1.4.06.00 Operação</w:t>
      </w:r>
    </w:p>
    <w:p w14:paraId="453B61A3"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1.1.4.07.00 Tráfego</w:t>
      </w:r>
    </w:p>
    <w:p w14:paraId="121D8F7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1.1.4.08.00 Serviços de Transporte</w:t>
      </w:r>
    </w:p>
    <w:p w14:paraId="1314CB1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1.1.4.08.01 Rodoviário</w:t>
      </w:r>
    </w:p>
    <w:p w14:paraId="1FC07140"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1.1.4.08.02 Ferroviário</w:t>
      </w:r>
    </w:p>
    <w:p w14:paraId="34C55EB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1.1.4.08.03 Metroviário</w:t>
      </w:r>
    </w:p>
    <w:p w14:paraId="12CEA038"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1.1.4.08.04 Aeroviário</w:t>
      </w:r>
    </w:p>
    <w:p w14:paraId="1BE537BF"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1.1.4.08.05 Fluvial</w:t>
      </w:r>
    </w:p>
    <w:p w14:paraId="4398651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1.1.4.08.06 Lacustre</w:t>
      </w:r>
    </w:p>
    <w:p w14:paraId="486B00D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1.1.4.08.07 Marítimo</w:t>
      </w:r>
    </w:p>
    <w:p w14:paraId="4C0D1280"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1.1.4.08.08 Multimodal</w:t>
      </w:r>
    </w:p>
    <w:p w14:paraId="2C8B87C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1.1.4.09.00 Técnica dos Transportes</w:t>
      </w:r>
    </w:p>
    <w:p w14:paraId="7FE4978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1.1.4.10.00 Economia dos Transportes</w:t>
      </w:r>
    </w:p>
    <w:p w14:paraId="7F955B98"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1.1.4.11.00 Trânsito</w:t>
      </w:r>
    </w:p>
    <w:p w14:paraId="1FE7E2B6"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1.1.4.12.00 Sinalização</w:t>
      </w:r>
    </w:p>
    <w:p w14:paraId="1DF129C6"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1.1.4.13.00 Logística</w:t>
      </w:r>
    </w:p>
    <w:p w14:paraId="47DC599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w:t>
      </w:r>
    </w:p>
    <w:p w14:paraId="6B6696D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1.1.4.01.04 Aerovias</w:t>
      </w:r>
    </w:p>
    <w:p w14:paraId="59B61996"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1.1.4.01.05 Hidrovias</w:t>
      </w:r>
    </w:p>
    <w:p w14:paraId="3A007B04"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1.1.4.02.00 Terminais Modais</w:t>
      </w:r>
    </w:p>
    <w:p w14:paraId="3F7C1508"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1.1.4.03.00 Terminais Multimodais</w:t>
      </w:r>
    </w:p>
    <w:p w14:paraId="163F9FD0"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1.1.4.04.00 Sistemas Viários</w:t>
      </w:r>
    </w:p>
    <w:p w14:paraId="21E2A21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1.1.4.05.00 Métodos Viários</w:t>
      </w:r>
    </w:p>
    <w:p w14:paraId="0E720B2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1.1.4.06.00 Operação</w:t>
      </w:r>
    </w:p>
    <w:p w14:paraId="4823929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1.1.4.07.00 Tráfego</w:t>
      </w:r>
    </w:p>
    <w:p w14:paraId="17BC8600"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1.1.4.08.00 Serviços de Transporte</w:t>
      </w:r>
    </w:p>
    <w:p w14:paraId="366D763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1.1.4.08.01 Rodoviário</w:t>
      </w:r>
    </w:p>
    <w:p w14:paraId="205D932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lastRenderedPageBreak/>
        <w:t>1.1.4.08.02 Ferroviário</w:t>
      </w:r>
    </w:p>
    <w:p w14:paraId="40E3BB60"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1.1.4.08.03 Metroviário</w:t>
      </w:r>
    </w:p>
    <w:p w14:paraId="7B983B25"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1.1.4.08.04 Aeroviário</w:t>
      </w:r>
    </w:p>
    <w:p w14:paraId="1A220284"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1.1.4.08.05 Fluvial</w:t>
      </w:r>
    </w:p>
    <w:p w14:paraId="25C73009"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1.1.4.08.06 Lacustre</w:t>
      </w:r>
    </w:p>
    <w:p w14:paraId="658A97F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1.1.4.08.07 Marítimo</w:t>
      </w:r>
    </w:p>
    <w:p w14:paraId="10F3EE1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1.1.4.08.08 Multimodal</w:t>
      </w:r>
    </w:p>
    <w:p w14:paraId="7902A825"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1.1.4.09.00 Técnica dos Transportes</w:t>
      </w:r>
    </w:p>
    <w:p w14:paraId="75F99CEF"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1.1.4.10.00 Economia dos Transportes</w:t>
      </w:r>
    </w:p>
    <w:p w14:paraId="040662A8"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1.1.4.11.00 Trânsito</w:t>
      </w:r>
    </w:p>
    <w:p w14:paraId="040374D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1.1.4.12.00 Sinalização</w:t>
      </w:r>
    </w:p>
    <w:p w14:paraId="13A528B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1.1.4.13.00 Logística</w:t>
      </w:r>
    </w:p>
    <w:p w14:paraId="4218474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1.1.6.04.18 Tratamento de Águas Residuárias Urbanas</w:t>
      </w:r>
    </w:p>
    <w:p w14:paraId="387260B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1.1.6.04.19 Tratamento de Rejeitos Urbanos</w:t>
      </w:r>
    </w:p>
    <w:p w14:paraId="16F5B0C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1.1.6.04.20 Tratamento de Rejeitos Hospitalares</w:t>
      </w:r>
    </w:p>
    <w:p w14:paraId="6A8BFA7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1.1.6.04.21 Tratamento de Rejeitos Industriais</w:t>
      </w:r>
    </w:p>
    <w:p w14:paraId="17149334"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1.1.6.04.22 Tratamento de Resíduos Urbanos</w:t>
      </w:r>
    </w:p>
    <w:p w14:paraId="0B6001E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1.1.6.04.23 Tratamento de Resíduos Hospitalares</w:t>
      </w:r>
    </w:p>
    <w:p w14:paraId="7D36478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1.1.6.04.24 Tratamento de Resíduos Industriais</w:t>
      </w:r>
    </w:p>
    <w:p w14:paraId="2663A206"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1.1.6.04.25 Destinação Final de Esgotos Urbanos</w:t>
      </w:r>
    </w:p>
    <w:p w14:paraId="574B83D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1.1.6.04.26 Destinação Final de Águas Residuárias Urbanas</w:t>
      </w:r>
    </w:p>
    <w:p w14:paraId="070DA9C6"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1.1.6.04.27 Destinação Final de Rejeitos Urbanos</w:t>
      </w:r>
    </w:p>
    <w:p w14:paraId="3236BC2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1.1.6.04.28 Destinação Final de Rejeitos Hospitalares</w:t>
      </w:r>
    </w:p>
    <w:p w14:paraId="78DD69AD"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1.1.6.04.29 Destinação Final de Rejeitos Industriais</w:t>
      </w:r>
    </w:p>
    <w:p w14:paraId="612C0A8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1.1.6.04.30 Destinação Final de Resíduos Urbanos</w:t>
      </w:r>
    </w:p>
    <w:p w14:paraId="719DDB66"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1.1.6.04.31 Destinação Final de Resíduos Hospitalares</w:t>
      </w:r>
    </w:p>
    <w:p w14:paraId="4FF6D4E2"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1.1.6.04.32 Destinação Final de Resíduos Industriais</w:t>
      </w:r>
    </w:p>
    <w:p w14:paraId="4B51D39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1.1.6.05.00 Sistemas, Métodos e Processos de Saneamento Rural</w:t>
      </w:r>
    </w:p>
    <w:p w14:paraId="1D30355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1.1.6.05.01 Coleta de Esgotos Rurais</w:t>
      </w:r>
    </w:p>
    <w:p w14:paraId="5D7BBF8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1.1.6.05.02 Coleta de Águas Residuárias Rurais</w:t>
      </w:r>
    </w:p>
    <w:p w14:paraId="6F702F61"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1.1.6.05.03 Coleta de Rejeitos Rurais</w:t>
      </w:r>
    </w:p>
    <w:p w14:paraId="3DD68E0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1.1.6.05.04 Coleta de Resíduos Rurais</w:t>
      </w:r>
    </w:p>
    <w:p w14:paraId="6B1485A0"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1.1.6.05.05 Transporte de Esgotos Rurais</w:t>
      </w:r>
    </w:p>
    <w:p w14:paraId="0D574377"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1.1.6.05.06 Transporte de Águas Residuárias Rurais</w:t>
      </w:r>
    </w:p>
    <w:p w14:paraId="67C3D4EA"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1.1.6.05.07 Transporte de Rejeitos Rurais</w:t>
      </w:r>
    </w:p>
    <w:p w14:paraId="5ECC070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1.1.6.05.08 Transporte de Resíduos Rurais</w:t>
      </w:r>
    </w:p>
    <w:p w14:paraId="543742BB"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1.1.6.05.09 Tratamento de Esgotos Rurais</w:t>
      </w:r>
    </w:p>
    <w:p w14:paraId="6707E4EF"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1.1.6.05.10 Tratamento de Águas Residuárias Rurais</w:t>
      </w:r>
    </w:p>
    <w:p w14:paraId="34E69F55"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1.1.6.05.11 Tratamento de Rejeitos Rurais</w:t>
      </w:r>
    </w:p>
    <w:p w14:paraId="0E7B590C"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1.1.6.05.12 Tratamento de Resíduos Rurais</w:t>
      </w:r>
    </w:p>
    <w:p w14:paraId="2D13DAA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1.1.6.05.13 Destinação Final de Esgotos Rurais</w:t>
      </w:r>
    </w:p>
    <w:p w14:paraId="6DB91D53"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1.1.6.05.14 Destinação Final de Águas Residuárias Rurais</w:t>
      </w:r>
    </w:p>
    <w:p w14:paraId="71A6EA5E" w14:textId="77777777" w:rsidR="00C80D6E" w:rsidRPr="00C80D6E" w:rsidRDefault="00C80D6E" w:rsidP="00C80D6E">
      <w:pPr>
        <w:ind w:left="2124"/>
        <w:jc w:val="both"/>
        <w:rPr>
          <w:rFonts w:ascii="Cambria" w:hAnsi="Cambria" w:cstheme="minorHAnsi"/>
          <w:i/>
        </w:rPr>
      </w:pPr>
      <w:r w:rsidRPr="00C80D6E">
        <w:rPr>
          <w:rFonts w:ascii="Cambria" w:hAnsi="Cambria" w:cstheme="minorHAnsi"/>
          <w:i/>
        </w:rPr>
        <w:t>1.1.6.05.15 Destinação Final de Rejeitos Rurais</w:t>
      </w:r>
    </w:p>
    <w:p w14:paraId="2B7A03AC" w14:textId="77777777" w:rsidR="00C80D6E" w:rsidRPr="00C80D6E" w:rsidRDefault="00C80D6E" w:rsidP="00C80D6E">
      <w:pPr>
        <w:ind w:left="2124"/>
        <w:jc w:val="both"/>
        <w:rPr>
          <w:rFonts w:ascii="Cambria" w:hAnsi="Cambria" w:cstheme="minorHAnsi"/>
        </w:rPr>
      </w:pPr>
      <w:r w:rsidRPr="00C80D6E">
        <w:rPr>
          <w:rFonts w:ascii="Cambria" w:hAnsi="Cambria" w:cstheme="minorHAnsi"/>
          <w:i/>
        </w:rPr>
        <w:t>1.1.6.05.16 Destinação Final de Resíduos Rurais</w:t>
      </w:r>
    </w:p>
    <w:p w14:paraId="02EBAA24" w14:textId="77777777" w:rsidR="00C80D6E" w:rsidRPr="00C80D6E" w:rsidRDefault="00C80D6E" w:rsidP="00C80D6E">
      <w:pPr>
        <w:ind w:firstLine="708"/>
        <w:jc w:val="both"/>
        <w:rPr>
          <w:rFonts w:ascii="Cambria" w:hAnsi="Cambria" w:cstheme="minorHAnsi"/>
        </w:rPr>
      </w:pPr>
    </w:p>
    <w:p w14:paraId="25EAD396" w14:textId="1EBF0D4B" w:rsidR="00C80D6E" w:rsidRPr="00C80D6E" w:rsidRDefault="00C80D6E" w:rsidP="00C80D6E">
      <w:pPr>
        <w:ind w:firstLine="708"/>
        <w:jc w:val="both"/>
        <w:rPr>
          <w:rFonts w:ascii="Cambria" w:hAnsi="Cambria" w:cstheme="minorHAnsi"/>
        </w:rPr>
      </w:pPr>
      <w:r w:rsidRPr="00C80D6E">
        <w:rPr>
          <w:rFonts w:ascii="Cambria" w:hAnsi="Cambria" w:cstheme="minorHAnsi"/>
        </w:rPr>
        <w:t xml:space="preserve">O sistema viário é apresentado na Resolução n° 1.010/2005 do CONFEA, nos campos de atuação da engenharia civil no item que trata do </w:t>
      </w:r>
      <w:proofErr w:type="spellStart"/>
      <w:r w:rsidRPr="00C80D6E">
        <w:rPr>
          <w:rFonts w:ascii="Cambria" w:hAnsi="Cambria" w:cstheme="minorHAnsi"/>
        </w:rPr>
        <w:t>infra-estrutura</w:t>
      </w:r>
      <w:proofErr w:type="spellEnd"/>
      <w:r w:rsidRPr="00C80D6E">
        <w:rPr>
          <w:rFonts w:ascii="Cambria" w:hAnsi="Cambria" w:cstheme="minorHAnsi"/>
        </w:rPr>
        <w:t xml:space="preserve"> do transporte, portanto não se confundindo com projeto de sistema viário urbano, que seria o campo dos arquitetos e urbanistas.</w:t>
      </w:r>
    </w:p>
    <w:p w14:paraId="3CC3F74A" w14:textId="77777777" w:rsidR="00C80D6E" w:rsidRPr="00C80D6E" w:rsidRDefault="00C80D6E" w:rsidP="00C80D6E">
      <w:pPr>
        <w:ind w:firstLine="708"/>
        <w:jc w:val="both"/>
        <w:rPr>
          <w:rFonts w:ascii="Cambria" w:hAnsi="Cambria" w:cstheme="minorHAnsi"/>
        </w:rPr>
      </w:pPr>
    </w:p>
    <w:p w14:paraId="3579DB61" w14:textId="6428F656" w:rsidR="00C80D6E" w:rsidRDefault="001477FC" w:rsidP="00C80D6E">
      <w:pPr>
        <w:ind w:firstLine="708"/>
        <w:jc w:val="both"/>
        <w:rPr>
          <w:rFonts w:ascii="Cambria" w:hAnsi="Cambria" w:cstheme="minorHAnsi"/>
        </w:rPr>
      </w:pPr>
      <w:r>
        <w:rPr>
          <w:rFonts w:ascii="Cambria" w:hAnsi="Cambria" w:cstheme="minorHAnsi"/>
        </w:rPr>
        <w:t>Na sequência temos</w:t>
      </w:r>
      <w:r w:rsidR="00C80D6E" w:rsidRPr="00C80D6E">
        <w:rPr>
          <w:rFonts w:ascii="Cambria" w:hAnsi="Cambria" w:cstheme="minorHAnsi"/>
        </w:rPr>
        <w:t xml:space="preserve"> exemplos de como alguns </w:t>
      </w:r>
      <w:proofErr w:type="spellStart"/>
      <w:r w:rsidR="00C80D6E" w:rsidRPr="00C80D6E">
        <w:rPr>
          <w:rFonts w:ascii="Cambria" w:hAnsi="Cambria" w:cstheme="minorHAnsi"/>
        </w:rPr>
        <w:t>CREA</w:t>
      </w:r>
      <w:r w:rsidR="00C73E30">
        <w:rPr>
          <w:rFonts w:ascii="Cambria" w:hAnsi="Cambria" w:cstheme="minorHAnsi"/>
        </w:rPr>
        <w:t>s</w:t>
      </w:r>
      <w:proofErr w:type="spellEnd"/>
      <w:r w:rsidR="00C80D6E" w:rsidRPr="00C80D6E">
        <w:rPr>
          <w:rFonts w:ascii="Cambria" w:hAnsi="Cambria" w:cstheme="minorHAnsi"/>
        </w:rPr>
        <w:t xml:space="preserve"> entendiam determinadas atividades constantes do campo de atuação do urbanismo. </w:t>
      </w:r>
    </w:p>
    <w:p w14:paraId="0EC821D9" w14:textId="5FAB0683" w:rsidR="001477FC" w:rsidRDefault="001477FC" w:rsidP="00C80D6E">
      <w:pPr>
        <w:ind w:firstLine="708"/>
        <w:jc w:val="both"/>
        <w:rPr>
          <w:rFonts w:ascii="Cambria" w:hAnsi="Cambria" w:cstheme="minorHAnsi"/>
        </w:rPr>
      </w:pPr>
    </w:p>
    <w:p w14:paraId="3F25C168" w14:textId="3B0B36FB" w:rsidR="001477FC" w:rsidRDefault="001477FC" w:rsidP="00C80D6E">
      <w:pPr>
        <w:ind w:firstLine="708"/>
        <w:jc w:val="both"/>
        <w:rPr>
          <w:rFonts w:ascii="Cambria" w:hAnsi="Cambria" w:cstheme="minorHAnsi"/>
        </w:rPr>
      </w:pPr>
    </w:p>
    <w:p w14:paraId="384903F1" w14:textId="77777777" w:rsidR="00C73E30" w:rsidRDefault="00C73E30" w:rsidP="00C80D6E">
      <w:pPr>
        <w:ind w:firstLine="708"/>
        <w:jc w:val="both"/>
        <w:rPr>
          <w:rFonts w:ascii="Cambria" w:hAnsi="Cambria" w:cstheme="minorHAnsi"/>
        </w:rPr>
      </w:pPr>
    </w:p>
    <w:p w14:paraId="1F932741" w14:textId="77777777" w:rsidR="001477FC" w:rsidRPr="00C80D6E" w:rsidRDefault="001477FC" w:rsidP="00C80D6E">
      <w:pPr>
        <w:ind w:firstLine="708"/>
        <w:jc w:val="both"/>
        <w:rPr>
          <w:rFonts w:ascii="Cambria" w:hAnsi="Cambria" w:cstheme="minorHAnsi"/>
        </w:rPr>
      </w:pPr>
    </w:p>
    <w:p w14:paraId="1EE1D622" w14:textId="77777777" w:rsidR="00C80D6E" w:rsidRPr="00C80D6E" w:rsidRDefault="00C80D6E" w:rsidP="00C80D6E">
      <w:pPr>
        <w:ind w:firstLine="708"/>
        <w:jc w:val="both"/>
        <w:rPr>
          <w:rFonts w:ascii="Cambria" w:hAnsi="Cambria" w:cstheme="minorHAnsi"/>
        </w:rPr>
      </w:pPr>
      <w:r w:rsidRPr="00C80D6E">
        <w:rPr>
          <w:rFonts w:ascii="Cambria" w:hAnsi="Cambria" w:cstheme="minorHAnsi"/>
        </w:rPr>
        <w:lastRenderedPageBreak/>
        <w:t>Manual de Fiscalização da Câmara Especializada de Arquitetura do CREA /SC, de dezembro de 2010:</w:t>
      </w:r>
    </w:p>
    <w:tbl>
      <w:tblPr>
        <w:tblStyle w:val="Tabelacomgrade"/>
        <w:tblW w:w="0" w:type="auto"/>
        <w:tblInd w:w="2263" w:type="dxa"/>
        <w:tblLook w:val="04A0" w:firstRow="1" w:lastRow="0" w:firstColumn="1" w:lastColumn="0" w:noHBand="0" w:noVBand="1"/>
      </w:tblPr>
      <w:tblGrid>
        <w:gridCol w:w="1985"/>
        <w:gridCol w:w="4246"/>
      </w:tblGrid>
      <w:tr w:rsidR="00C80D6E" w:rsidRPr="00C80D6E" w14:paraId="3948195C" w14:textId="77777777" w:rsidTr="00C80D6E">
        <w:trPr>
          <w:trHeight w:val="453"/>
        </w:trPr>
        <w:tc>
          <w:tcPr>
            <w:tcW w:w="6231" w:type="dxa"/>
            <w:gridSpan w:val="2"/>
            <w:tcBorders>
              <w:top w:val="single" w:sz="4" w:space="0" w:color="auto"/>
              <w:left w:val="single" w:sz="4" w:space="0" w:color="auto"/>
              <w:bottom w:val="single" w:sz="4" w:space="0" w:color="auto"/>
              <w:right w:val="single" w:sz="4" w:space="0" w:color="auto"/>
            </w:tcBorders>
            <w:vAlign w:val="center"/>
            <w:hideMark/>
          </w:tcPr>
          <w:p w14:paraId="58E08B2D" w14:textId="77777777" w:rsidR="00C80D6E" w:rsidRPr="00C80D6E" w:rsidRDefault="00C80D6E">
            <w:pPr>
              <w:suppressLineNumbers/>
              <w:jc w:val="both"/>
              <w:rPr>
                <w:rFonts w:ascii="Cambria" w:hAnsi="Cambria" w:cs="Times New Roman"/>
                <w:i/>
              </w:rPr>
            </w:pPr>
            <w:r w:rsidRPr="00C80D6E">
              <w:rPr>
                <w:rFonts w:ascii="Cambria" w:hAnsi="Cambria" w:cs="Times New Roman"/>
                <w:i/>
              </w:rPr>
              <w:t>“PARCELAMENTO DO SOLO URBANO E REGIONAL</w:t>
            </w:r>
          </w:p>
        </w:tc>
      </w:tr>
      <w:tr w:rsidR="00C80D6E" w:rsidRPr="00C80D6E" w14:paraId="02E8456C" w14:textId="77777777" w:rsidTr="00C80D6E">
        <w:trPr>
          <w:trHeight w:val="768"/>
        </w:trPr>
        <w:tc>
          <w:tcPr>
            <w:tcW w:w="1985" w:type="dxa"/>
            <w:tcBorders>
              <w:top w:val="single" w:sz="4" w:space="0" w:color="auto"/>
              <w:left w:val="single" w:sz="4" w:space="0" w:color="auto"/>
              <w:bottom w:val="single" w:sz="4" w:space="0" w:color="auto"/>
              <w:right w:val="single" w:sz="4" w:space="0" w:color="auto"/>
            </w:tcBorders>
            <w:vAlign w:val="center"/>
            <w:hideMark/>
          </w:tcPr>
          <w:p w14:paraId="1E01BA5C" w14:textId="77777777" w:rsidR="00C80D6E" w:rsidRPr="00C80D6E" w:rsidRDefault="00C80D6E">
            <w:pPr>
              <w:suppressLineNumbers/>
              <w:jc w:val="both"/>
              <w:rPr>
                <w:rFonts w:ascii="Cambria" w:hAnsi="Cambria" w:cs="Times New Roman"/>
                <w:i/>
              </w:rPr>
            </w:pPr>
            <w:r w:rsidRPr="00C80D6E">
              <w:rPr>
                <w:rFonts w:ascii="Cambria" w:hAnsi="Cambria" w:cs="Times New Roman"/>
                <w:i/>
              </w:rPr>
              <w:t>DEFINIÇÃO</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3573064" w14:textId="77777777" w:rsidR="00C80D6E" w:rsidRPr="00C80D6E" w:rsidRDefault="00C80D6E">
            <w:pPr>
              <w:suppressLineNumbers/>
              <w:jc w:val="both"/>
              <w:rPr>
                <w:rFonts w:ascii="Cambria" w:hAnsi="Cambria" w:cs="Times New Roman"/>
                <w:i/>
              </w:rPr>
            </w:pPr>
            <w:r w:rsidRPr="00C80D6E">
              <w:rPr>
                <w:rFonts w:ascii="Cambria" w:hAnsi="Cambria" w:cs="Times New Roman"/>
                <w:i/>
              </w:rPr>
              <w:t>O parcelamento do solo consiste em loteamento urbano, desmembramento e remembramento, traçado viário e projeto geométrico.</w:t>
            </w:r>
          </w:p>
        </w:tc>
      </w:tr>
      <w:tr w:rsidR="00C80D6E" w:rsidRPr="00C80D6E" w14:paraId="7C5640BA" w14:textId="77777777" w:rsidTr="00C80D6E">
        <w:trPr>
          <w:trHeight w:val="341"/>
        </w:trPr>
        <w:tc>
          <w:tcPr>
            <w:tcW w:w="6231" w:type="dxa"/>
            <w:gridSpan w:val="2"/>
            <w:tcBorders>
              <w:top w:val="single" w:sz="4" w:space="0" w:color="auto"/>
              <w:left w:val="single" w:sz="4" w:space="0" w:color="auto"/>
              <w:bottom w:val="single" w:sz="4" w:space="0" w:color="auto"/>
              <w:right w:val="single" w:sz="4" w:space="0" w:color="auto"/>
            </w:tcBorders>
            <w:vAlign w:val="center"/>
            <w:hideMark/>
          </w:tcPr>
          <w:p w14:paraId="23BBF297" w14:textId="77777777" w:rsidR="00C80D6E" w:rsidRPr="00C80D6E" w:rsidRDefault="00C80D6E">
            <w:pPr>
              <w:suppressLineNumbers/>
              <w:jc w:val="center"/>
              <w:rPr>
                <w:rFonts w:ascii="Cambria" w:hAnsi="Cambria" w:cs="Times New Roman"/>
                <w:i/>
              </w:rPr>
            </w:pPr>
            <w:r w:rsidRPr="00C80D6E">
              <w:rPr>
                <w:rFonts w:ascii="Cambria" w:hAnsi="Cambria" w:cs="Times New Roman"/>
                <w:i/>
              </w:rPr>
              <w:t>(...)</w:t>
            </w:r>
          </w:p>
        </w:tc>
      </w:tr>
      <w:tr w:rsidR="00C80D6E" w:rsidRPr="00C80D6E" w14:paraId="289BBE0E" w14:textId="77777777" w:rsidTr="00C80D6E">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13FE276B" w14:textId="77777777" w:rsidR="00C80D6E" w:rsidRPr="00C80D6E" w:rsidRDefault="00C80D6E">
            <w:pPr>
              <w:suppressLineNumbers/>
              <w:jc w:val="both"/>
              <w:rPr>
                <w:rFonts w:ascii="Cambria" w:hAnsi="Cambria" w:cs="Times New Roman"/>
                <w:i/>
              </w:rPr>
            </w:pPr>
            <w:r w:rsidRPr="00C80D6E">
              <w:rPr>
                <w:rFonts w:ascii="Cambria" w:hAnsi="Cambria" w:cs="Times New Roman"/>
                <w:i/>
              </w:rPr>
              <w:t>O QUE FISCALIZAR</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83AF37D" w14:textId="77777777" w:rsidR="00C80D6E" w:rsidRPr="00C80D6E" w:rsidRDefault="00C80D6E">
            <w:pPr>
              <w:suppressLineNumbers/>
              <w:jc w:val="both"/>
              <w:rPr>
                <w:rFonts w:ascii="Cambria" w:hAnsi="Cambria" w:cs="Times New Roman"/>
                <w:i/>
              </w:rPr>
            </w:pPr>
            <w:r w:rsidRPr="00C80D6E">
              <w:rPr>
                <w:rFonts w:ascii="Cambria" w:hAnsi="Cambria" w:cs="Times New Roman"/>
                <w:i/>
              </w:rPr>
              <w:t>Verificar a existência de profissional responsável técnico habilitado prestando estes serviços com ART e/ou exercendo cargos e funções relativas a esta área.</w:t>
            </w:r>
          </w:p>
        </w:tc>
      </w:tr>
      <w:tr w:rsidR="00C80D6E" w:rsidRPr="00C80D6E" w14:paraId="44B70930" w14:textId="77777777" w:rsidTr="00C80D6E">
        <w:trPr>
          <w:trHeight w:val="343"/>
        </w:trPr>
        <w:tc>
          <w:tcPr>
            <w:tcW w:w="6231" w:type="dxa"/>
            <w:gridSpan w:val="2"/>
            <w:tcBorders>
              <w:top w:val="single" w:sz="4" w:space="0" w:color="auto"/>
              <w:left w:val="single" w:sz="4" w:space="0" w:color="auto"/>
              <w:bottom w:val="single" w:sz="4" w:space="0" w:color="auto"/>
              <w:right w:val="single" w:sz="4" w:space="0" w:color="auto"/>
            </w:tcBorders>
            <w:vAlign w:val="center"/>
            <w:hideMark/>
          </w:tcPr>
          <w:p w14:paraId="79D6E909" w14:textId="77777777" w:rsidR="00C80D6E" w:rsidRPr="00C80D6E" w:rsidRDefault="00C80D6E">
            <w:pPr>
              <w:suppressLineNumbers/>
              <w:jc w:val="center"/>
              <w:rPr>
                <w:rFonts w:ascii="Cambria" w:hAnsi="Cambria" w:cs="Times New Roman"/>
                <w:i/>
              </w:rPr>
            </w:pPr>
            <w:r w:rsidRPr="00C80D6E">
              <w:rPr>
                <w:rFonts w:ascii="Cambria" w:hAnsi="Cambria" w:cs="Times New Roman"/>
                <w:i/>
              </w:rPr>
              <w:t>(...)</w:t>
            </w:r>
          </w:p>
        </w:tc>
      </w:tr>
      <w:tr w:rsidR="00C80D6E" w:rsidRPr="00C80D6E" w14:paraId="42775CBE" w14:textId="77777777" w:rsidTr="00C80D6E">
        <w:trPr>
          <w:trHeight w:val="278"/>
        </w:trPr>
        <w:tc>
          <w:tcPr>
            <w:tcW w:w="1985" w:type="dxa"/>
            <w:tcBorders>
              <w:top w:val="single" w:sz="4" w:space="0" w:color="auto"/>
              <w:left w:val="single" w:sz="4" w:space="0" w:color="auto"/>
              <w:bottom w:val="single" w:sz="4" w:space="0" w:color="auto"/>
              <w:right w:val="single" w:sz="4" w:space="0" w:color="auto"/>
            </w:tcBorders>
            <w:vAlign w:val="center"/>
            <w:hideMark/>
          </w:tcPr>
          <w:p w14:paraId="3CE84749" w14:textId="77777777" w:rsidR="00C80D6E" w:rsidRPr="00C80D6E" w:rsidRDefault="00C80D6E">
            <w:pPr>
              <w:suppressLineNumbers/>
              <w:jc w:val="both"/>
              <w:rPr>
                <w:rFonts w:ascii="Cambria" w:hAnsi="Cambria" w:cs="Times New Roman"/>
                <w:i/>
              </w:rPr>
            </w:pPr>
            <w:r w:rsidRPr="00C80D6E">
              <w:rPr>
                <w:rFonts w:ascii="Cambria" w:hAnsi="Cambria" w:cs="Times New Roman"/>
                <w:i/>
              </w:rPr>
              <w:t>HABILITAÇÃO</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60394FC" w14:textId="77777777" w:rsidR="00C80D6E" w:rsidRPr="00C80D6E" w:rsidRDefault="00C80D6E">
            <w:pPr>
              <w:suppressLineNumbers/>
              <w:jc w:val="both"/>
              <w:rPr>
                <w:rFonts w:ascii="Cambria" w:hAnsi="Cambria" w:cs="Times New Roman"/>
                <w:b/>
                <w:i/>
              </w:rPr>
            </w:pPr>
            <w:r w:rsidRPr="00C80D6E">
              <w:rPr>
                <w:rFonts w:ascii="Cambria" w:hAnsi="Cambria" w:cs="Times New Roman"/>
                <w:b/>
                <w:i/>
              </w:rPr>
              <w:t>ARQUITETO, URBANISTA, ENG. CIVIL.</w:t>
            </w:r>
          </w:p>
        </w:tc>
      </w:tr>
      <w:tr w:rsidR="00C80D6E" w:rsidRPr="00C80D6E" w14:paraId="4B32075A" w14:textId="77777777" w:rsidTr="00C80D6E">
        <w:trPr>
          <w:trHeight w:val="766"/>
        </w:trPr>
        <w:tc>
          <w:tcPr>
            <w:tcW w:w="1985" w:type="dxa"/>
            <w:tcBorders>
              <w:top w:val="single" w:sz="4" w:space="0" w:color="auto"/>
              <w:left w:val="single" w:sz="4" w:space="0" w:color="auto"/>
              <w:bottom w:val="single" w:sz="4" w:space="0" w:color="auto"/>
              <w:right w:val="single" w:sz="4" w:space="0" w:color="auto"/>
            </w:tcBorders>
            <w:vAlign w:val="center"/>
            <w:hideMark/>
          </w:tcPr>
          <w:p w14:paraId="782DACA7" w14:textId="77777777" w:rsidR="00C80D6E" w:rsidRPr="00C80D6E" w:rsidRDefault="00C80D6E">
            <w:pPr>
              <w:suppressLineNumbers/>
              <w:jc w:val="both"/>
              <w:rPr>
                <w:rFonts w:ascii="Cambria" w:hAnsi="Cambria" w:cs="Times New Roman"/>
                <w:i/>
              </w:rPr>
            </w:pPr>
            <w:r w:rsidRPr="00C80D6E">
              <w:rPr>
                <w:rFonts w:ascii="Cambria" w:hAnsi="Cambria" w:cs="Times New Roman"/>
                <w:i/>
              </w:rPr>
              <w:t>LEGISLAÇÃO</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B457563" w14:textId="77777777" w:rsidR="00C80D6E" w:rsidRPr="00C80D6E" w:rsidRDefault="00C80D6E">
            <w:pPr>
              <w:suppressLineNumbers/>
              <w:jc w:val="both"/>
              <w:rPr>
                <w:rFonts w:ascii="Cambria" w:hAnsi="Cambria" w:cs="Times New Roman"/>
                <w:i/>
              </w:rPr>
            </w:pPr>
            <w:r w:rsidRPr="00C80D6E">
              <w:rPr>
                <w:rFonts w:ascii="Cambria" w:hAnsi="Cambria" w:cs="Times New Roman"/>
                <w:i/>
              </w:rPr>
              <w:t>ARQUITETO – DECRETO 23.569/33 ART. 30; RES. 218/73 ART 2º</w:t>
            </w:r>
          </w:p>
          <w:p w14:paraId="02B50E0B" w14:textId="77777777" w:rsidR="00C80D6E" w:rsidRPr="00C80D6E" w:rsidRDefault="00C80D6E">
            <w:pPr>
              <w:suppressLineNumbers/>
              <w:jc w:val="both"/>
              <w:rPr>
                <w:rFonts w:ascii="Cambria" w:hAnsi="Cambria" w:cs="Times New Roman"/>
                <w:i/>
              </w:rPr>
            </w:pPr>
            <w:r w:rsidRPr="00C80D6E">
              <w:rPr>
                <w:rFonts w:ascii="Cambria" w:hAnsi="Cambria" w:cs="Times New Roman"/>
                <w:i/>
              </w:rPr>
              <w:t>ARQUITETO E URBANISTA - RESOLUÇÃO 218/73 ART 21</w:t>
            </w:r>
          </w:p>
          <w:p w14:paraId="76E85C83" w14:textId="77777777" w:rsidR="00C80D6E" w:rsidRPr="00C80D6E" w:rsidRDefault="00C80D6E">
            <w:pPr>
              <w:suppressLineNumbers/>
              <w:jc w:val="both"/>
              <w:rPr>
                <w:rFonts w:ascii="Cambria" w:hAnsi="Cambria" w:cs="Times New Roman"/>
                <w:i/>
              </w:rPr>
            </w:pPr>
            <w:r w:rsidRPr="00C80D6E">
              <w:rPr>
                <w:rFonts w:ascii="Cambria" w:hAnsi="Cambria" w:cs="Times New Roman"/>
                <w:b/>
                <w:i/>
              </w:rPr>
              <w:t>ENG. CIVIL - COM ATRIBUIÇÕES PELO DECRETO 23.569/33 ART. 28</w:t>
            </w:r>
            <w:r w:rsidRPr="00C80D6E">
              <w:rPr>
                <w:rFonts w:ascii="Cambria" w:hAnsi="Cambria" w:cs="Times New Roman"/>
                <w:i/>
              </w:rPr>
              <w:t>”</w:t>
            </w:r>
          </w:p>
        </w:tc>
      </w:tr>
    </w:tbl>
    <w:p w14:paraId="5950D88B" w14:textId="77777777" w:rsidR="00C80D6E" w:rsidRPr="00C80D6E" w:rsidRDefault="00C80D6E" w:rsidP="00C80D6E">
      <w:pPr>
        <w:jc w:val="both"/>
        <w:rPr>
          <w:rFonts w:ascii="Cambria" w:hAnsi="Cambria" w:cstheme="minorHAnsi"/>
        </w:rPr>
      </w:pPr>
    </w:p>
    <w:p w14:paraId="0D9025F7" w14:textId="6B55BBA2" w:rsidR="00C80D6E" w:rsidRDefault="00C80D6E" w:rsidP="00C80D6E">
      <w:pPr>
        <w:ind w:firstLine="708"/>
        <w:jc w:val="both"/>
        <w:rPr>
          <w:rFonts w:ascii="Cambria" w:hAnsi="Cambria" w:cstheme="minorHAnsi"/>
        </w:rPr>
      </w:pPr>
      <w:r w:rsidRPr="00C80D6E">
        <w:rPr>
          <w:rFonts w:ascii="Cambria" w:hAnsi="Cambria" w:cstheme="minorHAnsi"/>
        </w:rPr>
        <w:t>Outro exemplo que se impõe é a Norma de Fiscalização 03/91, da Câmara Especializada de Arquitetura do CREA/ES, que fixa critérios e parâmetros para registro, fiscalização e anotação de responsabilidade técnica – A.R.T., no CREA-ES, pelas atividades de Projeto de Parcelamento do Solo Urbano:</w:t>
      </w:r>
    </w:p>
    <w:p w14:paraId="530C1995" w14:textId="77777777" w:rsidR="001477FC" w:rsidRPr="00C80D6E" w:rsidRDefault="001477FC" w:rsidP="00C80D6E">
      <w:pPr>
        <w:ind w:firstLine="708"/>
        <w:jc w:val="both"/>
        <w:rPr>
          <w:rFonts w:ascii="Cambria" w:hAnsi="Cambria" w:cstheme="minorHAnsi"/>
        </w:rPr>
      </w:pPr>
    </w:p>
    <w:p w14:paraId="6E0D238F"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 xml:space="preserve">“Para efeitos da presente Norma, considerando o disposto no art. 2º da Lei n.º 6.766, de 19 de dezembro de 1979, e a Decisão n.º 819/82 do CONFEA, o PARCELAMENTO DO SOLO URBANO é conceituado como a divisão de glebas em lotes para abrigar atividades urbanas. O PARCELAMENTO DO SOLO URBANO subdivide – se </w:t>
      </w:r>
      <w:proofErr w:type="gramStart"/>
      <w:r w:rsidRPr="00C80D6E">
        <w:rPr>
          <w:rFonts w:ascii="Cambria" w:hAnsi="Cambria" w:cstheme="minorHAnsi"/>
          <w:i/>
        </w:rPr>
        <w:t>em :</w:t>
      </w:r>
      <w:proofErr w:type="gramEnd"/>
    </w:p>
    <w:p w14:paraId="091A12F3"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a) Loteamento Urbano, que consiste na divisão de gleba com abertura de novas vias de circulação, de logradouros públicos ou prolongamento, modificação ou ampliação das vias existentes.</w:t>
      </w:r>
    </w:p>
    <w:p w14:paraId="48559A44" w14:textId="77777777" w:rsidR="00C80D6E" w:rsidRPr="00C80D6E" w:rsidRDefault="00C80D6E" w:rsidP="00C80D6E">
      <w:pPr>
        <w:ind w:left="1843"/>
        <w:jc w:val="both"/>
        <w:rPr>
          <w:rFonts w:ascii="Cambria" w:hAnsi="Cambria" w:cstheme="minorHAnsi"/>
          <w:i/>
        </w:rPr>
      </w:pPr>
      <w:r w:rsidRPr="00C80D6E">
        <w:rPr>
          <w:rFonts w:ascii="Cambria" w:hAnsi="Cambria" w:cstheme="minorHAnsi"/>
          <w:i/>
        </w:rPr>
        <w:t>b) Desmembramento e Remembramento Urbano, que consiste na divisão de gleba com aproveitamento do sistema viário existente, desde que não implique na abertura de novas vias e logradouros públicos, nem no prolongamento, modificação ou ampliação dos já existentes.</w:t>
      </w:r>
    </w:p>
    <w:p w14:paraId="170C0011" w14:textId="1FDDF5DB" w:rsidR="00C80D6E" w:rsidRPr="00C80D6E" w:rsidRDefault="00C80D6E" w:rsidP="00C80D6E">
      <w:pPr>
        <w:ind w:left="1843"/>
        <w:jc w:val="both"/>
        <w:rPr>
          <w:rFonts w:ascii="Cambria" w:hAnsi="Cambria" w:cstheme="minorHAnsi"/>
          <w:i/>
        </w:rPr>
      </w:pPr>
      <w:r w:rsidRPr="00C80D6E">
        <w:rPr>
          <w:rFonts w:ascii="Cambria" w:hAnsi="Cambria" w:cstheme="minorHAnsi"/>
          <w:i/>
        </w:rPr>
        <w:t>Conforme a Decisão do CONFEA anteriormente citada, a atividade de projeto de Loteamento Urbano é “... atividade típica de planejamento físico territorial...”. Por analogia a mesma definição estende – se ao Desmembramento e Remembramento, cabendo a atribuição para a execução desta atividade ao mesmo grupo profissional estabelecido pela decisão n.º 819/82 para a prática de projetos de Loteamento Urbano.</w:t>
      </w:r>
    </w:p>
    <w:p w14:paraId="426B4C17" w14:textId="77777777" w:rsidR="00C80D6E" w:rsidRPr="00C80D6E" w:rsidRDefault="00C80D6E" w:rsidP="00C80D6E">
      <w:pPr>
        <w:ind w:left="1843"/>
        <w:jc w:val="both"/>
        <w:rPr>
          <w:rFonts w:ascii="Cambria" w:hAnsi="Cambria" w:cstheme="minorHAnsi"/>
          <w:i/>
        </w:rPr>
      </w:pPr>
      <w:r w:rsidRPr="00C80D6E">
        <w:rPr>
          <w:rFonts w:ascii="Cambria" w:hAnsi="Cambria" w:cstheme="minorHAnsi"/>
          <w:b/>
          <w:bCs/>
          <w:i/>
        </w:rPr>
        <w:t xml:space="preserve">Desta forma, a atribuição para a elaboração de projetos de PARCELAMENTO DO SOLO URBANO deve ser exercida por Arquiteto, Engenheiro Arquiteto e Urbanista, de conformidade com o disposto na Resolução n.º 218/73 (art. 2º e 21), e, ainda por Arquitetos, Engenheiros Arquitetos e Engenheiros Civis, conforme o Decreto n.º 23.569/33 (art. 28, 29 e 30), sendo estes últimos limitados aos profissionais com as atribuições definidas pelo art. 28, </w:t>
      </w:r>
      <w:proofErr w:type="spellStart"/>
      <w:r w:rsidRPr="00C80D6E">
        <w:rPr>
          <w:rFonts w:ascii="Cambria" w:hAnsi="Cambria" w:cstheme="minorHAnsi"/>
          <w:b/>
          <w:bCs/>
          <w:i/>
        </w:rPr>
        <w:t>alínes</w:t>
      </w:r>
      <w:proofErr w:type="spellEnd"/>
      <w:r w:rsidRPr="00C80D6E">
        <w:rPr>
          <w:rFonts w:ascii="Cambria" w:hAnsi="Cambria" w:cstheme="minorHAnsi"/>
          <w:b/>
          <w:bCs/>
          <w:i/>
        </w:rPr>
        <w:t xml:space="preserve"> “i” do referido Decreto, satisfeitas as condições da alínea “d” do art. 29 do mesmo Decreto.</w:t>
      </w:r>
      <w:r w:rsidRPr="00C80D6E">
        <w:rPr>
          <w:rFonts w:ascii="Cambria" w:hAnsi="Cambria" w:cstheme="minorHAnsi"/>
          <w:i/>
        </w:rPr>
        <w:t>”</w:t>
      </w:r>
      <w:r w:rsidRPr="00C80D6E">
        <w:rPr>
          <w:rFonts w:ascii="Cambria" w:hAnsi="Cambria" w:cs="Arial"/>
        </w:rPr>
        <w:t xml:space="preserve"> (grifou-se)</w:t>
      </w:r>
    </w:p>
    <w:p w14:paraId="2952E5E0" w14:textId="77777777" w:rsidR="00C80D6E" w:rsidRPr="00C80D6E" w:rsidRDefault="00C80D6E" w:rsidP="00C80D6E">
      <w:pPr>
        <w:ind w:firstLine="708"/>
        <w:jc w:val="both"/>
        <w:rPr>
          <w:rFonts w:ascii="Cambria" w:hAnsi="Cambria" w:cstheme="minorHAnsi"/>
        </w:rPr>
      </w:pPr>
    </w:p>
    <w:p w14:paraId="78430548" w14:textId="77777777" w:rsidR="001477FC" w:rsidRDefault="001477FC" w:rsidP="00C80D6E">
      <w:pPr>
        <w:suppressLineNumbers/>
        <w:spacing w:line="276" w:lineRule="auto"/>
        <w:ind w:firstLine="709"/>
        <w:jc w:val="both"/>
        <w:rPr>
          <w:rFonts w:ascii="Cambria" w:hAnsi="Cambria" w:cs="Times New Roman"/>
        </w:rPr>
      </w:pPr>
    </w:p>
    <w:p w14:paraId="1C58B230" w14:textId="77777777" w:rsidR="001477FC" w:rsidRDefault="001477FC" w:rsidP="00C80D6E">
      <w:pPr>
        <w:suppressLineNumbers/>
        <w:spacing w:line="276" w:lineRule="auto"/>
        <w:ind w:firstLine="709"/>
        <w:jc w:val="both"/>
        <w:rPr>
          <w:rFonts w:ascii="Cambria" w:hAnsi="Cambria" w:cs="Times New Roman"/>
        </w:rPr>
      </w:pPr>
    </w:p>
    <w:p w14:paraId="751521B7" w14:textId="77777777" w:rsidR="001477FC" w:rsidRDefault="001477FC" w:rsidP="00C80D6E">
      <w:pPr>
        <w:suppressLineNumbers/>
        <w:spacing w:line="276" w:lineRule="auto"/>
        <w:ind w:firstLine="709"/>
        <w:jc w:val="both"/>
        <w:rPr>
          <w:rFonts w:ascii="Cambria" w:hAnsi="Cambria" w:cs="Times New Roman"/>
        </w:rPr>
      </w:pPr>
    </w:p>
    <w:p w14:paraId="1AFDFC80" w14:textId="77777777" w:rsidR="001477FC" w:rsidRDefault="001477FC" w:rsidP="00C80D6E">
      <w:pPr>
        <w:suppressLineNumbers/>
        <w:spacing w:line="276" w:lineRule="auto"/>
        <w:ind w:firstLine="709"/>
        <w:jc w:val="both"/>
        <w:rPr>
          <w:rFonts w:ascii="Cambria" w:hAnsi="Cambria" w:cs="Times New Roman"/>
        </w:rPr>
      </w:pPr>
    </w:p>
    <w:p w14:paraId="698A02A7" w14:textId="77777777" w:rsidR="001477FC" w:rsidRDefault="001477FC" w:rsidP="00C80D6E">
      <w:pPr>
        <w:suppressLineNumbers/>
        <w:spacing w:line="276" w:lineRule="auto"/>
        <w:ind w:firstLine="709"/>
        <w:jc w:val="both"/>
        <w:rPr>
          <w:rFonts w:ascii="Cambria" w:hAnsi="Cambria" w:cs="Times New Roman"/>
        </w:rPr>
      </w:pPr>
    </w:p>
    <w:p w14:paraId="6C497BD8" w14:textId="1CCC6D4E" w:rsidR="00C80D6E" w:rsidRPr="00C80D6E" w:rsidRDefault="00C80D6E" w:rsidP="00C80D6E">
      <w:pPr>
        <w:suppressLineNumbers/>
        <w:spacing w:line="276" w:lineRule="auto"/>
        <w:ind w:firstLine="709"/>
        <w:jc w:val="both"/>
        <w:rPr>
          <w:rFonts w:ascii="Cambria" w:hAnsi="Cambria" w:cs="Times New Roman"/>
        </w:rPr>
      </w:pPr>
      <w:r w:rsidRPr="00C80D6E">
        <w:rPr>
          <w:rFonts w:ascii="Cambria" w:hAnsi="Cambria" w:cs="Times New Roman"/>
        </w:rPr>
        <w:lastRenderedPageBreak/>
        <w:t xml:space="preserve">Manual de Fiscalização Câmara Especializada de Arquitetura do CREA/SC, de dezembro de 2010. </w:t>
      </w:r>
    </w:p>
    <w:tbl>
      <w:tblPr>
        <w:tblStyle w:val="Tabelacomgrade"/>
        <w:tblW w:w="0" w:type="auto"/>
        <w:tblInd w:w="1980" w:type="dxa"/>
        <w:tblLook w:val="04A0" w:firstRow="1" w:lastRow="0" w:firstColumn="1" w:lastColumn="0" w:noHBand="0" w:noVBand="1"/>
      </w:tblPr>
      <w:tblGrid>
        <w:gridCol w:w="1843"/>
        <w:gridCol w:w="4671"/>
      </w:tblGrid>
      <w:tr w:rsidR="00C80D6E" w:rsidRPr="00C80D6E" w14:paraId="3D2B1E71" w14:textId="77777777" w:rsidTr="00C80D6E">
        <w:trPr>
          <w:trHeight w:val="433"/>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A20F385" w14:textId="77777777" w:rsidR="00C80D6E" w:rsidRPr="00C80D6E" w:rsidRDefault="00C80D6E">
            <w:pPr>
              <w:suppressLineNumbers/>
              <w:jc w:val="both"/>
              <w:rPr>
                <w:rFonts w:ascii="Cambria" w:hAnsi="Cambria" w:cs="Times New Roman"/>
                <w:i/>
              </w:rPr>
            </w:pPr>
            <w:r w:rsidRPr="00C80D6E">
              <w:rPr>
                <w:rFonts w:ascii="Cambria" w:hAnsi="Cambria" w:cs="Times New Roman"/>
                <w:i/>
              </w:rPr>
              <w:t>“PLANEJAMENTO URBANO E REGIONAL / PLANO DIRETOR</w:t>
            </w:r>
          </w:p>
        </w:tc>
      </w:tr>
      <w:tr w:rsidR="00C80D6E" w:rsidRPr="00C80D6E" w14:paraId="2AA3B0BF" w14:textId="77777777" w:rsidTr="00C80D6E">
        <w:trPr>
          <w:trHeight w:val="724"/>
        </w:trPr>
        <w:tc>
          <w:tcPr>
            <w:tcW w:w="1843" w:type="dxa"/>
            <w:tcBorders>
              <w:top w:val="single" w:sz="4" w:space="0" w:color="auto"/>
              <w:left w:val="single" w:sz="4" w:space="0" w:color="auto"/>
              <w:bottom w:val="single" w:sz="4" w:space="0" w:color="auto"/>
              <w:right w:val="single" w:sz="4" w:space="0" w:color="auto"/>
            </w:tcBorders>
            <w:vAlign w:val="center"/>
            <w:hideMark/>
          </w:tcPr>
          <w:p w14:paraId="3A3BA8D2" w14:textId="77777777" w:rsidR="00C80D6E" w:rsidRPr="00C80D6E" w:rsidRDefault="00C80D6E">
            <w:pPr>
              <w:suppressLineNumbers/>
              <w:jc w:val="both"/>
              <w:rPr>
                <w:rFonts w:ascii="Cambria" w:hAnsi="Cambria" w:cs="Times New Roman"/>
                <w:i/>
              </w:rPr>
            </w:pPr>
            <w:r w:rsidRPr="00C80D6E">
              <w:rPr>
                <w:rFonts w:ascii="Cambria" w:hAnsi="Cambria" w:cs="Times New Roman"/>
                <w:i/>
              </w:rPr>
              <w:t>DEFINIÇÃO</w:t>
            </w:r>
          </w:p>
        </w:tc>
        <w:tc>
          <w:tcPr>
            <w:tcW w:w="4671" w:type="dxa"/>
            <w:tcBorders>
              <w:top w:val="single" w:sz="4" w:space="0" w:color="auto"/>
              <w:left w:val="single" w:sz="4" w:space="0" w:color="auto"/>
              <w:bottom w:val="single" w:sz="4" w:space="0" w:color="auto"/>
              <w:right w:val="single" w:sz="4" w:space="0" w:color="auto"/>
            </w:tcBorders>
            <w:vAlign w:val="center"/>
            <w:hideMark/>
          </w:tcPr>
          <w:p w14:paraId="1DC85CFA" w14:textId="77777777" w:rsidR="00C80D6E" w:rsidRPr="00C80D6E" w:rsidRDefault="00C80D6E">
            <w:pPr>
              <w:suppressLineNumbers/>
              <w:jc w:val="both"/>
              <w:rPr>
                <w:rFonts w:ascii="Cambria" w:hAnsi="Cambria" w:cs="Times New Roman"/>
                <w:i/>
              </w:rPr>
            </w:pPr>
            <w:r w:rsidRPr="00C80D6E">
              <w:rPr>
                <w:rFonts w:ascii="Cambria" w:hAnsi="Cambria" w:cs="Times New Roman"/>
                <w:i/>
              </w:rPr>
              <w:t>O Plano Diretor é o planejamento das cidades constituindo-se no planejamento básico da política e desenvolvimento de expansão urbana.</w:t>
            </w:r>
          </w:p>
        </w:tc>
      </w:tr>
      <w:tr w:rsidR="00C80D6E" w:rsidRPr="00C80D6E" w14:paraId="4407ADF3" w14:textId="77777777" w:rsidTr="00C80D6E">
        <w:trPr>
          <w:trHeight w:val="341"/>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64C065A1" w14:textId="77777777" w:rsidR="00C80D6E" w:rsidRPr="00C80D6E" w:rsidRDefault="00C80D6E">
            <w:pPr>
              <w:suppressLineNumbers/>
              <w:jc w:val="center"/>
              <w:rPr>
                <w:rFonts w:ascii="Cambria" w:hAnsi="Cambria" w:cs="Times New Roman"/>
                <w:i/>
              </w:rPr>
            </w:pPr>
            <w:r w:rsidRPr="00C80D6E">
              <w:rPr>
                <w:rFonts w:ascii="Cambria" w:hAnsi="Cambria" w:cs="Times New Roman"/>
                <w:i/>
              </w:rPr>
              <w:t>(...)</w:t>
            </w:r>
          </w:p>
        </w:tc>
      </w:tr>
      <w:tr w:rsidR="00C80D6E" w:rsidRPr="00C80D6E" w14:paraId="41D82B56" w14:textId="77777777" w:rsidTr="00C80D6E">
        <w:trPr>
          <w:trHeight w:val="752"/>
        </w:trPr>
        <w:tc>
          <w:tcPr>
            <w:tcW w:w="1843" w:type="dxa"/>
            <w:tcBorders>
              <w:top w:val="single" w:sz="4" w:space="0" w:color="auto"/>
              <w:left w:val="single" w:sz="4" w:space="0" w:color="auto"/>
              <w:bottom w:val="single" w:sz="4" w:space="0" w:color="auto"/>
              <w:right w:val="single" w:sz="4" w:space="0" w:color="auto"/>
            </w:tcBorders>
            <w:vAlign w:val="center"/>
            <w:hideMark/>
          </w:tcPr>
          <w:p w14:paraId="75A922A8" w14:textId="77777777" w:rsidR="00C80D6E" w:rsidRPr="00C80D6E" w:rsidRDefault="00C80D6E">
            <w:pPr>
              <w:suppressLineNumbers/>
              <w:jc w:val="both"/>
              <w:rPr>
                <w:rFonts w:ascii="Cambria" w:hAnsi="Cambria" w:cs="Times New Roman"/>
                <w:i/>
              </w:rPr>
            </w:pPr>
            <w:r w:rsidRPr="00C80D6E">
              <w:rPr>
                <w:rFonts w:ascii="Cambria" w:hAnsi="Cambria" w:cs="Times New Roman"/>
                <w:i/>
              </w:rPr>
              <w:t>O QUE FISCALIZAR</w:t>
            </w:r>
          </w:p>
        </w:tc>
        <w:tc>
          <w:tcPr>
            <w:tcW w:w="4671" w:type="dxa"/>
            <w:tcBorders>
              <w:top w:val="single" w:sz="4" w:space="0" w:color="auto"/>
              <w:left w:val="single" w:sz="4" w:space="0" w:color="auto"/>
              <w:bottom w:val="single" w:sz="4" w:space="0" w:color="auto"/>
              <w:right w:val="single" w:sz="4" w:space="0" w:color="auto"/>
            </w:tcBorders>
            <w:vAlign w:val="center"/>
            <w:hideMark/>
          </w:tcPr>
          <w:p w14:paraId="74A38FFF" w14:textId="77777777" w:rsidR="00C80D6E" w:rsidRPr="00C80D6E" w:rsidRDefault="00C80D6E">
            <w:pPr>
              <w:suppressLineNumbers/>
              <w:jc w:val="both"/>
              <w:rPr>
                <w:rFonts w:ascii="Cambria" w:hAnsi="Cambria" w:cs="Times New Roman"/>
                <w:i/>
              </w:rPr>
            </w:pPr>
            <w:r w:rsidRPr="00C80D6E">
              <w:rPr>
                <w:rFonts w:ascii="Cambria" w:hAnsi="Cambria" w:cs="Times New Roman"/>
                <w:i/>
              </w:rPr>
              <w:t>Verificar a existência de profissional ARQUITETO, ENGENHEIRO-ARQUITETO OU ARQUITETO E URBANISTA, prestando estes serviços e/ou exercendo cargos e funções relativas a essa área.</w:t>
            </w:r>
          </w:p>
        </w:tc>
      </w:tr>
      <w:tr w:rsidR="00C80D6E" w:rsidRPr="00C80D6E" w14:paraId="275D475E" w14:textId="77777777" w:rsidTr="00C80D6E">
        <w:trPr>
          <w:trHeight w:val="343"/>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D036C45" w14:textId="77777777" w:rsidR="00C80D6E" w:rsidRPr="00C80D6E" w:rsidRDefault="00C80D6E">
            <w:pPr>
              <w:suppressLineNumbers/>
              <w:jc w:val="center"/>
              <w:rPr>
                <w:rFonts w:ascii="Cambria" w:hAnsi="Cambria" w:cs="Times New Roman"/>
                <w:i/>
              </w:rPr>
            </w:pPr>
            <w:r w:rsidRPr="00C80D6E">
              <w:rPr>
                <w:rFonts w:ascii="Cambria" w:hAnsi="Cambria" w:cs="Times New Roman"/>
                <w:i/>
              </w:rPr>
              <w:t>(...)</w:t>
            </w:r>
          </w:p>
        </w:tc>
      </w:tr>
      <w:tr w:rsidR="00C80D6E" w:rsidRPr="00C80D6E" w14:paraId="46F4A68C" w14:textId="77777777" w:rsidTr="00C80D6E">
        <w:trPr>
          <w:trHeight w:val="371"/>
        </w:trPr>
        <w:tc>
          <w:tcPr>
            <w:tcW w:w="1843" w:type="dxa"/>
            <w:tcBorders>
              <w:top w:val="single" w:sz="4" w:space="0" w:color="auto"/>
              <w:left w:val="single" w:sz="4" w:space="0" w:color="auto"/>
              <w:bottom w:val="single" w:sz="4" w:space="0" w:color="auto"/>
              <w:right w:val="single" w:sz="4" w:space="0" w:color="auto"/>
            </w:tcBorders>
            <w:vAlign w:val="center"/>
            <w:hideMark/>
          </w:tcPr>
          <w:p w14:paraId="4087B2BF" w14:textId="77777777" w:rsidR="00C80D6E" w:rsidRPr="00C80D6E" w:rsidRDefault="00C80D6E">
            <w:pPr>
              <w:suppressLineNumbers/>
              <w:jc w:val="both"/>
              <w:rPr>
                <w:rFonts w:ascii="Cambria" w:hAnsi="Cambria" w:cs="Times New Roman"/>
                <w:i/>
              </w:rPr>
            </w:pPr>
            <w:r w:rsidRPr="00C80D6E">
              <w:rPr>
                <w:rFonts w:ascii="Cambria" w:hAnsi="Cambria" w:cs="Times New Roman"/>
                <w:i/>
              </w:rPr>
              <w:t>HABILITAÇÃO</w:t>
            </w:r>
          </w:p>
        </w:tc>
        <w:tc>
          <w:tcPr>
            <w:tcW w:w="4671" w:type="dxa"/>
            <w:tcBorders>
              <w:top w:val="single" w:sz="4" w:space="0" w:color="auto"/>
              <w:left w:val="single" w:sz="4" w:space="0" w:color="auto"/>
              <w:bottom w:val="single" w:sz="4" w:space="0" w:color="auto"/>
              <w:right w:val="single" w:sz="4" w:space="0" w:color="auto"/>
            </w:tcBorders>
            <w:vAlign w:val="center"/>
            <w:hideMark/>
          </w:tcPr>
          <w:p w14:paraId="30E11BCF" w14:textId="77777777" w:rsidR="00C80D6E" w:rsidRPr="00C80D6E" w:rsidRDefault="00C80D6E">
            <w:pPr>
              <w:suppressLineNumbers/>
              <w:jc w:val="both"/>
              <w:rPr>
                <w:rFonts w:ascii="Cambria" w:hAnsi="Cambria" w:cs="Times New Roman"/>
                <w:b/>
                <w:i/>
              </w:rPr>
            </w:pPr>
            <w:r w:rsidRPr="00C80D6E">
              <w:rPr>
                <w:rFonts w:ascii="Cambria" w:hAnsi="Cambria" w:cs="Times New Roman"/>
                <w:b/>
                <w:i/>
              </w:rPr>
              <w:t>ARQUITETO, ENG. ARQUITETO, ARQUITETO E URBANISTA.</w:t>
            </w:r>
          </w:p>
        </w:tc>
      </w:tr>
      <w:tr w:rsidR="00C80D6E" w:rsidRPr="00C80D6E" w14:paraId="015B1D86" w14:textId="77777777" w:rsidTr="00C80D6E">
        <w:trPr>
          <w:trHeight w:val="405"/>
        </w:trPr>
        <w:tc>
          <w:tcPr>
            <w:tcW w:w="1843" w:type="dxa"/>
            <w:tcBorders>
              <w:top w:val="single" w:sz="4" w:space="0" w:color="auto"/>
              <w:left w:val="single" w:sz="4" w:space="0" w:color="auto"/>
              <w:bottom w:val="single" w:sz="4" w:space="0" w:color="auto"/>
              <w:right w:val="single" w:sz="4" w:space="0" w:color="auto"/>
            </w:tcBorders>
            <w:vAlign w:val="center"/>
            <w:hideMark/>
          </w:tcPr>
          <w:p w14:paraId="32A6143D" w14:textId="77777777" w:rsidR="00C80D6E" w:rsidRPr="00C80D6E" w:rsidRDefault="00C80D6E">
            <w:pPr>
              <w:suppressLineNumbers/>
              <w:jc w:val="both"/>
              <w:rPr>
                <w:rFonts w:ascii="Cambria" w:hAnsi="Cambria" w:cs="Times New Roman"/>
                <w:i/>
              </w:rPr>
            </w:pPr>
            <w:r w:rsidRPr="00C80D6E">
              <w:rPr>
                <w:rFonts w:ascii="Cambria" w:hAnsi="Cambria" w:cs="Times New Roman"/>
                <w:i/>
              </w:rPr>
              <w:t>LEGISLAÇÃO</w:t>
            </w:r>
          </w:p>
        </w:tc>
        <w:tc>
          <w:tcPr>
            <w:tcW w:w="4671" w:type="dxa"/>
            <w:tcBorders>
              <w:top w:val="single" w:sz="4" w:space="0" w:color="auto"/>
              <w:left w:val="single" w:sz="4" w:space="0" w:color="auto"/>
              <w:bottom w:val="single" w:sz="4" w:space="0" w:color="auto"/>
              <w:right w:val="single" w:sz="4" w:space="0" w:color="auto"/>
            </w:tcBorders>
            <w:vAlign w:val="center"/>
            <w:hideMark/>
          </w:tcPr>
          <w:p w14:paraId="286337A9" w14:textId="77777777" w:rsidR="00C80D6E" w:rsidRPr="00C80D6E" w:rsidRDefault="00C80D6E">
            <w:pPr>
              <w:suppressLineNumbers/>
              <w:jc w:val="both"/>
              <w:rPr>
                <w:rFonts w:ascii="Cambria" w:hAnsi="Cambria" w:cs="Times New Roman"/>
                <w:i/>
              </w:rPr>
            </w:pPr>
            <w:r w:rsidRPr="00C80D6E">
              <w:rPr>
                <w:rFonts w:ascii="Cambria" w:hAnsi="Cambria" w:cs="Times New Roman"/>
                <w:i/>
              </w:rPr>
              <w:t>DECRETO 23.569/33; RESOLUÇÃO 218/73.</w:t>
            </w:r>
          </w:p>
        </w:tc>
      </w:tr>
    </w:tbl>
    <w:p w14:paraId="1F8849F7" w14:textId="77777777" w:rsidR="00C80D6E" w:rsidRPr="00C80D6E" w:rsidRDefault="00C80D6E" w:rsidP="00C80D6E">
      <w:pPr>
        <w:suppressLineNumbers/>
        <w:spacing w:line="276" w:lineRule="auto"/>
        <w:jc w:val="both"/>
        <w:rPr>
          <w:rFonts w:ascii="Cambria" w:hAnsi="Cambria" w:cs="Times New Roman"/>
        </w:rPr>
      </w:pPr>
    </w:p>
    <w:tbl>
      <w:tblPr>
        <w:tblStyle w:val="Tabelacomgrade"/>
        <w:tblW w:w="0" w:type="auto"/>
        <w:tblInd w:w="1980" w:type="dxa"/>
        <w:tblLook w:val="04A0" w:firstRow="1" w:lastRow="0" w:firstColumn="1" w:lastColumn="0" w:noHBand="0" w:noVBand="1"/>
      </w:tblPr>
      <w:tblGrid>
        <w:gridCol w:w="1843"/>
        <w:gridCol w:w="4671"/>
      </w:tblGrid>
      <w:tr w:rsidR="00C80D6E" w:rsidRPr="00C80D6E" w14:paraId="36372347" w14:textId="77777777" w:rsidTr="00C80D6E">
        <w:trPr>
          <w:trHeight w:val="433"/>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4A8A499F" w14:textId="77777777" w:rsidR="00C80D6E" w:rsidRPr="00C80D6E" w:rsidRDefault="00C80D6E">
            <w:pPr>
              <w:suppressLineNumbers/>
              <w:jc w:val="both"/>
              <w:rPr>
                <w:rFonts w:ascii="Cambria" w:hAnsi="Cambria" w:cs="Times New Roman"/>
                <w:i/>
              </w:rPr>
            </w:pPr>
            <w:r w:rsidRPr="00C80D6E">
              <w:rPr>
                <w:rFonts w:ascii="Cambria" w:hAnsi="Cambria" w:cs="Times New Roman"/>
                <w:i/>
              </w:rPr>
              <w:t>TRÂNSITO</w:t>
            </w:r>
          </w:p>
        </w:tc>
      </w:tr>
      <w:tr w:rsidR="00C80D6E" w:rsidRPr="00C80D6E" w14:paraId="4664AC2A" w14:textId="77777777" w:rsidTr="00C80D6E">
        <w:trPr>
          <w:trHeight w:val="724"/>
        </w:trPr>
        <w:tc>
          <w:tcPr>
            <w:tcW w:w="1843" w:type="dxa"/>
            <w:tcBorders>
              <w:top w:val="single" w:sz="4" w:space="0" w:color="auto"/>
              <w:left w:val="single" w:sz="4" w:space="0" w:color="auto"/>
              <w:bottom w:val="single" w:sz="4" w:space="0" w:color="auto"/>
              <w:right w:val="single" w:sz="4" w:space="0" w:color="auto"/>
            </w:tcBorders>
            <w:vAlign w:val="center"/>
            <w:hideMark/>
          </w:tcPr>
          <w:p w14:paraId="7C513A19" w14:textId="77777777" w:rsidR="00C80D6E" w:rsidRPr="00C80D6E" w:rsidRDefault="00C80D6E">
            <w:pPr>
              <w:suppressLineNumbers/>
              <w:jc w:val="both"/>
              <w:rPr>
                <w:rFonts w:ascii="Cambria" w:hAnsi="Cambria" w:cs="Times New Roman"/>
                <w:i/>
              </w:rPr>
            </w:pPr>
            <w:r w:rsidRPr="00C80D6E">
              <w:rPr>
                <w:rFonts w:ascii="Cambria" w:hAnsi="Cambria" w:cs="Times New Roman"/>
                <w:i/>
              </w:rPr>
              <w:t>DEFINIÇÃO</w:t>
            </w:r>
          </w:p>
        </w:tc>
        <w:tc>
          <w:tcPr>
            <w:tcW w:w="4671" w:type="dxa"/>
            <w:tcBorders>
              <w:top w:val="single" w:sz="4" w:space="0" w:color="auto"/>
              <w:left w:val="single" w:sz="4" w:space="0" w:color="auto"/>
              <w:bottom w:val="single" w:sz="4" w:space="0" w:color="auto"/>
              <w:right w:val="single" w:sz="4" w:space="0" w:color="auto"/>
            </w:tcBorders>
            <w:vAlign w:val="center"/>
            <w:hideMark/>
          </w:tcPr>
          <w:p w14:paraId="532ED315" w14:textId="77777777" w:rsidR="00C80D6E" w:rsidRPr="00C80D6E" w:rsidRDefault="00C80D6E">
            <w:pPr>
              <w:suppressLineNumbers/>
              <w:jc w:val="both"/>
              <w:rPr>
                <w:rFonts w:ascii="Cambria" w:hAnsi="Cambria" w:cs="Times New Roman"/>
                <w:i/>
              </w:rPr>
            </w:pPr>
            <w:r w:rsidRPr="00C80D6E">
              <w:rPr>
                <w:rFonts w:ascii="Cambria" w:hAnsi="Cambria" w:cs="Times New Roman"/>
                <w:i/>
              </w:rPr>
              <w:t>Planejamento do trânsito e circulação de pedestres e veículos numa cidade.</w:t>
            </w:r>
          </w:p>
        </w:tc>
      </w:tr>
      <w:tr w:rsidR="00C80D6E" w:rsidRPr="00C80D6E" w14:paraId="323148C9" w14:textId="77777777" w:rsidTr="00C80D6E">
        <w:trPr>
          <w:trHeight w:val="341"/>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F2D9170" w14:textId="77777777" w:rsidR="00C80D6E" w:rsidRPr="00C80D6E" w:rsidRDefault="00C80D6E">
            <w:pPr>
              <w:suppressLineNumbers/>
              <w:jc w:val="center"/>
              <w:rPr>
                <w:rFonts w:ascii="Cambria" w:hAnsi="Cambria" w:cs="Times New Roman"/>
                <w:i/>
              </w:rPr>
            </w:pPr>
            <w:r w:rsidRPr="00C80D6E">
              <w:rPr>
                <w:rFonts w:ascii="Cambria" w:hAnsi="Cambria" w:cs="Times New Roman"/>
                <w:i/>
              </w:rPr>
              <w:t>(...)</w:t>
            </w:r>
          </w:p>
        </w:tc>
      </w:tr>
      <w:tr w:rsidR="00C80D6E" w:rsidRPr="00C80D6E" w14:paraId="0EB60EFE" w14:textId="77777777" w:rsidTr="00C80D6E">
        <w:trPr>
          <w:trHeight w:val="752"/>
        </w:trPr>
        <w:tc>
          <w:tcPr>
            <w:tcW w:w="1843" w:type="dxa"/>
            <w:tcBorders>
              <w:top w:val="single" w:sz="4" w:space="0" w:color="auto"/>
              <w:left w:val="single" w:sz="4" w:space="0" w:color="auto"/>
              <w:bottom w:val="single" w:sz="4" w:space="0" w:color="auto"/>
              <w:right w:val="single" w:sz="4" w:space="0" w:color="auto"/>
            </w:tcBorders>
            <w:vAlign w:val="center"/>
            <w:hideMark/>
          </w:tcPr>
          <w:p w14:paraId="27C20B5B" w14:textId="77777777" w:rsidR="00C80D6E" w:rsidRPr="00C80D6E" w:rsidRDefault="00C80D6E">
            <w:pPr>
              <w:suppressLineNumbers/>
              <w:jc w:val="both"/>
              <w:rPr>
                <w:rFonts w:ascii="Cambria" w:hAnsi="Cambria" w:cs="Times New Roman"/>
                <w:i/>
              </w:rPr>
            </w:pPr>
            <w:r w:rsidRPr="00C80D6E">
              <w:rPr>
                <w:rFonts w:ascii="Cambria" w:hAnsi="Cambria" w:cs="Times New Roman"/>
                <w:i/>
              </w:rPr>
              <w:t>O QUE FISCALIZAR</w:t>
            </w:r>
          </w:p>
        </w:tc>
        <w:tc>
          <w:tcPr>
            <w:tcW w:w="4671" w:type="dxa"/>
            <w:tcBorders>
              <w:top w:val="single" w:sz="4" w:space="0" w:color="auto"/>
              <w:left w:val="single" w:sz="4" w:space="0" w:color="auto"/>
              <w:bottom w:val="single" w:sz="4" w:space="0" w:color="auto"/>
              <w:right w:val="single" w:sz="4" w:space="0" w:color="auto"/>
            </w:tcBorders>
            <w:vAlign w:val="center"/>
            <w:hideMark/>
          </w:tcPr>
          <w:p w14:paraId="5A3A6EB5" w14:textId="77777777" w:rsidR="00C80D6E" w:rsidRPr="00C80D6E" w:rsidRDefault="00C80D6E">
            <w:pPr>
              <w:suppressLineNumbers/>
              <w:jc w:val="both"/>
              <w:rPr>
                <w:rFonts w:ascii="Cambria" w:hAnsi="Cambria" w:cs="Times New Roman"/>
                <w:i/>
              </w:rPr>
            </w:pPr>
            <w:r w:rsidRPr="00C80D6E">
              <w:rPr>
                <w:rFonts w:ascii="Cambria" w:hAnsi="Cambria" w:cs="Times New Roman"/>
                <w:i/>
              </w:rPr>
              <w:t>Verificar a existência responsável técnico arquiteto comas a(s) respectiva(s) ART(s) de projeto;</w:t>
            </w:r>
          </w:p>
        </w:tc>
      </w:tr>
      <w:tr w:rsidR="00C80D6E" w:rsidRPr="00C80D6E" w14:paraId="6C383367" w14:textId="77777777" w:rsidTr="00C80D6E">
        <w:trPr>
          <w:trHeight w:val="343"/>
        </w:trPr>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969D5B3" w14:textId="77777777" w:rsidR="00C80D6E" w:rsidRPr="00C80D6E" w:rsidRDefault="00C80D6E">
            <w:pPr>
              <w:suppressLineNumbers/>
              <w:jc w:val="center"/>
              <w:rPr>
                <w:rFonts w:ascii="Cambria" w:hAnsi="Cambria" w:cs="Times New Roman"/>
                <w:i/>
              </w:rPr>
            </w:pPr>
            <w:r w:rsidRPr="00C80D6E">
              <w:rPr>
                <w:rFonts w:ascii="Cambria" w:hAnsi="Cambria" w:cs="Times New Roman"/>
                <w:i/>
              </w:rPr>
              <w:t>(...)</w:t>
            </w:r>
          </w:p>
        </w:tc>
      </w:tr>
      <w:tr w:rsidR="00C80D6E" w:rsidRPr="00C80D6E" w14:paraId="0870C665" w14:textId="77777777" w:rsidTr="00C80D6E">
        <w:trPr>
          <w:trHeight w:val="371"/>
        </w:trPr>
        <w:tc>
          <w:tcPr>
            <w:tcW w:w="1843" w:type="dxa"/>
            <w:tcBorders>
              <w:top w:val="single" w:sz="4" w:space="0" w:color="auto"/>
              <w:left w:val="single" w:sz="4" w:space="0" w:color="auto"/>
              <w:bottom w:val="single" w:sz="4" w:space="0" w:color="auto"/>
              <w:right w:val="single" w:sz="4" w:space="0" w:color="auto"/>
            </w:tcBorders>
            <w:vAlign w:val="center"/>
            <w:hideMark/>
          </w:tcPr>
          <w:p w14:paraId="4318EE87" w14:textId="77777777" w:rsidR="00C80D6E" w:rsidRPr="00C80D6E" w:rsidRDefault="00C80D6E">
            <w:pPr>
              <w:suppressLineNumbers/>
              <w:jc w:val="both"/>
              <w:rPr>
                <w:rFonts w:ascii="Cambria" w:hAnsi="Cambria" w:cs="Times New Roman"/>
                <w:i/>
              </w:rPr>
            </w:pPr>
            <w:r w:rsidRPr="00C80D6E">
              <w:rPr>
                <w:rFonts w:ascii="Cambria" w:hAnsi="Cambria" w:cs="Times New Roman"/>
                <w:i/>
              </w:rPr>
              <w:t>HABILITAÇÃO</w:t>
            </w:r>
          </w:p>
        </w:tc>
        <w:tc>
          <w:tcPr>
            <w:tcW w:w="4671" w:type="dxa"/>
            <w:tcBorders>
              <w:top w:val="single" w:sz="4" w:space="0" w:color="auto"/>
              <w:left w:val="single" w:sz="4" w:space="0" w:color="auto"/>
              <w:bottom w:val="single" w:sz="4" w:space="0" w:color="auto"/>
              <w:right w:val="single" w:sz="4" w:space="0" w:color="auto"/>
            </w:tcBorders>
            <w:vAlign w:val="center"/>
            <w:hideMark/>
          </w:tcPr>
          <w:p w14:paraId="2E83917A" w14:textId="77777777" w:rsidR="00C80D6E" w:rsidRPr="00C80D6E" w:rsidRDefault="00C80D6E">
            <w:pPr>
              <w:suppressLineNumbers/>
              <w:jc w:val="both"/>
              <w:rPr>
                <w:rFonts w:ascii="Cambria" w:hAnsi="Cambria" w:cs="Times New Roman"/>
                <w:b/>
                <w:i/>
              </w:rPr>
            </w:pPr>
            <w:r w:rsidRPr="00C80D6E">
              <w:rPr>
                <w:rFonts w:ascii="Cambria" w:hAnsi="Cambria" w:cs="Times New Roman"/>
                <w:b/>
                <w:i/>
              </w:rPr>
              <w:t>ARQUITETO</w:t>
            </w:r>
          </w:p>
        </w:tc>
      </w:tr>
      <w:tr w:rsidR="00C80D6E" w:rsidRPr="00C80D6E" w14:paraId="4B23A7AD" w14:textId="77777777" w:rsidTr="00C80D6E">
        <w:trPr>
          <w:trHeight w:val="405"/>
        </w:trPr>
        <w:tc>
          <w:tcPr>
            <w:tcW w:w="1843" w:type="dxa"/>
            <w:tcBorders>
              <w:top w:val="single" w:sz="4" w:space="0" w:color="auto"/>
              <w:left w:val="single" w:sz="4" w:space="0" w:color="auto"/>
              <w:bottom w:val="single" w:sz="4" w:space="0" w:color="auto"/>
              <w:right w:val="single" w:sz="4" w:space="0" w:color="auto"/>
            </w:tcBorders>
            <w:vAlign w:val="center"/>
            <w:hideMark/>
          </w:tcPr>
          <w:p w14:paraId="6977D8B2" w14:textId="77777777" w:rsidR="00C80D6E" w:rsidRPr="00C80D6E" w:rsidRDefault="00C80D6E">
            <w:pPr>
              <w:suppressLineNumbers/>
              <w:jc w:val="both"/>
              <w:rPr>
                <w:rFonts w:ascii="Cambria" w:hAnsi="Cambria" w:cs="Times New Roman"/>
                <w:i/>
              </w:rPr>
            </w:pPr>
            <w:r w:rsidRPr="00C80D6E">
              <w:rPr>
                <w:rFonts w:ascii="Cambria" w:hAnsi="Cambria" w:cs="Times New Roman"/>
                <w:i/>
              </w:rPr>
              <w:t>LEGISLAÇÃO</w:t>
            </w:r>
          </w:p>
        </w:tc>
        <w:tc>
          <w:tcPr>
            <w:tcW w:w="4671" w:type="dxa"/>
            <w:tcBorders>
              <w:top w:val="single" w:sz="4" w:space="0" w:color="auto"/>
              <w:left w:val="single" w:sz="4" w:space="0" w:color="auto"/>
              <w:bottom w:val="single" w:sz="4" w:space="0" w:color="auto"/>
              <w:right w:val="single" w:sz="4" w:space="0" w:color="auto"/>
            </w:tcBorders>
            <w:vAlign w:val="center"/>
            <w:hideMark/>
          </w:tcPr>
          <w:p w14:paraId="35C113DC" w14:textId="77777777" w:rsidR="00C80D6E" w:rsidRPr="00C80D6E" w:rsidRDefault="00C80D6E">
            <w:pPr>
              <w:suppressLineNumbers/>
              <w:jc w:val="both"/>
              <w:rPr>
                <w:rFonts w:ascii="Cambria" w:hAnsi="Cambria" w:cs="Times New Roman"/>
                <w:i/>
              </w:rPr>
            </w:pPr>
            <w:r w:rsidRPr="00C80D6E">
              <w:rPr>
                <w:rFonts w:ascii="Cambria" w:hAnsi="Cambria" w:cs="Times New Roman"/>
                <w:i/>
              </w:rPr>
              <w:t>DECRETO 23.569/33; RESOLUÇÃO 218/73”</w:t>
            </w:r>
          </w:p>
        </w:tc>
      </w:tr>
    </w:tbl>
    <w:p w14:paraId="31E48000" w14:textId="77777777" w:rsidR="00C80D6E" w:rsidRPr="00C80D6E" w:rsidRDefault="00C80D6E" w:rsidP="00C80D6E">
      <w:pPr>
        <w:suppressLineNumbers/>
        <w:spacing w:line="276" w:lineRule="auto"/>
        <w:jc w:val="both"/>
        <w:rPr>
          <w:rFonts w:ascii="Cambria" w:hAnsi="Cambria" w:cs="Times New Roman"/>
        </w:rPr>
      </w:pPr>
    </w:p>
    <w:p w14:paraId="260F45E9" w14:textId="73323FCE" w:rsidR="00C80D6E" w:rsidRDefault="00C80D6E" w:rsidP="00C80D6E">
      <w:pPr>
        <w:suppressLineNumbers/>
        <w:spacing w:line="276" w:lineRule="auto"/>
        <w:ind w:firstLine="709"/>
        <w:jc w:val="both"/>
        <w:rPr>
          <w:rFonts w:ascii="Cambria" w:hAnsi="Cambria" w:cs="Times New Roman"/>
        </w:rPr>
      </w:pPr>
      <w:r w:rsidRPr="00C80D6E">
        <w:rPr>
          <w:rFonts w:ascii="Cambria" w:hAnsi="Cambria" w:cs="Times New Roman"/>
        </w:rPr>
        <w:t xml:space="preserve">Outra conclusão </w:t>
      </w:r>
      <w:r w:rsidR="001477FC">
        <w:rPr>
          <w:rFonts w:ascii="Cambria" w:hAnsi="Cambria" w:cs="Times New Roman"/>
        </w:rPr>
        <w:t xml:space="preserve">sobre </w:t>
      </w:r>
      <w:r w:rsidR="001477FC" w:rsidRPr="00C80D6E">
        <w:rPr>
          <w:rFonts w:ascii="Cambria" w:hAnsi="Cambria" w:cs="Times New Roman"/>
        </w:rPr>
        <w:t>serviços de planejamento urbano e regiona</w:t>
      </w:r>
      <w:r w:rsidR="001477FC">
        <w:rPr>
          <w:rFonts w:ascii="Cambria" w:hAnsi="Cambria" w:cs="Times New Roman"/>
        </w:rPr>
        <w:t xml:space="preserve">l serem de competência dos </w:t>
      </w:r>
      <w:r w:rsidRPr="00C80D6E">
        <w:rPr>
          <w:rFonts w:ascii="Cambria" w:hAnsi="Cambria" w:cs="Times New Roman"/>
        </w:rPr>
        <w:t>arquitetos e urbanistas está na Decisão Plenária Nº PL-0267/2007, nos processos Nº CF-4211/2006 e CF-4833/2006, onde pode-se vislumbrar:</w:t>
      </w:r>
    </w:p>
    <w:p w14:paraId="5B75DFA8" w14:textId="77777777" w:rsidR="001477FC" w:rsidRPr="00C80D6E" w:rsidRDefault="001477FC" w:rsidP="00C80D6E">
      <w:pPr>
        <w:suppressLineNumbers/>
        <w:spacing w:line="276" w:lineRule="auto"/>
        <w:ind w:firstLine="709"/>
        <w:jc w:val="both"/>
        <w:rPr>
          <w:rFonts w:ascii="Cambria" w:hAnsi="Cambria" w:cs="Times New Roman"/>
        </w:rPr>
      </w:pPr>
    </w:p>
    <w:p w14:paraId="32F9C12E" w14:textId="77777777" w:rsidR="00C80D6E" w:rsidRPr="00C80D6E" w:rsidRDefault="00C80D6E" w:rsidP="00C80D6E">
      <w:pPr>
        <w:suppressLineNumbers/>
        <w:spacing w:line="276" w:lineRule="auto"/>
        <w:ind w:left="2160"/>
        <w:jc w:val="both"/>
        <w:rPr>
          <w:rFonts w:ascii="Cambria" w:hAnsi="Cambria" w:cs="Times New Roman"/>
          <w:i/>
        </w:rPr>
      </w:pPr>
      <w:r w:rsidRPr="00C80D6E">
        <w:rPr>
          <w:rFonts w:ascii="Cambria" w:hAnsi="Cambria" w:cs="Times New Roman"/>
          <w:i/>
        </w:rPr>
        <w:t xml:space="preserve">“O Plenário do </w:t>
      </w:r>
      <w:proofErr w:type="spellStart"/>
      <w:r w:rsidRPr="00C80D6E">
        <w:rPr>
          <w:rFonts w:ascii="Cambria" w:hAnsi="Cambria" w:cs="Times New Roman"/>
          <w:i/>
        </w:rPr>
        <w:t>Confea</w:t>
      </w:r>
      <w:proofErr w:type="spellEnd"/>
      <w:r w:rsidRPr="00C80D6E">
        <w:rPr>
          <w:rFonts w:ascii="Cambria" w:hAnsi="Cambria" w:cs="Times New Roman"/>
          <w:i/>
        </w:rPr>
        <w:t xml:space="preserve">, reunido em Brasília de 25 a 27 de abril de 2007, apreciando a Deliberação nº 019/2007-CEAP, e considerando a legislação educacional que regula as diretrizes e os conteúdos curriculares para a graduação em arquitetura e urbanismo, particularmente a Resolução nº 06/2006-CNE, a Portaria nº 1770/2004-CNE e a Resolução n° 3/1969-CFE, e institui a disciplina Planejamento Urbano e Regional, que aborda as atividades de estudo, análise e intervenções no espaço metropolitano e regional, como matéria de formação profissional do arquiteto e urbanista; considerando que a Resolução nº 218, de 1973, que fixa a competência dos profissionais fiscalizados pelo Sistema </w:t>
      </w:r>
      <w:proofErr w:type="spellStart"/>
      <w:r w:rsidRPr="00C80D6E">
        <w:rPr>
          <w:rFonts w:ascii="Cambria" w:hAnsi="Cambria" w:cs="Times New Roman"/>
          <w:i/>
        </w:rPr>
        <w:t>Confea</w:t>
      </w:r>
      <w:proofErr w:type="spellEnd"/>
      <w:r w:rsidRPr="00C80D6E">
        <w:rPr>
          <w:rFonts w:ascii="Cambria" w:hAnsi="Cambria" w:cs="Times New Roman"/>
          <w:i/>
        </w:rPr>
        <w:t xml:space="preserve">/Crea, estabelece em seus </w:t>
      </w:r>
      <w:proofErr w:type="spellStart"/>
      <w:r w:rsidRPr="00C80D6E">
        <w:rPr>
          <w:rFonts w:ascii="Cambria" w:hAnsi="Cambria" w:cs="Times New Roman"/>
          <w:i/>
        </w:rPr>
        <w:t>arts</w:t>
      </w:r>
      <w:proofErr w:type="spellEnd"/>
      <w:r w:rsidRPr="00C80D6E">
        <w:rPr>
          <w:rFonts w:ascii="Cambria" w:hAnsi="Cambria" w:cs="Times New Roman"/>
          <w:i/>
        </w:rPr>
        <w:t xml:space="preserve">. 2° e 21 a competência do Arquiteto e Urbanista para o exercício da atividade de planejamento físico, local, urbano e regional; considerando que na Resolução nº 1010, de 2005, e seus anexos foram mantidos os mesmos entendimentos da Resolução nº 218, de 1973, para os futuros profissionais a serem registrados no Sistema </w:t>
      </w:r>
      <w:proofErr w:type="spellStart"/>
      <w:r w:rsidRPr="00C80D6E">
        <w:rPr>
          <w:rFonts w:ascii="Cambria" w:hAnsi="Cambria" w:cs="Times New Roman"/>
          <w:i/>
        </w:rPr>
        <w:t>Confea</w:t>
      </w:r>
      <w:proofErr w:type="spellEnd"/>
      <w:r w:rsidRPr="00C80D6E">
        <w:rPr>
          <w:rFonts w:ascii="Cambria" w:hAnsi="Cambria" w:cs="Times New Roman"/>
          <w:i/>
        </w:rPr>
        <w:t xml:space="preserve">/Crea; e considerando que, na Decisão PL-0064, de 1995, o Plenário do </w:t>
      </w:r>
      <w:proofErr w:type="spellStart"/>
      <w:r w:rsidRPr="00C80D6E">
        <w:rPr>
          <w:rFonts w:ascii="Cambria" w:hAnsi="Cambria" w:cs="Times New Roman"/>
          <w:i/>
        </w:rPr>
        <w:t>Confea</w:t>
      </w:r>
      <w:proofErr w:type="spellEnd"/>
      <w:r w:rsidRPr="00C80D6E">
        <w:rPr>
          <w:rFonts w:ascii="Cambria" w:hAnsi="Cambria" w:cs="Times New Roman"/>
          <w:i/>
        </w:rPr>
        <w:t xml:space="preserve"> firmou o entendimento de que o profissional Engenheiro Civil pode coordenar equipes multiprofissionais, desde que relacionadas com sua habilitação </w:t>
      </w:r>
      <w:r w:rsidRPr="00C80D6E">
        <w:rPr>
          <w:rFonts w:ascii="Cambria" w:hAnsi="Cambria" w:cs="Times New Roman"/>
          <w:i/>
        </w:rPr>
        <w:lastRenderedPageBreak/>
        <w:t xml:space="preserve">específica, o que implica a impossibilidade de realizar a coordenação de Planos Diretores, uma vez que nem a Resolução nº 218, de 1973, e nem a Resolução nº 1.010, de 2005, fixam entre as competências desse profissional a atividade de planejamento urbano e regional, DECIDIU, por unanimidade: 1) Informar aos </w:t>
      </w:r>
      <w:proofErr w:type="spellStart"/>
      <w:r w:rsidRPr="00C80D6E">
        <w:rPr>
          <w:rFonts w:ascii="Cambria" w:hAnsi="Cambria" w:cs="Times New Roman"/>
          <w:i/>
        </w:rPr>
        <w:t>Creas</w:t>
      </w:r>
      <w:proofErr w:type="spellEnd"/>
      <w:r w:rsidRPr="00C80D6E">
        <w:rPr>
          <w:rFonts w:ascii="Cambria" w:hAnsi="Cambria" w:cs="Times New Roman"/>
          <w:i/>
        </w:rPr>
        <w:t xml:space="preserve"> que as </w:t>
      </w:r>
      <w:r w:rsidRPr="00C80D6E">
        <w:rPr>
          <w:rFonts w:ascii="Cambria" w:hAnsi="Cambria" w:cs="Times New Roman"/>
          <w:b/>
          <w:i/>
        </w:rPr>
        <w:t>atividades de coordenação técnica das equipes multiprofissionais de elaboração dos Planos Diretores Urbanos e Regionais são de competência do Arquiteto e Urbanista</w:t>
      </w:r>
      <w:r w:rsidRPr="00C80D6E">
        <w:rPr>
          <w:rFonts w:ascii="Cambria" w:hAnsi="Cambria" w:cs="Times New Roman"/>
          <w:i/>
        </w:rPr>
        <w:t xml:space="preserve">, com atribuição definida nos </w:t>
      </w:r>
      <w:proofErr w:type="spellStart"/>
      <w:r w:rsidRPr="00C80D6E">
        <w:rPr>
          <w:rFonts w:ascii="Cambria" w:hAnsi="Cambria" w:cs="Times New Roman"/>
          <w:i/>
        </w:rPr>
        <w:t>arts</w:t>
      </w:r>
      <w:proofErr w:type="spellEnd"/>
      <w:r w:rsidRPr="00C80D6E">
        <w:rPr>
          <w:rFonts w:ascii="Cambria" w:hAnsi="Cambria" w:cs="Times New Roman"/>
          <w:i/>
        </w:rPr>
        <w:t xml:space="preserve">. 2° e 21 da Resolução nº 218, de 1973. 2) Orientar os </w:t>
      </w:r>
      <w:proofErr w:type="spellStart"/>
      <w:r w:rsidRPr="00C80D6E">
        <w:rPr>
          <w:rFonts w:ascii="Cambria" w:hAnsi="Cambria" w:cs="Times New Roman"/>
          <w:i/>
        </w:rPr>
        <w:t>Creas</w:t>
      </w:r>
      <w:proofErr w:type="spellEnd"/>
      <w:r w:rsidRPr="00C80D6E">
        <w:rPr>
          <w:rFonts w:ascii="Cambria" w:hAnsi="Cambria" w:cs="Times New Roman"/>
          <w:i/>
        </w:rPr>
        <w:t xml:space="preserve"> da necessidade de fiscalizar a responsabilidade técnica sobre as atividades de elaboração dos Planos Diretores dos municípios, em virtude da obrigatoriedade imposta pelo Estatuto das Cidades”</w:t>
      </w:r>
      <w:r w:rsidRPr="00C80D6E">
        <w:rPr>
          <w:rFonts w:ascii="Cambria" w:hAnsi="Cambria" w:cs="Times New Roman"/>
        </w:rPr>
        <w:t xml:space="preserve"> (grifou-se)</w:t>
      </w:r>
    </w:p>
    <w:p w14:paraId="229BAF49" w14:textId="77777777" w:rsidR="00C80D6E" w:rsidRPr="00C80D6E" w:rsidRDefault="00C80D6E" w:rsidP="00C80D6E">
      <w:pPr>
        <w:ind w:firstLine="708"/>
        <w:jc w:val="both"/>
        <w:rPr>
          <w:rFonts w:ascii="Cambria" w:hAnsi="Cambria" w:cstheme="minorHAnsi"/>
        </w:rPr>
      </w:pPr>
    </w:p>
    <w:p w14:paraId="3274CAC4" w14:textId="631EE462" w:rsidR="00C80D6E" w:rsidRPr="00C80D6E" w:rsidRDefault="00C80D6E" w:rsidP="00C80D6E">
      <w:pPr>
        <w:ind w:firstLine="708"/>
        <w:jc w:val="both"/>
        <w:rPr>
          <w:rFonts w:ascii="Cambria" w:hAnsi="Cambria" w:cstheme="minorHAnsi"/>
        </w:rPr>
      </w:pPr>
      <w:r w:rsidRPr="00C80D6E">
        <w:rPr>
          <w:rFonts w:ascii="Cambria" w:hAnsi="Cambria" w:cstheme="minorHAnsi"/>
        </w:rPr>
        <w:t>Desta forma</w:t>
      </w:r>
      <w:r w:rsidR="00672A92">
        <w:rPr>
          <w:rFonts w:ascii="Cambria" w:hAnsi="Cambria" w:cstheme="minorHAnsi"/>
        </w:rPr>
        <w:t>,</w:t>
      </w:r>
      <w:r w:rsidRPr="00C80D6E">
        <w:rPr>
          <w:rFonts w:ascii="Cambria" w:hAnsi="Cambria" w:cstheme="minorHAnsi"/>
        </w:rPr>
        <w:t xml:space="preserve"> conclui-se que em casos específicos, somente alguns engenheiros civis possuem </w:t>
      </w:r>
      <w:r w:rsidR="001477FC">
        <w:rPr>
          <w:rFonts w:ascii="Cambria" w:hAnsi="Cambria" w:cstheme="minorHAnsi"/>
        </w:rPr>
        <w:t>o campo de atuação em urbanismo</w:t>
      </w:r>
      <w:r w:rsidRPr="00C80D6E">
        <w:rPr>
          <w:rFonts w:ascii="Cambria" w:hAnsi="Cambria" w:cstheme="minorHAnsi"/>
        </w:rPr>
        <w:t xml:space="preserve"> devendo, para tal, conforme alínea “d”, artigo 29 do Decreto 23.569/1933, possuir aprovação na cadeira de "Saneamento e Arquitetura", </w:t>
      </w:r>
      <w:r w:rsidR="001477FC">
        <w:rPr>
          <w:rFonts w:ascii="Cambria" w:hAnsi="Cambria" w:cstheme="minorHAnsi"/>
        </w:rPr>
        <w:t xml:space="preserve">e ter cursado ou estar matriculado no curso de graduação até a data de </w:t>
      </w:r>
      <w:r w:rsidRPr="00C80D6E">
        <w:rPr>
          <w:rFonts w:ascii="Cambria" w:hAnsi="Cambria" w:cstheme="minorHAnsi"/>
        </w:rPr>
        <w:t xml:space="preserve"> 29 de junho de 1973, conforme estipula o art. 26 da Resolução nº 218/1973 do CONFEA, assim compreende-se que os demais engenheiros civis não se </w:t>
      </w:r>
      <w:r w:rsidR="00672A92">
        <w:rPr>
          <w:rFonts w:ascii="Cambria" w:hAnsi="Cambria" w:cstheme="minorHAnsi"/>
        </w:rPr>
        <w:t>encontra o campo de urbanismo ou planejamento urbano, nas normas de atribuição profissional.</w:t>
      </w:r>
    </w:p>
    <w:sectPr w:rsidR="00C80D6E" w:rsidRPr="00C80D6E">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004B8" w14:textId="77777777" w:rsidR="00224241" w:rsidRDefault="00224241">
      <w:r>
        <w:separator/>
      </w:r>
    </w:p>
  </w:endnote>
  <w:endnote w:type="continuationSeparator" w:id="0">
    <w:p w14:paraId="7829F62A" w14:textId="77777777" w:rsidR="00224241" w:rsidRDefault="0022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AD25" w14:textId="77777777" w:rsidR="00224241" w:rsidRDefault="00224241">
      <w:r>
        <w:separator/>
      </w:r>
    </w:p>
  </w:footnote>
  <w:footnote w:type="continuationSeparator" w:id="0">
    <w:p w14:paraId="17207DF8" w14:textId="77777777" w:rsidR="00224241" w:rsidRDefault="0022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31C584C"/>
    <w:multiLevelType w:val="multilevel"/>
    <w:tmpl w:val="0416001F"/>
    <w:lvl w:ilvl="0">
      <w:start w:val="1"/>
      <w:numFmt w:val="decimal"/>
      <w:lvlText w:val="%1."/>
      <w:lvlJc w:val="left"/>
      <w:pPr>
        <w:ind w:left="206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AF44147"/>
    <w:multiLevelType w:val="hybridMultilevel"/>
    <w:tmpl w:val="30082630"/>
    <w:lvl w:ilvl="0" w:tplc="61569D1E">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6"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8"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7"/>
  </w:num>
  <w:num w:numId="2">
    <w:abstractNumId w:val="37"/>
  </w:num>
  <w:num w:numId="3">
    <w:abstractNumId w:val="20"/>
  </w:num>
  <w:num w:numId="4">
    <w:abstractNumId w:val="30"/>
  </w:num>
  <w:num w:numId="5">
    <w:abstractNumId w:val="8"/>
  </w:num>
  <w:num w:numId="6">
    <w:abstractNumId w:val="26"/>
  </w:num>
  <w:num w:numId="7">
    <w:abstractNumId w:val="2"/>
  </w:num>
  <w:num w:numId="8">
    <w:abstractNumId w:val="29"/>
  </w:num>
  <w:num w:numId="9">
    <w:abstractNumId w:val="7"/>
  </w:num>
  <w:num w:numId="10">
    <w:abstractNumId w:val="6"/>
  </w:num>
  <w:num w:numId="11">
    <w:abstractNumId w:val="18"/>
  </w:num>
  <w:num w:numId="12">
    <w:abstractNumId w:val="3"/>
  </w:num>
  <w:num w:numId="13">
    <w:abstractNumId w:val="15"/>
  </w:num>
  <w:num w:numId="14">
    <w:abstractNumId w:val="19"/>
  </w:num>
  <w:num w:numId="15">
    <w:abstractNumId w:val="14"/>
  </w:num>
  <w:num w:numId="16">
    <w:abstractNumId w:val="24"/>
  </w:num>
  <w:num w:numId="17">
    <w:abstractNumId w:val="16"/>
  </w:num>
  <w:num w:numId="18">
    <w:abstractNumId w:val="4"/>
  </w:num>
  <w:num w:numId="19">
    <w:abstractNumId w:val="32"/>
  </w:num>
  <w:num w:numId="20">
    <w:abstractNumId w:val="9"/>
  </w:num>
  <w:num w:numId="21">
    <w:abstractNumId w:val="25"/>
  </w:num>
  <w:num w:numId="22">
    <w:abstractNumId w:val="21"/>
  </w:num>
  <w:num w:numId="23">
    <w:abstractNumId w:val="22"/>
  </w:num>
  <w:num w:numId="24">
    <w:abstractNumId w:val="11"/>
  </w:num>
  <w:num w:numId="25">
    <w:abstractNumId w:val="34"/>
  </w:num>
  <w:num w:numId="26">
    <w:abstractNumId w:val="33"/>
  </w:num>
  <w:num w:numId="27">
    <w:abstractNumId w:val="13"/>
  </w:num>
  <w:num w:numId="28">
    <w:abstractNumId w:val="31"/>
  </w:num>
  <w:num w:numId="29">
    <w:abstractNumId w:val="0"/>
  </w:num>
  <w:num w:numId="30">
    <w:abstractNumId w:val="10"/>
  </w:num>
  <w:num w:numId="31">
    <w:abstractNumId w:val="38"/>
  </w:num>
  <w:num w:numId="32">
    <w:abstractNumId w:val="17"/>
  </w:num>
  <w:num w:numId="33">
    <w:abstractNumId w:val="36"/>
  </w:num>
  <w:num w:numId="34">
    <w:abstractNumId w:val="35"/>
  </w:num>
  <w:num w:numId="35">
    <w:abstractNumId w:val="12"/>
  </w:num>
  <w:num w:numId="36">
    <w:abstractNumId w:val="28"/>
  </w:num>
  <w:num w:numId="37">
    <w:abstractNumId w:val="23"/>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0345C"/>
    <w:rsid w:val="00010FFE"/>
    <w:rsid w:val="000161DE"/>
    <w:rsid w:val="00034744"/>
    <w:rsid w:val="00034EDE"/>
    <w:rsid w:val="00035DCC"/>
    <w:rsid w:val="00037BB2"/>
    <w:rsid w:val="00042ECB"/>
    <w:rsid w:val="00060F9C"/>
    <w:rsid w:val="000855D8"/>
    <w:rsid w:val="000907DD"/>
    <w:rsid w:val="000B24B8"/>
    <w:rsid w:val="000D5801"/>
    <w:rsid w:val="000E60E2"/>
    <w:rsid w:val="000E7D1C"/>
    <w:rsid w:val="000F056F"/>
    <w:rsid w:val="00105EC1"/>
    <w:rsid w:val="001104D7"/>
    <w:rsid w:val="001318DD"/>
    <w:rsid w:val="001477FC"/>
    <w:rsid w:val="001551E4"/>
    <w:rsid w:val="001618BE"/>
    <w:rsid w:val="00166CBA"/>
    <w:rsid w:val="0017578F"/>
    <w:rsid w:val="001A3F23"/>
    <w:rsid w:val="001A4779"/>
    <w:rsid w:val="001A7AAF"/>
    <w:rsid w:val="001C01D8"/>
    <w:rsid w:val="001E1C07"/>
    <w:rsid w:val="001F013B"/>
    <w:rsid w:val="001F127C"/>
    <w:rsid w:val="001F4D90"/>
    <w:rsid w:val="00207B52"/>
    <w:rsid w:val="00212507"/>
    <w:rsid w:val="00216FDA"/>
    <w:rsid w:val="00224241"/>
    <w:rsid w:val="002429D1"/>
    <w:rsid w:val="002711C4"/>
    <w:rsid w:val="00272F38"/>
    <w:rsid w:val="002A29FA"/>
    <w:rsid w:val="002A57A5"/>
    <w:rsid w:val="002E570A"/>
    <w:rsid w:val="002E6385"/>
    <w:rsid w:val="002F7309"/>
    <w:rsid w:val="003235B1"/>
    <w:rsid w:val="00330D38"/>
    <w:rsid w:val="003403DC"/>
    <w:rsid w:val="00344C09"/>
    <w:rsid w:val="00347790"/>
    <w:rsid w:val="003526E8"/>
    <w:rsid w:val="003574F9"/>
    <w:rsid w:val="003637FE"/>
    <w:rsid w:val="0037114A"/>
    <w:rsid w:val="003B51DE"/>
    <w:rsid w:val="003C06C1"/>
    <w:rsid w:val="003C1025"/>
    <w:rsid w:val="003D67E5"/>
    <w:rsid w:val="003E22CE"/>
    <w:rsid w:val="003E2383"/>
    <w:rsid w:val="003E4AEE"/>
    <w:rsid w:val="003F7CDC"/>
    <w:rsid w:val="004019BC"/>
    <w:rsid w:val="00432BE3"/>
    <w:rsid w:val="00433005"/>
    <w:rsid w:val="00454C95"/>
    <w:rsid w:val="0045596F"/>
    <w:rsid w:val="00455BEE"/>
    <w:rsid w:val="00460FEA"/>
    <w:rsid w:val="00462C72"/>
    <w:rsid w:val="00474856"/>
    <w:rsid w:val="00475951"/>
    <w:rsid w:val="00475E5D"/>
    <w:rsid w:val="00480C72"/>
    <w:rsid w:val="00481423"/>
    <w:rsid w:val="004901A3"/>
    <w:rsid w:val="004A5592"/>
    <w:rsid w:val="004B58F0"/>
    <w:rsid w:val="004C4D47"/>
    <w:rsid w:val="004D1FF1"/>
    <w:rsid w:val="00513883"/>
    <w:rsid w:val="005202A3"/>
    <w:rsid w:val="0053398C"/>
    <w:rsid w:val="00552B8A"/>
    <w:rsid w:val="00554005"/>
    <w:rsid w:val="00581A01"/>
    <w:rsid w:val="00585814"/>
    <w:rsid w:val="005B5A2B"/>
    <w:rsid w:val="005C19B3"/>
    <w:rsid w:val="005C4EF1"/>
    <w:rsid w:val="005C5290"/>
    <w:rsid w:val="005D3448"/>
    <w:rsid w:val="005F0E1F"/>
    <w:rsid w:val="0061502B"/>
    <w:rsid w:val="006232E4"/>
    <w:rsid w:val="00632A09"/>
    <w:rsid w:val="0063417F"/>
    <w:rsid w:val="0064672F"/>
    <w:rsid w:val="00655AD6"/>
    <w:rsid w:val="00664F02"/>
    <w:rsid w:val="0066517D"/>
    <w:rsid w:val="0067029E"/>
    <w:rsid w:val="00672A92"/>
    <w:rsid w:val="00686D15"/>
    <w:rsid w:val="00692726"/>
    <w:rsid w:val="006A4A3F"/>
    <w:rsid w:val="006B1141"/>
    <w:rsid w:val="006D28CA"/>
    <w:rsid w:val="006E4C56"/>
    <w:rsid w:val="006E6D2D"/>
    <w:rsid w:val="006F51B0"/>
    <w:rsid w:val="00720A3D"/>
    <w:rsid w:val="007367E5"/>
    <w:rsid w:val="00744ECE"/>
    <w:rsid w:val="00756BE6"/>
    <w:rsid w:val="00761C87"/>
    <w:rsid w:val="007958C6"/>
    <w:rsid w:val="007C5270"/>
    <w:rsid w:val="007D667E"/>
    <w:rsid w:val="007F1BD0"/>
    <w:rsid w:val="00816999"/>
    <w:rsid w:val="00837F1C"/>
    <w:rsid w:val="00845619"/>
    <w:rsid w:val="008724F5"/>
    <w:rsid w:val="00880ED6"/>
    <w:rsid w:val="00887B6A"/>
    <w:rsid w:val="008B2CFA"/>
    <w:rsid w:val="008B36A9"/>
    <w:rsid w:val="008D38A8"/>
    <w:rsid w:val="008D6C47"/>
    <w:rsid w:val="009229C4"/>
    <w:rsid w:val="009251C0"/>
    <w:rsid w:val="00926FF6"/>
    <w:rsid w:val="00930B9B"/>
    <w:rsid w:val="00945A0B"/>
    <w:rsid w:val="00961DF5"/>
    <w:rsid w:val="00966DA1"/>
    <w:rsid w:val="00982BCA"/>
    <w:rsid w:val="009A39AA"/>
    <w:rsid w:val="009B3A08"/>
    <w:rsid w:val="009C1FAC"/>
    <w:rsid w:val="009C2FC9"/>
    <w:rsid w:val="009D124E"/>
    <w:rsid w:val="00A041B2"/>
    <w:rsid w:val="00A07397"/>
    <w:rsid w:val="00A114E4"/>
    <w:rsid w:val="00A45896"/>
    <w:rsid w:val="00A51740"/>
    <w:rsid w:val="00A760FF"/>
    <w:rsid w:val="00A80BC2"/>
    <w:rsid w:val="00A95079"/>
    <w:rsid w:val="00AB4334"/>
    <w:rsid w:val="00AB4D4F"/>
    <w:rsid w:val="00AC2C8D"/>
    <w:rsid w:val="00AE3D26"/>
    <w:rsid w:val="00B0396E"/>
    <w:rsid w:val="00B17350"/>
    <w:rsid w:val="00B26BE0"/>
    <w:rsid w:val="00B30203"/>
    <w:rsid w:val="00B41391"/>
    <w:rsid w:val="00B44E9E"/>
    <w:rsid w:val="00B61BEC"/>
    <w:rsid w:val="00B64488"/>
    <w:rsid w:val="00B95C06"/>
    <w:rsid w:val="00BA7198"/>
    <w:rsid w:val="00BB6B85"/>
    <w:rsid w:val="00BB7825"/>
    <w:rsid w:val="00BC07EA"/>
    <w:rsid w:val="00BC3539"/>
    <w:rsid w:val="00BD582B"/>
    <w:rsid w:val="00BE3014"/>
    <w:rsid w:val="00BE7620"/>
    <w:rsid w:val="00BF3905"/>
    <w:rsid w:val="00C12B27"/>
    <w:rsid w:val="00C13373"/>
    <w:rsid w:val="00C13A87"/>
    <w:rsid w:val="00C22179"/>
    <w:rsid w:val="00C5259B"/>
    <w:rsid w:val="00C54CB5"/>
    <w:rsid w:val="00C6352D"/>
    <w:rsid w:val="00C636D3"/>
    <w:rsid w:val="00C70894"/>
    <w:rsid w:val="00C714A7"/>
    <w:rsid w:val="00C73715"/>
    <w:rsid w:val="00C73E30"/>
    <w:rsid w:val="00C80D6E"/>
    <w:rsid w:val="00C979E1"/>
    <w:rsid w:val="00CA7815"/>
    <w:rsid w:val="00CF2C23"/>
    <w:rsid w:val="00D054AE"/>
    <w:rsid w:val="00D07860"/>
    <w:rsid w:val="00D15B06"/>
    <w:rsid w:val="00D54875"/>
    <w:rsid w:val="00D55D3C"/>
    <w:rsid w:val="00D673DB"/>
    <w:rsid w:val="00D80779"/>
    <w:rsid w:val="00D840F9"/>
    <w:rsid w:val="00D849D4"/>
    <w:rsid w:val="00D86284"/>
    <w:rsid w:val="00D917A6"/>
    <w:rsid w:val="00DA4263"/>
    <w:rsid w:val="00DA7171"/>
    <w:rsid w:val="00DB145C"/>
    <w:rsid w:val="00DE447E"/>
    <w:rsid w:val="00DE481A"/>
    <w:rsid w:val="00DE7F25"/>
    <w:rsid w:val="00DF398B"/>
    <w:rsid w:val="00DF51B6"/>
    <w:rsid w:val="00E07BC5"/>
    <w:rsid w:val="00E203D1"/>
    <w:rsid w:val="00E20A1C"/>
    <w:rsid w:val="00E32874"/>
    <w:rsid w:val="00E50494"/>
    <w:rsid w:val="00E552B6"/>
    <w:rsid w:val="00E57BE2"/>
    <w:rsid w:val="00E77647"/>
    <w:rsid w:val="00E82A77"/>
    <w:rsid w:val="00EC1861"/>
    <w:rsid w:val="00EC36CA"/>
    <w:rsid w:val="00ED28C8"/>
    <w:rsid w:val="00EE2E1F"/>
    <w:rsid w:val="00EE57BA"/>
    <w:rsid w:val="00EF26FA"/>
    <w:rsid w:val="00EF6C44"/>
    <w:rsid w:val="00F00BA5"/>
    <w:rsid w:val="00F03D50"/>
    <w:rsid w:val="00F11990"/>
    <w:rsid w:val="00F11E8A"/>
    <w:rsid w:val="00F17FA6"/>
    <w:rsid w:val="00F202BC"/>
    <w:rsid w:val="00F25AF4"/>
    <w:rsid w:val="00F35473"/>
    <w:rsid w:val="00F37DB0"/>
    <w:rsid w:val="00F92619"/>
    <w:rsid w:val="00F96261"/>
    <w:rsid w:val="00F9789F"/>
    <w:rsid w:val="00FA714A"/>
    <w:rsid w:val="00FA7D4D"/>
    <w:rsid w:val="00FF16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lang w:val="pt-BR"/>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1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6309">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589653091">
      <w:bodyDiv w:val="1"/>
      <w:marLeft w:val="0"/>
      <w:marRight w:val="0"/>
      <w:marTop w:val="0"/>
      <w:marBottom w:val="0"/>
      <w:divBdr>
        <w:top w:val="none" w:sz="0" w:space="0" w:color="auto"/>
        <w:left w:val="none" w:sz="0" w:space="0" w:color="auto"/>
        <w:bottom w:val="none" w:sz="0" w:space="0" w:color="auto"/>
        <w:right w:val="none" w:sz="0" w:space="0" w:color="auto"/>
      </w:divBdr>
    </w:div>
    <w:div w:id="1676609291">
      <w:bodyDiv w:val="1"/>
      <w:marLeft w:val="0"/>
      <w:marRight w:val="0"/>
      <w:marTop w:val="0"/>
      <w:marBottom w:val="0"/>
      <w:divBdr>
        <w:top w:val="none" w:sz="0" w:space="0" w:color="auto"/>
        <w:left w:val="none" w:sz="0" w:space="0" w:color="auto"/>
        <w:bottom w:val="none" w:sz="0" w:space="0" w:color="auto"/>
        <w:right w:val="none" w:sz="0" w:space="0" w:color="auto"/>
      </w:divBdr>
    </w:div>
    <w:div w:id="172787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8F25-60CD-444D-A504-228601BB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11</Pages>
  <Words>4258</Words>
  <Characters>22998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G. Oliveira</cp:lastModifiedBy>
  <cp:revision>57</cp:revision>
  <cp:lastPrinted>2021-04-01T20:08:00Z</cp:lastPrinted>
  <dcterms:created xsi:type="dcterms:W3CDTF">2021-04-01T19:06:00Z</dcterms:created>
  <dcterms:modified xsi:type="dcterms:W3CDTF">2023-03-21T16:39:00Z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