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B0375" w14:paraId="31BC9D2A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2B0375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5128210" w:rsidR="00113CE6" w:rsidRPr="002B0375" w:rsidRDefault="000143A1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0143A1">
              <w:rPr>
                <w:rFonts w:asciiTheme="majorHAnsi" w:hAnsiTheme="majorHAnsi" w:cs="Times New Roman"/>
              </w:rPr>
              <w:t>Regimento Interno do CAU/MG</w:t>
            </w:r>
            <w:r w:rsidR="00F54DC2">
              <w:rPr>
                <w:rFonts w:asciiTheme="majorHAnsi" w:hAnsiTheme="majorHAnsi" w:cs="Times New Roman"/>
              </w:rPr>
              <w:t xml:space="preserve">; Protocolo </w:t>
            </w:r>
            <w:r w:rsidR="00DD77B9" w:rsidRPr="00DD77B9">
              <w:rPr>
                <w:rFonts w:asciiTheme="majorHAnsi" w:hAnsiTheme="majorHAnsi" w:cs="Times New Roman"/>
              </w:rPr>
              <w:t>1640111</w:t>
            </w:r>
            <w:r w:rsidR="00F54DC2" w:rsidRPr="00F54DC2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2B0375" w14:paraId="6294FE06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121487E4" w14:textId="77777777" w:rsidR="00B8018D" w:rsidRDefault="00C1482C" w:rsidP="00C1482C">
            <w:pPr>
              <w:suppressLineNumbers/>
              <w:rPr>
                <w:rFonts w:asciiTheme="majorHAnsi" w:hAnsiTheme="majorHAnsi" w:cs="Times New Roman"/>
              </w:rPr>
            </w:pPr>
            <w:r w:rsidRPr="002B0375">
              <w:rPr>
                <w:rFonts w:asciiTheme="majorHAnsi" w:hAnsiTheme="majorHAnsi" w:cs="Times New Roman"/>
              </w:rPr>
              <w:t xml:space="preserve">Comissão </w:t>
            </w:r>
            <w:r>
              <w:rPr>
                <w:rFonts w:asciiTheme="majorHAnsi" w:hAnsiTheme="majorHAnsi" w:cs="Times New Roman"/>
              </w:rPr>
              <w:t>d</w:t>
            </w:r>
            <w:r w:rsidRPr="002B0375">
              <w:rPr>
                <w:rFonts w:asciiTheme="majorHAnsi" w:hAnsiTheme="majorHAnsi" w:cs="Times New Roman"/>
              </w:rPr>
              <w:t xml:space="preserve">e Política Urbana </w:t>
            </w:r>
            <w:r>
              <w:rPr>
                <w:rFonts w:asciiTheme="majorHAnsi" w:hAnsiTheme="majorHAnsi" w:cs="Times New Roman"/>
              </w:rPr>
              <w:t>e Ambiental (</w:t>
            </w:r>
            <w:r w:rsidRPr="002B0375">
              <w:rPr>
                <w:rFonts w:asciiTheme="majorHAnsi" w:hAnsiTheme="majorHAnsi" w:cs="Times New Roman"/>
              </w:rPr>
              <w:t>CPUA-CAU/MG</w:t>
            </w:r>
            <w:r>
              <w:rPr>
                <w:rFonts w:asciiTheme="majorHAnsi" w:hAnsiTheme="majorHAnsi" w:cs="Times New Roman"/>
              </w:rPr>
              <w:t>)</w:t>
            </w:r>
            <w:r w:rsidR="00DD77B9">
              <w:rPr>
                <w:rFonts w:asciiTheme="majorHAnsi" w:hAnsiTheme="majorHAnsi" w:cs="Times New Roman"/>
              </w:rPr>
              <w:t>;</w:t>
            </w:r>
          </w:p>
          <w:p w14:paraId="36332165" w14:textId="726BE0F8" w:rsidR="00DD77B9" w:rsidRPr="002B0375" w:rsidRDefault="00DD77B9" w:rsidP="00DD77B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Comissão d</w:t>
            </w:r>
            <w:r w:rsidRPr="00DD77B9">
              <w:rPr>
                <w:rFonts w:asciiTheme="majorHAnsi" w:hAnsiTheme="majorHAnsi" w:cs="Times New Roman"/>
              </w:rPr>
              <w:t xml:space="preserve">e Organização </w:t>
            </w:r>
            <w:r>
              <w:rPr>
                <w:rFonts w:asciiTheme="majorHAnsi" w:hAnsiTheme="majorHAnsi" w:cs="Times New Roman"/>
              </w:rPr>
              <w:t>e</w:t>
            </w:r>
            <w:r w:rsidRPr="00DD77B9">
              <w:rPr>
                <w:rFonts w:asciiTheme="majorHAnsi" w:hAnsiTheme="majorHAnsi" w:cs="Times New Roman"/>
              </w:rPr>
              <w:t xml:space="preserve"> Administração</w:t>
            </w:r>
            <w:r>
              <w:rPr>
                <w:rFonts w:asciiTheme="majorHAnsi" w:hAnsiTheme="majorHAnsi" w:cs="Times New Roman"/>
              </w:rPr>
              <w:t xml:space="preserve"> (CO</w:t>
            </w:r>
            <w:r w:rsidRPr="002B0375">
              <w:rPr>
                <w:rFonts w:asciiTheme="majorHAnsi" w:hAnsiTheme="majorHAnsi" w:cs="Times New Roman"/>
              </w:rPr>
              <w:t>A-CAU/MG</w:t>
            </w:r>
            <w:r>
              <w:rPr>
                <w:rFonts w:asciiTheme="majorHAnsi" w:hAnsiTheme="majorHAnsi" w:cs="Times New Roman"/>
              </w:rPr>
              <w:t>);</w:t>
            </w:r>
          </w:p>
        </w:tc>
      </w:tr>
      <w:tr w:rsidR="00113CE6" w:rsidRPr="002B0375" w14:paraId="7703276B" w14:textId="77777777" w:rsidTr="00DD77B9">
        <w:trPr>
          <w:trHeight w:val="65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38ADF4C5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D3EE76D" w:rsidR="00113CE6" w:rsidRPr="002B0375" w:rsidRDefault="00DD77B9" w:rsidP="00DD77B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ENCAMINHAMENTO DE EDITAL PARA SEGUNDA EDIÇÃO DO PRÊMIO DE BOAS PRÁTICAS URBANAS</w:t>
            </w:r>
          </w:p>
        </w:tc>
      </w:tr>
      <w:tr w:rsidR="00113CE6" w:rsidRPr="002B037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46CE50E6" w:rsidR="00113CE6" w:rsidRPr="002B0375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B037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2930EBA" w:rsidR="00113CE6" w:rsidRPr="002B0375" w:rsidRDefault="00113CE6" w:rsidP="00FB6F87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2B0375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Nº </w:t>
            </w:r>
            <w:r w:rsidR="00AF13AA">
              <w:rPr>
                <w:rFonts w:asciiTheme="majorHAnsi" w:hAnsiTheme="majorHAnsi" w:cs="Times New Roman"/>
                <w:b/>
              </w:rPr>
              <w:t>07</w:t>
            </w:r>
            <w:r w:rsidR="00FB6F87">
              <w:rPr>
                <w:rFonts w:asciiTheme="majorHAnsi" w:hAnsiTheme="majorHAnsi" w:cs="Times New Roman"/>
                <w:b/>
              </w:rPr>
              <w:t>4</w:t>
            </w:r>
            <w:r w:rsidR="00C1482C">
              <w:rPr>
                <w:rFonts w:asciiTheme="majorHAnsi" w:hAnsiTheme="majorHAnsi" w:cs="Times New Roman"/>
                <w:b/>
              </w:rPr>
              <w:t>.1</w:t>
            </w:r>
            <w:r w:rsidR="00DD77B9">
              <w:rPr>
                <w:rFonts w:asciiTheme="majorHAnsi" w:hAnsiTheme="majorHAnsi" w:cs="Times New Roman"/>
                <w:b/>
              </w:rPr>
              <w:t>.1</w:t>
            </w:r>
            <w:r w:rsidR="00070A7F" w:rsidRPr="002B0375">
              <w:rPr>
                <w:rFonts w:asciiTheme="majorHAnsi" w:hAnsiTheme="majorHAnsi" w:cs="Times New Roman"/>
                <w:b/>
              </w:rPr>
              <w:t>/2</w:t>
            </w:r>
            <w:r w:rsidR="00F0304C" w:rsidRPr="002B0375">
              <w:rPr>
                <w:rFonts w:asciiTheme="majorHAnsi" w:hAnsiTheme="majorHAnsi" w:cs="Times New Roman"/>
                <w:b/>
              </w:rPr>
              <w:t>0</w:t>
            </w:r>
            <w:r w:rsidR="00E61C23" w:rsidRPr="002B0375">
              <w:rPr>
                <w:rFonts w:asciiTheme="majorHAnsi" w:hAnsiTheme="majorHAnsi" w:cs="Times New Roman"/>
                <w:b/>
              </w:rPr>
              <w:t>2</w:t>
            </w:r>
            <w:r w:rsidR="00B0714B" w:rsidRPr="002B0375">
              <w:rPr>
                <w:rFonts w:asciiTheme="majorHAnsi" w:hAnsiTheme="majorHAnsi" w:cs="Times New Roman"/>
                <w:b/>
              </w:rPr>
              <w:t>2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2B0375">
              <w:rPr>
                <w:rFonts w:cs="Times New Roman"/>
                <w:b/>
              </w:rPr>
              <w:t xml:space="preserve">– </w:t>
            </w:r>
            <w:r w:rsidR="005C366A" w:rsidRPr="002B0375">
              <w:rPr>
                <w:rFonts w:asciiTheme="majorHAnsi" w:hAnsiTheme="majorHAnsi" w:cs="Times New Roman"/>
                <w:b/>
              </w:rPr>
              <w:t>C</w:t>
            </w:r>
            <w:r w:rsidR="00070A7F" w:rsidRPr="002B0375">
              <w:rPr>
                <w:rFonts w:asciiTheme="majorHAnsi" w:hAnsiTheme="majorHAnsi" w:cs="Times New Roman"/>
                <w:b/>
              </w:rPr>
              <w:t>PUA</w:t>
            </w:r>
            <w:r w:rsidR="005C366A" w:rsidRPr="002B0375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34A8FAE7" w14:textId="77777777" w:rsidR="00FA138C" w:rsidRDefault="00FA138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1D484D3E" w:rsidR="00C14522" w:rsidRPr="002B037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A COMISSÃO </w:t>
      </w:r>
      <w:r w:rsidR="00070A7F" w:rsidRPr="002B0375">
        <w:rPr>
          <w:rFonts w:asciiTheme="majorHAnsi" w:hAnsiTheme="majorHAnsi" w:cs="Times New Roman"/>
          <w:lang w:val="pt-BR"/>
        </w:rPr>
        <w:t>DE POLÍTICA URBANA E AMBIENTAL</w:t>
      </w:r>
      <w:r w:rsidRPr="002B0375">
        <w:rPr>
          <w:rFonts w:asciiTheme="majorHAnsi" w:hAnsiTheme="majorHAnsi" w:cs="Times New Roman"/>
          <w:lang w:val="pt-BR"/>
        </w:rPr>
        <w:t xml:space="preserve"> – C</w:t>
      </w:r>
      <w:r w:rsidR="00070A7F" w:rsidRPr="002B0375">
        <w:rPr>
          <w:rFonts w:asciiTheme="majorHAnsi" w:hAnsiTheme="majorHAnsi" w:cs="Times New Roman"/>
          <w:lang w:val="pt-BR"/>
        </w:rPr>
        <w:t>PUA</w:t>
      </w:r>
      <w:r w:rsidRPr="002B0375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AF13AA">
        <w:rPr>
          <w:rFonts w:asciiTheme="majorHAnsi" w:hAnsiTheme="majorHAnsi" w:cs="Times New Roman"/>
          <w:lang w:val="pt-BR"/>
        </w:rPr>
        <w:t>0</w:t>
      </w:r>
      <w:r w:rsidR="00DD77B9">
        <w:rPr>
          <w:rFonts w:asciiTheme="majorHAnsi" w:hAnsiTheme="majorHAnsi" w:cs="Times New Roman"/>
          <w:lang w:val="pt-BR"/>
        </w:rPr>
        <w:t>9 de novembro 2022</w:t>
      </w:r>
      <w:r w:rsidRPr="002B0375">
        <w:rPr>
          <w:rFonts w:asciiTheme="majorHAnsi" w:hAnsiTheme="majorHAnsi" w:cs="Times New Roman"/>
          <w:lang w:val="pt-BR"/>
        </w:rPr>
        <w:t>, após análise do assunto em epígrafe, no uso das competências que lhe conferem o Regiment</w:t>
      </w:r>
      <w:r w:rsidR="00C12D11" w:rsidRPr="002B0375">
        <w:rPr>
          <w:rFonts w:asciiTheme="majorHAnsi" w:hAnsiTheme="majorHAnsi" w:cs="Times New Roman"/>
          <w:lang w:val="pt-BR"/>
        </w:rPr>
        <w:t>o Interno do CAU/MG</w:t>
      </w:r>
      <w:r w:rsidR="00FB6F87">
        <w:rPr>
          <w:rFonts w:asciiTheme="majorHAnsi" w:hAnsiTheme="majorHAnsi" w:cs="Times New Roman"/>
          <w:lang w:val="pt-BR"/>
        </w:rPr>
        <w:t>, em especial:</w:t>
      </w:r>
    </w:p>
    <w:p w14:paraId="45BC604A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2E697B8D" w14:textId="77777777" w:rsidR="00FB6F87" w:rsidRPr="00FB6F87" w:rsidRDefault="00FB6F87" w:rsidP="00FB6F87">
      <w:pPr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FB6F87">
        <w:rPr>
          <w:rFonts w:asciiTheme="majorHAnsi" w:hAnsiTheme="majorHAnsi" w:cs="Times New Roman"/>
          <w:i/>
          <w:lang w:val="pt-BR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 Política Urbana e Ambiental do CAU/MG (CPUA-CAU/MG), no âmbito de sua competência:</w:t>
      </w:r>
    </w:p>
    <w:p w14:paraId="60CC98C3" w14:textId="77777777" w:rsidR="00FB6F87" w:rsidRPr="00FB6F87" w:rsidRDefault="00FB6F87" w:rsidP="00FB6F87">
      <w:pPr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FB6F87">
        <w:rPr>
          <w:rFonts w:asciiTheme="majorHAnsi" w:hAnsiTheme="majorHAnsi" w:cs="Times New Roman"/>
          <w:i/>
          <w:lang w:val="pt-BR"/>
        </w:rPr>
        <w:t>(...)</w:t>
      </w:r>
    </w:p>
    <w:p w14:paraId="71B36357" w14:textId="240D522C" w:rsidR="00FB6F87" w:rsidRPr="00FB6F87" w:rsidRDefault="00FB6F87" w:rsidP="00FB6F87">
      <w:pPr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FB6F87">
        <w:rPr>
          <w:rFonts w:asciiTheme="majorHAnsi" w:hAnsiTheme="majorHAnsi" w:cs="Times New Roman"/>
          <w:i/>
          <w:lang w:val="pt-BR"/>
        </w:rPr>
        <w:t xml:space="preserve">V - </w:t>
      </w:r>
      <w:proofErr w:type="gramStart"/>
      <w:r w:rsidRPr="00FB6F87">
        <w:rPr>
          <w:rFonts w:asciiTheme="majorHAnsi" w:hAnsiTheme="majorHAnsi" w:cs="Times New Roman"/>
          <w:i/>
          <w:lang w:val="pt-BR"/>
        </w:rPr>
        <w:t>propor</w:t>
      </w:r>
      <w:proofErr w:type="gramEnd"/>
      <w:r w:rsidRPr="00FB6F87">
        <w:rPr>
          <w:rFonts w:asciiTheme="majorHAnsi" w:hAnsiTheme="majorHAnsi" w:cs="Times New Roman"/>
          <w:i/>
          <w:lang w:val="pt-BR"/>
        </w:rPr>
        <w:t>, apreciar e deliberar sobre diretrizes e ações para difusão e valorização de política urbana, metropolitana e ambiental junto aos órgãos governamentais e de gestão e à sociedade civil organizada;</w:t>
      </w:r>
    </w:p>
    <w:p w14:paraId="5E69B821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54518F97" w14:textId="08A4EA94" w:rsidR="00420D0B" w:rsidRDefault="00895EC2" w:rsidP="00B93F6F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Considerando </w:t>
      </w:r>
      <w:r w:rsidR="002B0375" w:rsidRPr="002B0375">
        <w:rPr>
          <w:rFonts w:asciiTheme="majorHAnsi" w:hAnsiTheme="majorHAnsi" w:cs="Times New Roman"/>
          <w:lang w:val="pt-BR"/>
        </w:rPr>
        <w:t xml:space="preserve">a </w:t>
      </w:r>
      <w:r w:rsidR="00871F76" w:rsidRPr="00871F76">
        <w:rPr>
          <w:rFonts w:asciiTheme="majorHAnsi" w:hAnsiTheme="majorHAnsi" w:cs="Times New Roman"/>
          <w:lang w:val="pt-BR"/>
        </w:rPr>
        <w:t xml:space="preserve">Deliberação </w:t>
      </w:r>
      <w:r w:rsidR="00420D0B">
        <w:rPr>
          <w:rFonts w:asciiTheme="majorHAnsi" w:hAnsiTheme="majorHAnsi" w:cs="Times New Roman"/>
          <w:lang w:val="pt-BR"/>
        </w:rPr>
        <w:t>CPUA</w:t>
      </w:r>
      <w:r w:rsidR="00871F76" w:rsidRPr="00871F76">
        <w:rPr>
          <w:rFonts w:asciiTheme="majorHAnsi" w:hAnsiTheme="majorHAnsi" w:cs="Times New Roman"/>
          <w:lang w:val="pt-BR"/>
        </w:rPr>
        <w:t xml:space="preserve">-CAU/MG </w:t>
      </w:r>
      <w:r w:rsidR="00B93F6F">
        <w:rPr>
          <w:rFonts w:asciiTheme="majorHAnsi" w:hAnsiTheme="majorHAnsi" w:cs="Times New Roman"/>
          <w:lang w:val="pt-BR"/>
        </w:rPr>
        <w:t>0</w:t>
      </w:r>
      <w:r w:rsidR="00420D0B">
        <w:rPr>
          <w:rFonts w:asciiTheme="majorHAnsi" w:hAnsiTheme="majorHAnsi" w:cs="Times New Roman"/>
          <w:lang w:val="pt-BR"/>
        </w:rPr>
        <w:t>70.1</w:t>
      </w:r>
      <w:r w:rsidR="00B93F6F">
        <w:rPr>
          <w:rFonts w:asciiTheme="majorHAnsi" w:hAnsiTheme="majorHAnsi" w:cs="Times New Roman"/>
          <w:lang w:val="pt-BR"/>
        </w:rPr>
        <w:t xml:space="preserve">, que aprovou </w:t>
      </w:r>
      <w:r w:rsidR="00420D0B">
        <w:rPr>
          <w:rFonts w:asciiTheme="majorHAnsi" w:hAnsiTheme="majorHAnsi" w:cs="Times New Roman"/>
          <w:lang w:val="pt-BR"/>
        </w:rPr>
        <w:t xml:space="preserve">a </w:t>
      </w:r>
      <w:r w:rsidR="00EE1C57" w:rsidRPr="00420D0B">
        <w:rPr>
          <w:rFonts w:asciiTheme="majorHAnsi" w:hAnsiTheme="majorHAnsi" w:cs="Times New Roman"/>
          <w:lang w:val="pt-BR"/>
        </w:rPr>
        <w:t xml:space="preserve">Rerratificação </w:t>
      </w:r>
      <w:r w:rsidR="00EE1C57">
        <w:rPr>
          <w:rFonts w:asciiTheme="majorHAnsi" w:hAnsiTheme="majorHAnsi" w:cs="Times New Roman"/>
          <w:lang w:val="pt-BR"/>
        </w:rPr>
        <w:t>d</w:t>
      </w:r>
      <w:r w:rsidR="00EE1C57" w:rsidRPr="00420D0B">
        <w:rPr>
          <w:rFonts w:asciiTheme="majorHAnsi" w:hAnsiTheme="majorHAnsi" w:cs="Times New Roman"/>
          <w:lang w:val="pt-BR"/>
        </w:rPr>
        <w:t xml:space="preserve">o Plano </w:t>
      </w:r>
      <w:r w:rsidR="00EE1C57">
        <w:rPr>
          <w:rFonts w:asciiTheme="majorHAnsi" w:hAnsiTheme="majorHAnsi" w:cs="Times New Roman"/>
          <w:lang w:val="pt-BR"/>
        </w:rPr>
        <w:t>d</w:t>
      </w:r>
      <w:r w:rsidR="00EE1C57" w:rsidRPr="00420D0B">
        <w:rPr>
          <w:rFonts w:asciiTheme="majorHAnsi" w:hAnsiTheme="majorHAnsi" w:cs="Times New Roman"/>
          <w:lang w:val="pt-BR"/>
        </w:rPr>
        <w:t xml:space="preserve">e Ação </w:t>
      </w:r>
      <w:r w:rsidR="00EE1C57">
        <w:rPr>
          <w:rFonts w:asciiTheme="majorHAnsi" w:hAnsiTheme="majorHAnsi" w:cs="Times New Roman"/>
          <w:lang w:val="pt-BR"/>
        </w:rPr>
        <w:t>d</w:t>
      </w:r>
      <w:r w:rsidR="00EE1C57" w:rsidRPr="00420D0B">
        <w:rPr>
          <w:rFonts w:asciiTheme="majorHAnsi" w:hAnsiTheme="majorHAnsi" w:cs="Times New Roman"/>
          <w:lang w:val="pt-BR"/>
        </w:rPr>
        <w:t xml:space="preserve">a CPUA </w:t>
      </w:r>
      <w:r w:rsidR="00EE1C57">
        <w:rPr>
          <w:rFonts w:asciiTheme="majorHAnsi" w:hAnsiTheme="majorHAnsi" w:cs="Times New Roman"/>
          <w:lang w:val="pt-BR"/>
        </w:rPr>
        <w:t>p</w:t>
      </w:r>
      <w:r w:rsidR="00EE1C57" w:rsidRPr="00420D0B">
        <w:rPr>
          <w:rFonts w:asciiTheme="majorHAnsi" w:hAnsiTheme="majorHAnsi" w:cs="Times New Roman"/>
          <w:lang w:val="pt-BR"/>
        </w:rPr>
        <w:t>ara 2022</w:t>
      </w:r>
      <w:r w:rsidR="00EE1C57">
        <w:rPr>
          <w:rFonts w:asciiTheme="majorHAnsi" w:hAnsiTheme="majorHAnsi" w:cs="Times New Roman"/>
          <w:lang w:val="pt-BR"/>
        </w:rPr>
        <w:t>, que no item 3 de seu anexo menciona a ação de “</w:t>
      </w:r>
      <w:r w:rsidR="00EE1C57" w:rsidRPr="00EE1C57">
        <w:rPr>
          <w:rFonts w:asciiTheme="majorHAnsi" w:hAnsiTheme="majorHAnsi" w:cs="Times New Roman"/>
          <w:lang w:val="pt-BR"/>
        </w:rPr>
        <w:t>Elaboração do edital para o II Prêmio de Boas Práticas Urbanas</w:t>
      </w:r>
      <w:r w:rsidR="00EE1C57">
        <w:rPr>
          <w:rFonts w:asciiTheme="majorHAnsi" w:hAnsiTheme="majorHAnsi" w:cs="Times New Roman"/>
          <w:lang w:val="pt-BR"/>
        </w:rPr>
        <w:t>”</w:t>
      </w:r>
      <w:r w:rsidR="00EE1C57" w:rsidRPr="00EE1C57">
        <w:rPr>
          <w:rFonts w:asciiTheme="majorHAnsi" w:hAnsiTheme="majorHAnsi" w:cs="Times New Roman"/>
          <w:lang w:val="pt-BR"/>
        </w:rPr>
        <w:t>.</w:t>
      </w:r>
    </w:p>
    <w:p w14:paraId="57FE7C3B" w14:textId="77777777" w:rsidR="00420D0B" w:rsidRDefault="00420D0B" w:rsidP="00B93F6F">
      <w:pPr>
        <w:jc w:val="both"/>
        <w:rPr>
          <w:rFonts w:asciiTheme="majorHAnsi" w:hAnsiTheme="majorHAnsi" w:cs="Times New Roman"/>
          <w:lang w:val="pt-BR"/>
        </w:rPr>
      </w:pPr>
    </w:p>
    <w:p w14:paraId="58F0BE3F" w14:textId="77777777" w:rsidR="00420D0B" w:rsidRDefault="00420D0B" w:rsidP="00B93F6F">
      <w:pPr>
        <w:jc w:val="both"/>
        <w:rPr>
          <w:rFonts w:asciiTheme="majorHAnsi" w:hAnsiTheme="majorHAnsi" w:cs="Times New Roman"/>
          <w:lang w:val="pt-BR"/>
        </w:rPr>
      </w:pPr>
    </w:p>
    <w:p w14:paraId="3A819DFF" w14:textId="77777777" w:rsidR="00F54DC2" w:rsidRDefault="00F54DC2" w:rsidP="00B93F6F">
      <w:pPr>
        <w:jc w:val="both"/>
        <w:rPr>
          <w:rFonts w:asciiTheme="majorHAnsi" w:hAnsiTheme="majorHAnsi" w:cs="Times New Roman"/>
          <w:lang w:val="pt-BR"/>
        </w:rPr>
      </w:pPr>
    </w:p>
    <w:p w14:paraId="59D780E8" w14:textId="77777777" w:rsidR="00B93F6F" w:rsidRDefault="00B93F6F" w:rsidP="00B93F6F">
      <w:pPr>
        <w:jc w:val="both"/>
        <w:rPr>
          <w:rFonts w:asciiTheme="majorHAnsi" w:hAnsiTheme="majorHAnsi" w:cs="Times New Roman"/>
          <w:b/>
          <w:lang w:val="pt-BR"/>
        </w:rPr>
      </w:pPr>
    </w:p>
    <w:p w14:paraId="45D2A2C5" w14:textId="77777777" w:rsidR="00EE1C57" w:rsidRDefault="00EE1C57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3CBB46AB" w14:textId="77777777" w:rsidR="00EE1C57" w:rsidRDefault="00EE1C57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39C7ECC2" w:rsidR="0008559A" w:rsidRPr="002B037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B0375">
        <w:rPr>
          <w:rFonts w:asciiTheme="majorHAnsi" w:hAnsiTheme="majorHAnsi" w:cs="Times New Roman"/>
          <w:b/>
          <w:lang w:val="pt-BR"/>
        </w:rPr>
        <w:t>DELIBER</w:t>
      </w:r>
      <w:r w:rsidR="00254188" w:rsidRPr="002B0375">
        <w:rPr>
          <w:rFonts w:asciiTheme="majorHAnsi" w:hAnsiTheme="majorHAnsi" w:cs="Times New Roman"/>
          <w:b/>
          <w:lang w:val="pt-BR"/>
        </w:rPr>
        <w:t>OU</w:t>
      </w:r>
    </w:p>
    <w:p w14:paraId="14FE7011" w14:textId="4CAD43E5" w:rsidR="00EE1C57" w:rsidRDefault="00EE1C57" w:rsidP="00F54DC2">
      <w:pPr>
        <w:pStyle w:val="PargrafodaLista"/>
        <w:numPr>
          <w:ilvl w:val="0"/>
          <w:numId w:val="30"/>
        </w:numPr>
        <w:spacing w:before="120" w:after="120" w:line="276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Encaminhar à </w:t>
      </w:r>
      <w:r w:rsidR="00654AB8">
        <w:rPr>
          <w:rFonts w:asciiTheme="majorHAnsi" w:hAnsiTheme="majorHAnsi" w:cs="Arial"/>
          <w:lang w:val="pt-BR"/>
        </w:rPr>
        <w:t>Presidência do CAU/MG</w:t>
      </w:r>
      <w:r>
        <w:rPr>
          <w:rFonts w:asciiTheme="majorHAnsi" w:hAnsiTheme="majorHAnsi" w:cs="Arial"/>
          <w:lang w:val="pt-BR"/>
        </w:rPr>
        <w:t>, na forma do anexo desta deliberação, a minuta do Edital da 2ª Edição do P</w:t>
      </w:r>
      <w:r w:rsidR="00654AB8">
        <w:rPr>
          <w:rFonts w:asciiTheme="majorHAnsi" w:hAnsiTheme="majorHAnsi" w:cs="Arial"/>
          <w:lang w:val="pt-BR"/>
        </w:rPr>
        <w:t>rêmio de Boas Práticas Urbanas, para que solicite o parecer jurídico sobre o documento, mediante o exigido legalmente e, em seguida, caso não haja óbices, encaminhe o edital para publicação.</w:t>
      </w:r>
    </w:p>
    <w:p w14:paraId="68AAF23E" w14:textId="77777777" w:rsidR="00654AB8" w:rsidRDefault="00654AB8" w:rsidP="00654AB8">
      <w:pPr>
        <w:pStyle w:val="PargrafodaLista"/>
        <w:spacing w:before="120" w:after="120" w:line="276" w:lineRule="auto"/>
        <w:ind w:left="720"/>
        <w:rPr>
          <w:rFonts w:asciiTheme="majorHAnsi" w:hAnsiTheme="majorHAnsi" w:cs="Arial"/>
          <w:lang w:val="pt-BR"/>
        </w:rPr>
      </w:pPr>
    </w:p>
    <w:p w14:paraId="0D98F1F1" w14:textId="1E20A284" w:rsidR="00EB3D37" w:rsidRPr="002B037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Belo Horizonte, </w:t>
      </w:r>
      <w:r w:rsidR="00EE1C57">
        <w:rPr>
          <w:rFonts w:asciiTheme="majorHAnsi" w:hAnsiTheme="majorHAnsi" w:cs="Times New Roman"/>
          <w:lang w:val="pt-BR"/>
        </w:rPr>
        <w:t xml:space="preserve">09 </w:t>
      </w:r>
      <w:r w:rsidR="007167A3" w:rsidRPr="002B0375">
        <w:rPr>
          <w:rFonts w:asciiTheme="majorHAnsi" w:hAnsiTheme="majorHAnsi" w:cs="Times New Roman"/>
          <w:lang w:val="pt-BR"/>
        </w:rPr>
        <w:t xml:space="preserve">de </w:t>
      </w:r>
      <w:r w:rsidR="00EE1C57">
        <w:rPr>
          <w:rFonts w:asciiTheme="majorHAnsi" w:hAnsiTheme="majorHAnsi" w:cs="Times New Roman"/>
          <w:lang w:val="pt-BR"/>
        </w:rPr>
        <w:t>novembro</w:t>
      </w:r>
      <w:r w:rsidR="002B7732" w:rsidRPr="002B0375">
        <w:rPr>
          <w:rFonts w:asciiTheme="majorHAnsi" w:hAnsiTheme="majorHAnsi" w:cs="Times New Roman"/>
          <w:lang w:val="pt-BR"/>
        </w:rPr>
        <w:t xml:space="preserve"> de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="00584354" w:rsidRPr="002B0375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2B037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2B0375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0966B093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FA138C" w:rsidRPr="002B0375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2B0375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7777777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6654E2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Regina Coeli Gouveia Varella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2B0375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2B0375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446F506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0B8822D4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0650A2A2" w:rsidR="00FA138C" w:rsidRPr="002B0375" w:rsidRDefault="00FB6F87" w:rsidP="00FB6F87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FA138C" w:rsidRPr="002B0375" w14:paraId="3EFF54B1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DC27" w14:textId="4F59B4AF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447BEC89" w14:textId="617ED90C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E0EEC" w14:textId="3B420DEA" w:rsidR="00FA138C" w:rsidRPr="002B0375" w:rsidRDefault="000143A1" w:rsidP="000143A1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FA138C" w:rsidRPr="002B0375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66AC661F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C4072" w14:textId="06D10B5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Quintao</w:t>
            </w:r>
          </w:p>
          <w:p w14:paraId="3F661B38" w14:textId="4B58EE9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A56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Pr="00B93F6F" w:rsidRDefault="00FA138C" w:rsidP="00E42659">
      <w:pPr>
        <w:jc w:val="center"/>
        <w:rPr>
          <w:rFonts w:asciiTheme="majorHAnsi" w:hAnsiTheme="majorHAnsi" w:cs="Arial"/>
          <w:i/>
          <w:iCs/>
          <w:sz w:val="10"/>
          <w:szCs w:val="16"/>
          <w:lang w:val="pt-BR" w:eastAsia="pt-BR"/>
        </w:rPr>
      </w:pPr>
    </w:p>
    <w:p w14:paraId="73E06E42" w14:textId="77777777" w:rsidR="00EE1C57" w:rsidRDefault="00EE1C57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9CB9E0B" w:rsidR="00B21808" w:rsidRPr="002B0375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FA138C"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Comissão de Política Urbana e Ambiental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Arquitetura de Minas Gerais – CP</w:t>
      </w:r>
      <w:r w:rsidR="001B1B0B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UA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B7923F7" w14:textId="77777777" w:rsidR="00B93F6F" w:rsidRPr="002B0375" w:rsidRDefault="00B93F6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58C9521A" w14:textId="77777777" w:rsidR="00136613" w:rsidRDefault="00136613" w:rsidP="00136613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56268C37" w14:textId="77777777" w:rsidR="00B21808" w:rsidRPr="000143A1" w:rsidRDefault="00B21808" w:rsidP="00B2180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1AE7DE7D" w14:textId="4111F6C7" w:rsidR="00B92A68" w:rsidRPr="00F54DC2" w:rsidRDefault="00EE1C57" w:rsidP="00F54DC2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EE1C57">
        <w:rPr>
          <w:rFonts w:asciiTheme="majorHAnsi" w:hAnsiTheme="majorHAnsi" w:cs="Arial"/>
          <w:sz w:val="18"/>
          <w:szCs w:val="16"/>
          <w:lang w:val="pt-BR" w:eastAsia="pt-BR"/>
        </w:rPr>
        <w:t xml:space="preserve">Comissão de Política Urbana e Ambiental </w:t>
      </w:r>
      <w:r>
        <w:rPr>
          <w:rFonts w:asciiTheme="majorHAnsi" w:hAnsiTheme="majorHAnsi" w:cs="Arial"/>
          <w:sz w:val="18"/>
          <w:szCs w:val="16"/>
          <w:lang w:val="pt-BR" w:eastAsia="pt-BR"/>
        </w:rPr>
        <w:t>– C</w:t>
      </w:r>
      <w:r w:rsidR="00B21808" w:rsidRPr="000143A1">
        <w:rPr>
          <w:rFonts w:asciiTheme="majorHAnsi" w:hAnsiTheme="majorHAnsi" w:cs="Arial"/>
          <w:sz w:val="18"/>
          <w:szCs w:val="16"/>
          <w:lang w:val="pt-BR" w:eastAsia="pt-BR"/>
        </w:rPr>
        <w:t>P</w:t>
      </w:r>
      <w:r>
        <w:rPr>
          <w:rFonts w:asciiTheme="majorHAnsi" w:hAnsiTheme="majorHAnsi" w:cs="Arial"/>
          <w:sz w:val="18"/>
          <w:szCs w:val="16"/>
          <w:lang w:val="pt-BR" w:eastAsia="pt-BR"/>
        </w:rPr>
        <w:t>UA</w:t>
      </w:r>
      <w:r w:rsidR="00B21808" w:rsidRPr="000143A1">
        <w:rPr>
          <w:rFonts w:asciiTheme="majorHAnsi" w:hAnsiTheme="majorHAnsi" w:cs="Arial"/>
          <w:sz w:val="18"/>
          <w:szCs w:val="16"/>
          <w:lang w:val="pt-BR" w:eastAsia="pt-BR"/>
        </w:rPr>
        <w:t>-CAU/MG</w:t>
      </w:r>
      <w:bookmarkStart w:id="0" w:name="_GoBack"/>
      <w:bookmarkEnd w:id="0"/>
    </w:p>
    <w:sectPr w:rsidR="00B92A68" w:rsidRPr="00F54DC2" w:rsidSect="00B92A68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8E6C" w14:textId="77777777" w:rsidR="00FF6924" w:rsidRDefault="00FF6924" w:rsidP="007E22C9">
      <w:r>
        <w:separator/>
      </w:r>
    </w:p>
  </w:endnote>
  <w:endnote w:type="continuationSeparator" w:id="0">
    <w:p w14:paraId="45AEC066" w14:textId="77777777" w:rsidR="00FF6924" w:rsidRDefault="00FF692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62FB9" w14:textId="77777777" w:rsidR="00FF6924" w:rsidRDefault="00FF6924" w:rsidP="007E22C9">
      <w:r>
        <w:separator/>
      </w:r>
    </w:p>
  </w:footnote>
  <w:footnote w:type="continuationSeparator" w:id="0">
    <w:p w14:paraId="6FA16561" w14:textId="77777777" w:rsidR="00FF6924" w:rsidRDefault="00FF692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F34DD8"/>
    <w:multiLevelType w:val="hybridMultilevel"/>
    <w:tmpl w:val="A1B65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E39B1"/>
    <w:multiLevelType w:val="hybridMultilevel"/>
    <w:tmpl w:val="F2A09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A18BF"/>
    <w:multiLevelType w:val="multilevel"/>
    <w:tmpl w:val="F810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8"/>
  </w:num>
  <w:num w:numId="3">
    <w:abstractNumId w:val="8"/>
  </w:num>
  <w:num w:numId="4">
    <w:abstractNumId w:val="24"/>
  </w:num>
  <w:num w:numId="5">
    <w:abstractNumId w:val="12"/>
  </w:num>
  <w:num w:numId="6">
    <w:abstractNumId w:val="5"/>
  </w:num>
  <w:num w:numId="7">
    <w:abstractNumId w:val="47"/>
  </w:num>
  <w:num w:numId="8">
    <w:abstractNumId w:val="2"/>
  </w:num>
  <w:num w:numId="9">
    <w:abstractNumId w:val="4"/>
  </w:num>
  <w:num w:numId="10">
    <w:abstractNumId w:val="23"/>
  </w:num>
  <w:num w:numId="11">
    <w:abstractNumId w:val="42"/>
  </w:num>
  <w:num w:numId="12">
    <w:abstractNumId w:val="13"/>
  </w:num>
  <w:num w:numId="13">
    <w:abstractNumId w:val="28"/>
  </w:num>
  <w:num w:numId="14">
    <w:abstractNumId w:val="49"/>
  </w:num>
  <w:num w:numId="15">
    <w:abstractNumId w:val="17"/>
  </w:num>
  <w:num w:numId="16">
    <w:abstractNumId w:val="38"/>
  </w:num>
  <w:num w:numId="17">
    <w:abstractNumId w:val="11"/>
  </w:num>
  <w:num w:numId="18">
    <w:abstractNumId w:val="20"/>
  </w:num>
  <w:num w:numId="19">
    <w:abstractNumId w:val="31"/>
  </w:num>
  <w:num w:numId="20">
    <w:abstractNumId w:val="16"/>
  </w:num>
  <w:num w:numId="21">
    <w:abstractNumId w:val="33"/>
  </w:num>
  <w:num w:numId="22">
    <w:abstractNumId w:val="1"/>
  </w:num>
  <w:num w:numId="23">
    <w:abstractNumId w:val="9"/>
  </w:num>
  <w:num w:numId="24">
    <w:abstractNumId w:val="43"/>
  </w:num>
  <w:num w:numId="25">
    <w:abstractNumId w:val="3"/>
  </w:num>
  <w:num w:numId="26">
    <w:abstractNumId w:val="34"/>
  </w:num>
  <w:num w:numId="27">
    <w:abstractNumId w:val="36"/>
  </w:num>
  <w:num w:numId="28">
    <w:abstractNumId w:val="30"/>
  </w:num>
  <w:num w:numId="29">
    <w:abstractNumId w:val="21"/>
  </w:num>
  <w:num w:numId="30">
    <w:abstractNumId w:val="22"/>
  </w:num>
  <w:num w:numId="31">
    <w:abstractNumId w:val="18"/>
  </w:num>
  <w:num w:numId="32">
    <w:abstractNumId w:val="14"/>
  </w:num>
  <w:num w:numId="33">
    <w:abstractNumId w:val="29"/>
  </w:num>
  <w:num w:numId="34">
    <w:abstractNumId w:val="41"/>
  </w:num>
  <w:num w:numId="35">
    <w:abstractNumId w:val="35"/>
  </w:num>
  <w:num w:numId="36">
    <w:abstractNumId w:val="44"/>
  </w:num>
  <w:num w:numId="37">
    <w:abstractNumId w:val="40"/>
  </w:num>
  <w:num w:numId="38">
    <w:abstractNumId w:val="46"/>
  </w:num>
  <w:num w:numId="39">
    <w:abstractNumId w:val="32"/>
  </w:num>
  <w:num w:numId="40">
    <w:abstractNumId w:val="0"/>
  </w:num>
  <w:num w:numId="41">
    <w:abstractNumId w:val="6"/>
  </w:num>
  <w:num w:numId="42">
    <w:abstractNumId w:val="39"/>
  </w:num>
  <w:num w:numId="4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5"/>
  </w:num>
  <w:num w:numId="46">
    <w:abstractNumId w:val="19"/>
  </w:num>
  <w:num w:numId="47">
    <w:abstractNumId w:val="10"/>
  </w:num>
  <w:num w:numId="48">
    <w:abstractNumId w:val="37"/>
  </w:num>
  <w:num w:numId="49">
    <w:abstractNumId w:val="2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5A6"/>
    <w:rsid w:val="000143A1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36613"/>
    <w:rsid w:val="00145D50"/>
    <w:rsid w:val="001512FD"/>
    <w:rsid w:val="00160731"/>
    <w:rsid w:val="0016471F"/>
    <w:rsid w:val="00167BC0"/>
    <w:rsid w:val="00176E51"/>
    <w:rsid w:val="001811CC"/>
    <w:rsid w:val="00182E2B"/>
    <w:rsid w:val="00191438"/>
    <w:rsid w:val="00196802"/>
    <w:rsid w:val="001A63D9"/>
    <w:rsid w:val="001A7EA3"/>
    <w:rsid w:val="001B1B0B"/>
    <w:rsid w:val="001C3BC8"/>
    <w:rsid w:val="001C4F4D"/>
    <w:rsid w:val="001E205C"/>
    <w:rsid w:val="001E4D39"/>
    <w:rsid w:val="001E778D"/>
    <w:rsid w:val="001E790A"/>
    <w:rsid w:val="001F3E1A"/>
    <w:rsid w:val="001F79A8"/>
    <w:rsid w:val="00202532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0375"/>
    <w:rsid w:val="002B42D9"/>
    <w:rsid w:val="002B7732"/>
    <w:rsid w:val="002C7838"/>
    <w:rsid w:val="002D3276"/>
    <w:rsid w:val="002E07B7"/>
    <w:rsid w:val="002E21B1"/>
    <w:rsid w:val="002E7999"/>
    <w:rsid w:val="00303BF4"/>
    <w:rsid w:val="00316567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03789"/>
    <w:rsid w:val="004143C3"/>
    <w:rsid w:val="004164C8"/>
    <w:rsid w:val="00420D0B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245C5"/>
    <w:rsid w:val="005325EA"/>
    <w:rsid w:val="00534EF8"/>
    <w:rsid w:val="00542E03"/>
    <w:rsid w:val="00543310"/>
    <w:rsid w:val="005477E8"/>
    <w:rsid w:val="005514F9"/>
    <w:rsid w:val="00553288"/>
    <w:rsid w:val="00561BF8"/>
    <w:rsid w:val="005632AD"/>
    <w:rsid w:val="0056620D"/>
    <w:rsid w:val="00570485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4AB8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A66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26DC0"/>
    <w:rsid w:val="00831E38"/>
    <w:rsid w:val="00833B19"/>
    <w:rsid w:val="00841B9F"/>
    <w:rsid w:val="00844195"/>
    <w:rsid w:val="00847964"/>
    <w:rsid w:val="00856722"/>
    <w:rsid w:val="00871F76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596D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B2EF9"/>
    <w:rsid w:val="009C3810"/>
    <w:rsid w:val="009C77EC"/>
    <w:rsid w:val="009D306D"/>
    <w:rsid w:val="009D333E"/>
    <w:rsid w:val="009E20A6"/>
    <w:rsid w:val="009E77C9"/>
    <w:rsid w:val="009F6B19"/>
    <w:rsid w:val="009F7C3A"/>
    <w:rsid w:val="009F7CD9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13AA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2A68"/>
    <w:rsid w:val="00B93F6F"/>
    <w:rsid w:val="00B95B3D"/>
    <w:rsid w:val="00BA24DE"/>
    <w:rsid w:val="00BA5C07"/>
    <w:rsid w:val="00BA6DEA"/>
    <w:rsid w:val="00BB6471"/>
    <w:rsid w:val="00BC0830"/>
    <w:rsid w:val="00BC2B0C"/>
    <w:rsid w:val="00BE6DC5"/>
    <w:rsid w:val="00BF33C0"/>
    <w:rsid w:val="00BF3D2B"/>
    <w:rsid w:val="00C11B60"/>
    <w:rsid w:val="00C12D11"/>
    <w:rsid w:val="00C13915"/>
    <w:rsid w:val="00C14522"/>
    <w:rsid w:val="00C1482C"/>
    <w:rsid w:val="00C241FC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6F83"/>
    <w:rsid w:val="00D20C72"/>
    <w:rsid w:val="00D34461"/>
    <w:rsid w:val="00D46E1A"/>
    <w:rsid w:val="00D613B4"/>
    <w:rsid w:val="00D63D7E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D77B9"/>
    <w:rsid w:val="00DE23D2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820"/>
    <w:rsid w:val="00EC4C5B"/>
    <w:rsid w:val="00EC4FF6"/>
    <w:rsid w:val="00ED10F2"/>
    <w:rsid w:val="00ED1419"/>
    <w:rsid w:val="00ED1574"/>
    <w:rsid w:val="00ED3DBE"/>
    <w:rsid w:val="00EE1C57"/>
    <w:rsid w:val="00EF0B3C"/>
    <w:rsid w:val="00EF2F18"/>
    <w:rsid w:val="00F00CC8"/>
    <w:rsid w:val="00F00E07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4DC2"/>
    <w:rsid w:val="00F55C5E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B6F87"/>
    <w:rsid w:val="00FC14F9"/>
    <w:rsid w:val="00FC1B28"/>
    <w:rsid w:val="00FC2456"/>
    <w:rsid w:val="00FC2CF0"/>
    <w:rsid w:val="00FE00BA"/>
    <w:rsid w:val="00FE0FB2"/>
    <w:rsid w:val="00FE58AF"/>
    <w:rsid w:val="00FF4C89"/>
    <w:rsid w:val="00FF60E5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2A68"/>
    <w:pPr>
      <w:widowControl/>
      <w:suppressAutoHyphens/>
    </w:pPr>
    <w:rPr>
      <w:rFonts w:ascii="Cambria" w:eastAsia="MS Mincho" w:hAnsi="Cambria" w:cs="Times New Roman"/>
      <w:sz w:val="20"/>
      <w:szCs w:val="20"/>
      <w:lang w:val="pt-BR" w:eastAsia="zh-C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2A68"/>
    <w:rPr>
      <w:rFonts w:ascii="Cambria" w:eastAsia="MS Mincho" w:hAnsi="Cambria" w:cs="Times New Roman"/>
      <w:sz w:val="20"/>
      <w:szCs w:val="20"/>
      <w:lang w:val="pt-BR" w:eastAsia="zh-CN"/>
    </w:rPr>
  </w:style>
  <w:style w:type="character" w:styleId="Refdenotadefim">
    <w:name w:val="endnote reference"/>
    <w:uiPriority w:val="99"/>
    <w:semiHidden/>
    <w:unhideWhenUsed/>
    <w:rsid w:val="00B92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F401-D1CF-4EE6-970F-BA887531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10</cp:revision>
  <cp:lastPrinted>2018-01-25T16:29:00Z</cp:lastPrinted>
  <dcterms:created xsi:type="dcterms:W3CDTF">2022-05-02T13:48:00Z</dcterms:created>
  <dcterms:modified xsi:type="dcterms:W3CDTF">2022-11-11T18:11:00Z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