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616A5B" w14:paraId="31BC9D2A" w14:textId="77777777" w:rsidTr="00616A5B">
        <w:trPr>
          <w:trHeight w:val="69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616A5B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02675E18" w:rsidR="00113CE6" w:rsidRPr="00616A5B" w:rsidRDefault="00616A5B" w:rsidP="00616A5B">
            <w:pPr>
              <w:suppressLineNumbers/>
              <w:rPr>
                <w:rFonts w:asciiTheme="majorHAnsi" w:hAnsiTheme="majorHAnsi" w:cs="Times New Roman"/>
              </w:rPr>
            </w:pPr>
            <w:r w:rsidRPr="00616A5B">
              <w:rPr>
                <w:rFonts w:asciiTheme="majorHAnsi" w:hAnsiTheme="majorHAnsi" w:cs="Times New Roman"/>
              </w:rPr>
              <w:t>Relatório Conclusivo elaborado pelo Grupo de Trabalho instituído pela Portaria Ordinatória n° 05, de 24 de fevereiro de 2022; Regimento Interno do CAU/MG.</w:t>
            </w:r>
          </w:p>
        </w:tc>
      </w:tr>
      <w:tr w:rsidR="00113CE6" w:rsidRPr="00616A5B" w14:paraId="6294FE06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616A5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06F93D2" w:rsidR="00B8018D" w:rsidRPr="00616A5B" w:rsidRDefault="00210181" w:rsidP="00070A7F">
            <w:pPr>
              <w:suppressLineNumbers/>
              <w:rPr>
                <w:rFonts w:asciiTheme="majorHAnsi" w:hAnsiTheme="majorHAnsi" w:cs="Times New Roman"/>
              </w:rPr>
            </w:pPr>
            <w:r w:rsidRPr="00616A5B">
              <w:rPr>
                <w:rFonts w:asciiTheme="majorHAnsi" w:hAnsiTheme="majorHAnsi" w:cs="Times New Roman"/>
              </w:rPr>
              <w:t>Gerência Jurídica do CAU/MG</w:t>
            </w:r>
            <w:r w:rsidR="00070A7F" w:rsidRPr="00616A5B">
              <w:rPr>
                <w:rFonts w:asciiTheme="majorHAnsi" w:hAnsiTheme="majorHAnsi" w:cs="Times New Roman"/>
              </w:rPr>
              <w:t>; Presidência do CAU/MG</w:t>
            </w:r>
          </w:p>
        </w:tc>
      </w:tr>
      <w:tr w:rsidR="00113CE6" w:rsidRPr="00616A5B" w14:paraId="7703276B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616A5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71C0CBC" w:rsidR="00113CE6" w:rsidRPr="00616A5B" w:rsidRDefault="00210181" w:rsidP="00070A7F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616A5B">
              <w:rPr>
                <w:rFonts w:asciiTheme="majorHAnsi" w:hAnsiTheme="majorHAnsi"/>
                <w:b/>
              </w:rPr>
              <w:t>SOLICITAÇÃO DE PARECER JURÍDICO</w:t>
            </w:r>
          </w:p>
        </w:tc>
      </w:tr>
      <w:tr w:rsidR="00113CE6" w:rsidRPr="00616A5B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616A5B" w:rsidRDefault="00113CE6" w:rsidP="00C777AE">
            <w:pPr>
              <w:suppressLineNumbers/>
              <w:rPr>
                <w:rFonts w:asciiTheme="majorHAnsi" w:hAnsiTheme="majorHAnsi" w:cs="Times New Roman"/>
              </w:rPr>
            </w:pPr>
          </w:p>
        </w:tc>
      </w:tr>
      <w:tr w:rsidR="00113CE6" w:rsidRPr="00616A5B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B83B976" w:rsidR="00113CE6" w:rsidRPr="00616A5B" w:rsidRDefault="00113CE6" w:rsidP="00210181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616A5B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616A5B">
              <w:rPr>
                <w:rFonts w:asciiTheme="majorHAnsi" w:hAnsiTheme="majorHAnsi" w:cs="Times New Roman"/>
                <w:b/>
              </w:rPr>
              <w:t xml:space="preserve">Nº </w:t>
            </w:r>
            <w:r w:rsidR="00210181" w:rsidRPr="00616A5B">
              <w:rPr>
                <w:rFonts w:asciiTheme="majorHAnsi" w:hAnsiTheme="majorHAnsi" w:cs="Times New Roman"/>
                <w:b/>
              </w:rPr>
              <w:t>233.3.3</w:t>
            </w:r>
            <w:r w:rsidR="00070A7F" w:rsidRPr="00616A5B">
              <w:rPr>
                <w:rFonts w:asciiTheme="majorHAnsi" w:hAnsiTheme="majorHAnsi" w:cs="Times New Roman"/>
                <w:b/>
              </w:rPr>
              <w:t>/2</w:t>
            </w:r>
            <w:r w:rsidR="00F0304C" w:rsidRPr="00616A5B">
              <w:rPr>
                <w:rFonts w:asciiTheme="majorHAnsi" w:hAnsiTheme="majorHAnsi" w:cs="Times New Roman"/>
                <w:b/>
              </w:rPr>
              <w:t>0</w:t>
            </w:r>
            <w:r w:rsidR="00E61C23" w:rsidRPr="00616A5B">
              <w:rPr>
                <w:rFonts w:asciiTheme="majorHAnsi" w:hAnsiTheme="majorHAnsi" w:cs="Times New Roman"/>
                <w:b/>
              </w:rPr>
              <w:t>2</w:t>
            </w:r>
            <w:r w:rsidR="00B0714B" w:rsidRPr="00616A5B">
              <w:rPr>
                <w:rFonts w:asciiTheme="majorHAnsi" w:hAnsiTheme="majorHAnsi" w:cs="Times New Roman"/>
                <w:b/>
              </w:rPr>
              <w:t>2</w:t>
            </w:r>
            <w:r w:rsidR="005C366A" w:rsidRPr="00616A5B">
              <w:rPr>
                <w:rFonts w:asciiTheme="majorHAnsi" w:hAnsiTheme="majorHAnsi" w:cs="Times New Roman"/>
                <w:b/>
              </w:rPr>
              <w:t xml:space="preserve"> – C</w:t>
            </w:r>
            <w:r w:rsidR="00210181" w:rsidRPr="00616A5B">
              <w:rPr>
                <w:rFonts w:asciiTheme="majorHAnsi" w:hAnsiTheme="majorHAnsi" w:cs="Times New Roman"/>
                <w:b/>
              </w:rPr>
              <w:t>O</w:t>
            </w:r>
            <w:r w:rsidR="00070A7F" w:rsidRPr="00616A5B">
              <w:rPr>
                <w:rFonts w:asciiTheme="majorHAnsi" w:hAnsiTheme="majorHAnsi" w:cs="Times New Roman"/>
                <w:b/>
              </w:rPr>
              <w:t>A</w:t>
            </w:r>
            <w:r w:rsidR="005C366A" w:rsidRPr="00616A5B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11A09F08" w14:textId="77777777" w:rsidR="00521E0B" w:rsidRPr="00616A5B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695B85DD" w:rsidR="00C14522" w:rsidRPr="00616A5B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616A5B">
        <w:rPr>
          <w:rFonts w:asciiTheme="majorHAnsi" w:hAnsiTheme="majorHAnsi" w:cs="Times New Roman"/>
          <w:lang w:val="pt-BR"/>
        </w:rPr>
        <w:t xml:space="preserve">A COMISSÃO </w:t>
      </w:r>
      <w:r w:rsidR="00070A7F" w:rsidRPr="00616A5B">
        <w:rPr>
          <w:rFonts w:asciiTheme="majorHAnsi" w:hAnsiTheme="majorHAnsi" w:cs="Times New Roman"/>
          <w:lang w:val="pt-BR"/>
        </w:rPr>
        <w:t xml:space="preserve">DE </w:t>
      </w:r>
      <w:r w:rsidR="00210181" w:rsidRPr="00616A5B">
        <w:rPr>
          <w:rFonts w:asciiTheme="majorHAnsi" w:hAnsiTheme="majorHAnsi" w:cs="Times New Roman"/>
          <w:lang w:val="pt-BR"/>
        </w:rPr>
        <w:t xml:space="preserve">ORGANIZAÇÃO E ADMINISTRAÇÃO </w:t>
      </w:r>
      <w:r w:rsidRPr="00616A5B">
        <w:rPr>
          <w:rFonts w:asciiTheme="majorHAnsi" w:hAnsiTheme="majorHAnsi" w:cs="Times New Roman"/>
          <w:lang w:val="pt-BR"/>
        </w:rPr>
        <w:t>– C</w:t>
      </w:r>
      <w:r w:rsidR="00210181" w:rsidRPr="00616A5B">
        <w:rPr>
          <w:rFonts w:asciiTheme="majorHAnsi" w:hAnsiTheme="majorHAnsi" w:cs="Times New Roman"/>
          <w:lang w:val="pt-BR"/>
        </w:rPr>
        <w:t>O</w:t>
      </w:r>
      <w:r w:rsidR="00070A7F" w:rsidRPr="00616A5B">
        <w:rPr>
          <w:rFonts w:asciiTheme="majorHAnsi" w:hAnsiTheme="majorHAnsi" w:cs="Times New Roman"/>
          <w:lang w:val="pt-BR"/>
        </w:rPr>
        <w:t>A</w:t>
      </w:r>
      <w:r w:rsidRPr="00616A5B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210181" w:rsidRPr="00616A5B">
        <w:rPr>
          <w:rFonts w:asciiTheme="majorHAnsi" w:hAnsiTheme="majorHAnsi" w:cs="Times New Roman"/>
          <w:lang w:val="pt-BR"/>
        </w:rPr>
        <w:t>06</w:t>
      </w:r>
      <w:r w:rsidR="007167A3" w:rsidRPr="00616A5B">
        <w:rPr>
          <w:rFonts w:asciiTheme="majorHAnsi" w:hAnsiTheme="majorHAnsi" w:cs="Times New Roman"/>
          <w:lang w:val="pt-BR"/>
        </w:rPr>
        <w:t xml:space="preserve"> de </w:t>
      </w:r>
      <w:r w:rsidR="00210181" w:rsidRPr="00616A5B">
        <w:rPr>
          <w:rFonts w:asciiTheme="majorHAnsi" w:hAnsiTheme="majorHAnsi" w:cs="Times New Roman"/>
          <w:lang w:val="pt-BR"/>
        </w:rPr>
        <w:t>setembro</w:t>
      </w:r>
      <w:r w:rsidR="007167A3" w:rsidRPr="00616A5B">
        <w:rPr>
          <w:rFonts w:asciiTheme="majorHAnsi" w:hAnsiTheme="majorHAnsi" w:cs="Times New Roman"/>
          <w:lang w:val="pt-BR"/>
        </w:rPr>
        <w:t xml:space="preserve"> </w:t>
      </w:r>
      <w:r w:rsidR="002B7732" w:rsidRPr="00616A5B">
        <w:rPr>
          <w:rFonts w:asciiTheme="majorHAnsi" w:hAnsiTheme="majorHAnsi" w:cs="Times New Roman"/>
          <w:lang w:val="pt-BR"/>
        </w:rPr>
        <w:t>de</w:t>
      </w:r>
      <w:r w:rsidRPr="00616A5B">
        <w:rPr>
          <w:rFonts w:asciiTheme="majorHAnsi" w:hAnsiTheme="majorHAnsi" w:cs="Times New Roman"/>
          <w:lang w:val="pt-BR"/>
        </w:rPr>
        <w:t xml:space="preserve"> 202</w:t>
      </w:r>
      <w:r w:rsidR="00965450" w:rsidRPr="00616A5B">
        <w:rPr>
          <w:rFonts w:asciiTheme="majorHAnsi" w:hAnsiTheme="majorHAnsi" w:cs="Times New Roman"/>
          <w:lang w:val="pt-BR"/>
        </w:rPr>
        <w:t>2</w:t>
      </w:r>
      <w:r w:rsidRPr="00616A5B">
        <w:rPr>
          <w:rFonts w:asciiTheme="majorHAnsi" w:hAnsiTheme="majorHAnsi" w:cs="Times New Roman"/>
          <w:lang w:val="pt-BR"/>
        </w:rPr>
        <w:t xml:space="preserve">, após análise do assunto em epígrafe, no uso das competências que lhe conferem o artigo </w:t>
      </w:r>
      <w:r w:rsidR="00070A7F" w:rsidRPr="00616A5B">
        <w:rPr>
          <w:rFonts w:asciiTheme="majorHAnsi" w:hAnsiTheme="majorHAnsi" w:cs="Times New Roman"/>
          <w:lang w:val="pt-BR"/>
        </w:rPr>
        <w:t>9</w:t>
      </w:r>
      <w:r w:rsidR="00210181" w:rsidRPr="00616A5B">
        <w:rPr>
          <w:rFonts w:asciiTheme="majorHAnsi" w:hAnsiTheme="majorHAnsi" w:cs="Times New Roman"/>
          <w:lang w:val="pt-BR"/>
        </w:rPr>
        <w:t>7</w:t>
      </w:r>
      <w:r w:rsidRPr="00616A5B">
        <w:rPr>
          <w:rFonts w:asciiTheme="majorHAnsi" w:hAnsiTheme="majorHAnsi" w:cs="Times New Roman"/>
          <w:lang w:val="pt-BR"/>
        </w:rPr>
        <w:t xml:space="preserve"> do Regiment</w:t>
      </w:r>
      <w:r w:rsidR="00C12D11" w:rsidRPr="00616A5B">
        <w:rPr>
          <w:rFonts w:asciiTheme="majorHAnsi" w:hAnsiTheme="majorHAnsi" w:cs="Times New Roman"/>
          <w:lang w:val="pt-BR"/>
        </w:rPr>
        <w:t>o Interno do CAU/MG</w:t>
      </w:r>
      <w:r w:rsidR="00210181" w:rsidRPr="00616A5B">
        <w:rPr>
          <w:rFonts w:asciiTheme="majorHAnsi" w:hAnsiTheme="majorHAnsi" w:cs="Times New Roman"/>
          <w:lang w:val="pt-BR"/>
        </w:rPr>
        <w:t>, em especial:</w:t>
      </w:r>
    </w:p>
    <w:p w14:paraId="100DA24F" w14:textId="77777777" w:rsidR="00FA138C" w:rsidRPr="00616A5B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5781894E" w14:textId="186606B2" w:rsidR="00210181" w:rsidRPr="00616A5B" w:rsidRDefault="00210181" w:rsidP="00616A5B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616A5B">
        <w:rPr>
          <w:rFonts w:asciiTheme="majorHAnsi" w:hAnsiTheme="majorHAnsi" w:cs="Times New Roman"/>
          <w:i/>
          <w:iCs/>
          <w:lang w:val="pt-BR"/>
        </w:rPr>
        <w:t>Art. 97. Para cumprir a finalidade de zelar pelo funcionamento do CAU/MG, em suas organizações e administrações, respeitado o disposto nos artigos 24, 33 e 34 da Lei n° 12.378, de 31 de dezembro de 2010, competirá à Comissão de Organização e Administração do CAU/MG (COA-CAU/MG), no âmbito de sua competência:</w:t>
      </w:r>
    </w:p>
    <w:p w14:paraId="649B1053" w14:textId="77777777" w:rsidR="00210181" w:rsidRPr="00616A5B" w:rsidRDefault="00210181" w:rsidP="00616A5B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616A5B">
        <w:rPr>
          <w:rFonts w:asciiTheme="majorHAnsi" w:hAnsiTheme="majorHAnsi" w:cs="Times New Roman"/>
          <w:i/>
          <w:iCs/>
          <w:lang w:val="pt-BR"/>
        </w:rPr>
        <w:t xml:space="preserve">I - </w:t>
      </w:r>
      <w:proofErr w:type="gramStart"/>
      <w:r w:rsidRPr="00616A5B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616A5B">
        <w:rPr>
          <w:rFonts w:asciiTheme="majorHAnsi" w:hAnsiTheme="majorHAnsi" w:cs="Times New Roman"/>
          <w:i/>
          <w:iCs/>
          <w:lang w:val="pt-BR"/>
        </w:rPr>
        <w:t>, apreciar e deliberar sobre atos normativos relativos à gestão da estratégia organizacional, referente a atendimento, funcionamento, patrimônio e administração do CAU/MG;</w:t>
      </w:r>
    </w:p>
    <w:p w14:paraId="27C466D0" w14:textId="2D8D728A" w:rsidR="00FA138C" w:rsidRPr="00616A5B" w:rsidRDefault="00210181" w:rsidP="00616A5B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616A5B">
        <w:rPr>
          <w:rFonts w:asciiTheme="majorHAnsi" w:hAnsiTheme="majorHAnsi" w:cs="Times New Roman"/>
          <w:i/>
          <w:iCs/>
          <w:lang w:val="pt-BR"/>
        </w:rPr>
        <w:t xml:space="preserve">II - </w:t>
      </w:r>
      <w:proofErr w:type="gramStart"/>
      <w:r w:rsidRPr="00616A5B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616A5B">
        <w:rPr>
          <w:rFonts w:asciiTheme="majorHAnsi" w:hAnsiTheme="majorHAnsi" w:cs="Times New Roman"/>
          <w:i/>
          <w:iCs/>
          <w:lang w:val="pt-BR"/>
        </w:rPr>
        <w:t>, apreciar e deliberar sobre atos administrativos voltados à reestruturação organizacional do CAU/MG;</w:t>
      </w:r>
    </w:p>
    <w:p w14:paraId="266FEDB4" w14:textId="77777777" w:rsidR="00616A5B" w:rsidRPr="00616A5B" w:rsidRDefault="00616A5B" w:rsidP="00616A5B">
      <w:pPr>
        <w:suppressLineNumbers/>
        <w:spacing w:line="276" w:lineRule="auto"/>
        <w:ind w:left="709"/>
        <w:jc w:val="both"/>
        <w:rPr>
          <w:rFonts w:asciiTheme="majorHAnsi" w:hAnsiTheme="majorHAnsi" w:cs="Times New Roman"/>
          <w:b/>
          <w:lang w:val="pt-BR"/>
        </w:rPr>
      </w:pPr>
    </w:p>
    <w:p w14:paraId="54C6CB0A" w14:textId="77777777" w:rsidR="00616A5B" w:rsidRDefault="00616A5B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</w:p>
    <w:p w14:paraId="69681E17" w14:textId="77777777" w:rsidR="00616A5B" w:rsidRDefault="00616A5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11250894" w:rsidR="0008559A" w:rsidRPr="00616A5B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616A5B">
        <w:rPr>
          <w:rFonts w:asciiTheme="majorHAnsi" w:hAnsiTheme="majorHAnsi" w:cs="Times New Roman"/>
          <w:b/>
          <w:lang w:val="pt-BR"/>
        </w:rPr>
        <w:t>DELIBER</w:t>
      </w:r>
      <w:r w:rsidR="00254188" w:rsidRPr="00616A5B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616A5B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EC33EE7" w14:textId="1554037C" w:rsidR="00210181" w:rsidRPr="00616A5B" w:rsidRDefault="00210181" w:rsidP="0021018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616A5B">
        <w:rPr>
          <w:rFonts w:asciiTheme="majorHAnsi" w:hAnsiTheme="majorHAnsi" w:cs="Arial"/>
          <w:lang w:val="pt-BR"/>
        </w:rPr>
        <w:t>Solicitar parecer jurídico acerca da Minuta de Portaria para a normatização do regime de teletrabalho, incluído a distribuição entre jornadas presenciais e remotas, segundo premissas estabelecidas pelo Relatório Conclusivo elaborado pelo Grupo de Trabalho instituído pela Portaria Ordinatória n° 05, de 24 de fevereiro de 2022 do CAU/MG, apensadas a esta deliberação.</w:t>
      </w:r>
    </w:p>
    <w:p w14:paraId="0D98F1F1" w14:textId="7857CFA2" w:rsidR="00EB3D37" w:rsidRPr="00616A5B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616A5B">
        <w:rPr>
          <w:rFonts w:asciiTheme="majorHAnsi" w:hAnsiTheme="majorHAnsi" w:cs="Times New Roman"/>
          <w:lang w:val="pt-BR"/>
        </w:rPr>
        <w:t xml:space="preserve">Belo Horizonte, </w:t>
      </w:r>
      <w:r w:rsidR="00D66B8D" w:rsidRPr="00616A5B">
        <w:rPr>
          <w:rFonts w:asciiTheme="majorHAnsi" w:hAnsiTheme="majorHAnsi" w:cs="Times New Roman"/>
          <w:lang w:val="pt-BR"/>
        </w:rPr>
        <w:t>0</w:t>
      </w:r>
      <w:r w:rsidR="00210181" w:rsidRPr="00616A5B">
        <w:rPr>
          <w:rFonts w:asciiTheme="majorHAnsi" w:hAnsiTheme="majorHAnsi" w:cs="Times New Roman"/>
          <w:lang w:val="pt-BR"/>
        </w:rPr>
        <w:t>6</w:t>
      </w:r>
      <w:r w:rsidR="007167A3" w:rsidRPr="00616A5B">
        <w:rPr>
          <w:rFonts w:asciiTheme="majorHAnsi" w:hAnsiTheme="majorHAnsi" w:cs="Times New Roman"/>
          <w:lang w:val="pt-BR"/>
        </w:rPr>
        <w:t xml:space="preserve"> de </w:t>
      </w:r>
      <w:r w:rsidR="00210181" w:rsidRPr="00616A5B">
        <w:rPr>
          <w:rFonts w:asciiTheme="majorHAnsi" w:hAnsiTheme="majorHAnsi" w:cs="Times New Roman"/>
          <w:lang w:val="pt-BR"/>
        </w:rPr>
        <w:t>setembro</w:t>
      </w:r>
      <w:r w:rsidR="002B7732" w:rsidRPr="00616A5B">
        <w:rPr>
          <w:rFonts w:asciiTheme="majorHAnsi" w:hAnsiTheme="majorHAnsi" w:cs="Times New Roman"/>
          <w:lang w:val="pt-BR"/>
        </w:rPr>
        <w:t xml:space="preserve"> de 202</w:t>
      </w:r>
      <w:r w:rsidR="00965450" w:rsidRPr="00616A5B">
        <w:rPr>
          <w:rFonts w:asciiTheme="majorHAnsi" w:hAnsiTheme="majorHAnsi" w:cs="Times New Roman"/>
          <w:lang w:val="pt-BR"/>
        </w:rPr>
        <w:t>2</w:t>
      </w:r>
      <w:r w:rsidR="00584354" w:rsidRPr="00616A5B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FA138C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616A5B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699196FF" w:rsidR="00FA138C" w:rsidRPr="00616A5B" w:rsidRDefault="00616A5B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b/>
                <w:lang w:val="pt-BR"/>
              </w:rPr>
              <w:t xml:space="preserve">COMISSÃO DE ORGANIZAÇÃO E ADMINISTRAÇÃO </w:t>
            </w:r>
            <w:r>
              <w:rPr>
                <w:rFonts w:asciiTheme="majorHAnsi" w:hAnsiTheme="majorHAnsi" w:cs="Times New Roman"/>
                <w:b/>
                <w:lang w:val="pt-BR"/>
              </w:rPr>
              <w:t>DO CAU/MG</w:t>
            </w:r>
          </w:p>
        </w:tc>
      </w:tr>
      <w:tr w:rsidR="00FA138C" w:rsidRPr="00616A5B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616A5B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616A5B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FA138C" w:rsidRPr="00616A5B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F1DC7" w14:textId="1231F41E" w:rsidR="00FA138C" w:rsidRPr="00616A5B" w:rsidRDefault="00616A5B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Elaine Saraiva Calderari 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– </w:t>
            </w:r>
            <w:r w:rsidR="00FA138C" w:rsidRPr="00616A5B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a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66939762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616A5B"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Matheus Lopes Medeiros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616A5B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616A5B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AFCE" w14:textId="1F4E386E" w:rsidR="00FA138C" w:rsidRPr="00616A5B" w:rsidRDefault="00616A5B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Maria Carolina Nassif de Paula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 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– </w:t>
            </w:r>
            <w:r w:rsidR="00FA138C" w:rsidRPr="00616A5B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698A758D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616A5B"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Valmir Ortega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77777777" w:rsidR="00FA138C" w:rsidRPr="00616A5B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616A5B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77777777" w:rsidR="00FA138C" w:rsidRPr="00616A5B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616A5B" w:rsidRPr="00616A5B" w14:paraId="59F3DB40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A7E19" w14:textId="77777777" w:rsidR="00616A5B" w:rsidRDefault="00616A5B" w:rsidP="00616A5B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Sergio Luiz Barreto Campello Cardoso Ayres </w:t>
            </w:r>
          </w:p>
          <w:p w14:paraId="3B931D6F" w14:textId="4DCDC595" w:rsidR="00616A5B" w:rsidRPr="00616A5B" w:rsidRDefault="00616A5B" w:rsidP="00616A5B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Maria Del Mar Ferrer Poblet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CFD73" w14:textId="77777777" w:rsidR="00616A5B" w:rsidRPr="00616A5B" w:rsidRDefault="00616A5B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Default="00FA138C" w:rsidP="00E42659">
      <w:pPr>
        <w:jc w:val="center"/>
        <w:rPr>
          <w:rFonts w:asciiTheme="majorHAnsi" w:eastAsiaTheme="minorHAnsi" w:hAnsiTheme="majorHAnsi"/>
          <w:lang w:val="pt-BR"/>
        </w:rPr>
      </w:pPr>
    </w:p>
    <w:p w14:paraId="5D4A34E1" w14:textId="2A5B88D8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210181" w:rsidRP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Comissão de Organização e Administração </w:t>
      </w:r>
      <w:r w:rsid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do </w:t>
      </w:r>
      <w:r w:rsidR="00210181" w:rsidRP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CAU/MG</w:t>
      </w: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.</w:t>
      </w:r>
    </w:p>
    <w:p w14:paraId="304479DE" w14:textId="19155AAA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B6EB7F1" w14:textId="77777777" w:rsidR="00616A5B" w:rsidRDefault="00616A5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  <w:bookmarkStart w:id="0" w:name="_GoBack"/>
      <w:bookmarkEnd w:id="0"/>
    </w:p>
    <w:p w14:paraId="6A21B467" w14:textId="77777777" w:rsidR="00616A5B" w:rsidRDefault="00616A5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343F842" w14:textId="77777777" w:rsidR="008228C9" w:rsidRDefault="008228C9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2D4370C3" w:rsidR="00B21808" w:rsidRDefault="00FA138C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Tadeu Araújo de Souza Santos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2B9221B" w14:textId="5D406BA6" w:rsidR="0068148D" w:rsidRPr="00616A5B" w:rsidRDefault="00210181" w:rsidP="00616A5B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Comissão </w:t>
      </w:r>
      <w:r>
        <w:rPr>
          <w:rFonts w:asciiTheme="majorHAnsi" w:hAnsiTheme="majorHAnsi" w:cs="Arial"/>
          <w:sz w:val="16"/>
          <w:szCs w:val="16"/>
          <w:lang w:val="pt-BR" w:eastAsia="pt-BR"/>
        </w:rPr>
        <w:t>d</w:t>
      </w: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e Organização </w:t>
      </w:r>
      <w:r>
        <w:rPr>
          <w:rFonts w:asciiTheme="majorHAnsi" w:hAnsiTheme="majorHAnsi" w:cs="Arial"/>
          <w:sz w:val="16"/>
          <w:szCs w:val="16"/>
          <w:lang w:val="pt-BR" w:eastAsia="pt-BR"/>
        </w:rPr>
        <w:t>e</w:t>
      </w: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 Administração </w:t>
      </w: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>– COA-CAU/MG</w:t>
      </w:r>
    </w:p>
    <w:sectPr w:rsidR="0068148D" w:rsidRPr="00616A5B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AC90E" w14:textId="77777777" w:rsidR="008C3ADD" w:rsidRDefault="008C3ADD" w:rsidP="007E22C9">
      <w:r>
        <w:separator/>
      </w:r>
    </w:p>
  </w:endnote>
  <w:endnote w:type="continuationSeparator" w:id="0">
    <w:p w14:paraId="4920E374" w14:textId="77777777" w:rsidR="008C3ADD" w:rsidRDefault="008C3AD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C1809" w14:textId="77777777" w:rsidR="008C3ADD" w:rsidRDefault="008C3ADD" w:rsidP="007E22C9">
      <w:r>
        <w:separator/>
      </w:r>
    </w:p>
  </w:footnote>
  <w:footnote w:type="continuationSeparator" w:id="0">
    <w:p w14:paraId="75AB9E1D" w14:textId="77777777" w:rsidR="008C3ADD" w:rsidRDefault="008C3AD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93C03"/>
    <w:multiLevelType w:val="multilevel"/>
    <w:tmpl w:val="20F4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0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2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2"/>
  </w:num>
  <w:num w:numId="5">
    <w:abstractNumId w:val="11"/>
  </w:num>
  <w:num w:numId="6">
    <w:abstractNumId w:val="5"/>
  </w:num>
  <w:num w:numId="7">
    <w:abstractNumId w:val="44"/>
  </w:num>
  <w:num w:numId="8">
    <w:abstractNumId w:val="2"/>
  </w:num>
  <w:num w:numId="9">
    <w:abstractNumId w:val="4"/>
  </w:num>
  <w:num w:numId="10">
    <w:abstractNumId w:val="21"/>
  </w:num>
  <w:num w:numId="11">
    <w:abstractNumId w:val="39"/>
  </w:num>
  <w:num w:numId="12">
    <w:abstractNumId w:val="12"/>
  </w:num>
  <w:num w:numId="13">
    <w:abstractNumId w:val="25"/>
  </w:num>
  <w:num w:numId="14">
    <w:abstractNumId w:val="46"/>
  </w:num>
  <w:num w:numId="15">
    <w:abstractNumId w:val="15"/>
  </w:num>
  <w:num w:numId="16">
    <w:abstractNumId w:val="35"/>
  </w:num>
  <w:num w:numId="17">
    <w:abstractNumId w:val="10"/>
  </w:num>
  <w:num w:numId="18">
    <w:abstractNumId w:val="18"/>
  </w:num>
  <w:num w:numId="19">
    <w:abstractNumId w:val="28"/>
  </w:num>
  <w:num w:numId="20">
    <w:abstractNumId w:val="14"/>
  </w:num>
  <w:num w:numId="21">
    <w:abstractNumId w:val="30"/>
  </w:num>
  <w:num w:numId="22">
    <w:abstractNumId w:val="1"/>
  </w:num>
  <w:num w:numId="23">
    <w:abstractNumId w:val="9"/>
  </w:num>
  <w:num w:numId="24">
    <w:abstractNumId w:val="40"/>
  </w:num>
  <w:num w:numId="25">
    <w:abstractNumId w:val="3"/>
  </w:num>
  <w:num w:numId="26">
    <w:abstractNumId w:val="31"/>
  </w:num>
  <w:num w:numId="27">
    <w:abstractNumId w:val="33"/>
  </w:num>
  <w:num w:numId="28">
    <w:abstractNumId w:val="27"/>
  </w:num>
  <w:num w:numId="29">
    <w:abstractNumId w:val="19"/>
  </w:num>
  <w:num w:numId="30">
    <w:abstractNumId w:val="20"/>
  </w:num>
  <w:num w:numId="31">
    <w:abstractNumId w:val="16"/>
  </w:num>
  <w:num w:numId="32">
    <w:abstractNumId w:val="13"/>
  </w:num>
  <w:num w:numId="33">
    <w:abstractNumId w:val="26"/>
  </w:num>
  <w:num w:numId="34">
    <w:abstractNumId w:val="38"/>
  </w:num>
  <w:num w:numId="35">
    <w:abstractNumId w:val="32"/>
  </w:num>
  <w:num w:numId="36">
    <w:abstractNumId w:val="41"/>
  </w:num>
  <w:num w:numId="37">
    <w:abstractNumId w:val="37"/>
  </w:num>
  <w:num w:numId="38">
    <w:abstractNumId w:val="43"/>
  </w:num>
  <w:num w:numId="39">
    <w:abstractNumId w:val="29"/>
  </w:num>
  <w:num w:numId="40">
    <w:abstractNumId w:val="0"/>
  </w:num>
  <w:num w:numId="41">
    <w:abstractNumId w:val="6"/>
  </w:num>
  <w:num w:numId="42">
    <w:abstractNumId w:val="36"/>
  </w:num>
  <w:num w:numId="4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2"/>
  </w:num>
  <w:num w:numId="46">
    <w:abstractNumId w:val="17"/>
  </w:num>
  <w:num w:numId="47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0A7F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0181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16A5B"/>
    <w:rsid w:val="006207B9"/>
    <w:rsid w:val="00626459"/>
    <w:rsid w:val="00632110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ADD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5450"/>
    <w:rsid w:val="009672AE"/>
    <w:rsid w:val="00973361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5B3D"/>
    <w:rsid w:val="00BA24DE"/>
    <w:rsid w:val="00BA6DEA"/>
    <w:rsid w:val="00BB6471"/>
    <w:rsid w:val="00BC0830"/>
    <w:rsid w:val="00BC2B0C"/>
    <w:rsid w:val="00BE6DC5"/>
    <w:rsid w:val="00BF33C0"/>
    <w:rsid w:val="00BF3D2B"/>
    <w:rsid w:val="00C12D11"/>
    <w:rsid w:val="00C13915"/>
    <w:rsid w:val="00C14522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66B8D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1574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73B13"/>
    <w:rsid w:val="00F967B3"/>
    <w:rsid w:val="00FA138C"/>
    <w:rsid w:val="00FA59CA"/>
    <w:rsid w:val="00FC1B28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6171-DF70-47A6-B002-7116CC22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22</cp:revision>
  <cp:lastPrinted>2018-01-25T16:29:00Z</cp:lastPrinted>
  <dcterms:created xsi:type="dcterms:W3CDTF">2021-11-29T20:12:00Z</dcterms:created>
  <dcterms:modified xsi:type="dcterms:W3CDTF">2022-09-12T13:57:00Z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