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070A7F" w14:paraId="31BC9D2A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070A7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070A7F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094D888E" w:rsidR="00113CE6" w:rsidRPr="00070A7F" w:rsidRDefault="0058380F" w:rsidP="007171D6">
            <w:pPr>
              <w:suppressLineNumbers/>
              <w:rPr>
                <w:rFonts w:asciiTheme="majorHAnsi" w:hAnsiTheme="majorHAnsi" w:cs="Times New Roman"/>
              </w:rPr>
            </w:pPr>
            <w:r w:rsidRPr="00070A7F">
              <w:rPr>
                <w:rFonts w:asciiTheme="majorHAnsi" w:hAnsiTheme="majorHAnsi" w:cs="Times New Roman"/>
              </w:rPr>
              <w:t xml:space="preserve">Memorando </w:t>
            </w:r>
            <w:r w:rsidR="007171D6">
              <w:rPr>
                <w:rFonts w:asciiTheme="majorHAnsi" w:hAnsiTheme="majorHAnsi" w:cs="Times New Roman"/>
              </w:rPr>
              <w:t>07</w:t>
            </w:r>
            <w:r w:rsidRPr="00070A7F">
              <w:rPr>
                <w:rFonts w:asciiTheme="majorHAnsi" w:hAnsiTheme="majorHAnsi" w:cs="Times New Roman"/>
              </w:rPr>
              <w:t>/202</w:t>
            </w:r>
            <w:r w:rsidR="00D66B8D">
              <w:rPr>
                <w:rFonts w:asciiTheme="majorHAnsi" w:hAnsiTheme="majorHAnsi" w:cs="Times New Roman"/>
              </w:rPr>
              <w:t>2</w:t>
            </w:r>
            <w:r w:rsidRPr="00070A7F">
              <w:rPr>
                <w:rFonts w:asciiTheme="majorHAnsi" w:hAnsiTheme="majorHAnsi" w:cs="Times New Roman"/>
              </w:rPr>
              <w:t xml:space="preserve"> - GEPLAN</w:t>
            </w:r>
            <w:r w:rsidR="00ED10F2" w:rsidRPr="00070A7F">
              <w:rPr>
                <w:rFonts w:asciiTheme="majorHAnsi" w:hAnsiTheme="majorHAnsi" w:cs="Times New Roman"/>
              </w:rPr>
              <w:t xml:space="preserve">, Protocolo SICCAU n° </w:t>
            </w:r>
            <w:r w:rsidR="007171D6" w:rsidRPr="007171D6">
              <w:rPr>
                <w:rFonts w:asciiTheme="majorHAnsi" w:hAnsiTheme="majorHAnsi" w:cs="Times New Roman"/>
              </w:rPr>
              <w:t>1591415</w:t>
            </w:r>
            <w:r w:rsidR="00D66B8D" w:rsidRPr="00D66B8D"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070A7F" w14:paraId="6294FE06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070A7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070A7F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61A661C5" w:rsidR="00B8018D" w:rsidRPr="00070A7F" w:rsidRDefault="0058380F" w:rsidP="00070A7F">
            <w:pPr>
              <w:suppressLineNumbers/>
              <w:rPr>
                <w:rFonts w:asciiTheme="majorHAnsi" w:hAnsiTheme="majorHAnsi" w:cs="Times New Roman"/>
              </w:rPr>
            </w:pPr>
            <w:r w:rsidRPr="00070A7F">
              <w:rPr>
                <w:rFonts w:asciiTheme="majorHAnsi" w:hAnsiTheme="majorHAnsi" w:cs="Times New Roman"/>
              </w:rPr>
              <w:t>G</w:t>
            </w:r>
            <w:r w:rsidR="00070A7F" w:rsidRPr="00070A7F">
              <w:rPr>
                <w:rFonts w:asciiTheme="majorHAnsi" w:hAnsiTheme="majorHAnsi" w:cs="Times New Roman"/>
              </w:rPr>
              <w:t>erência de Planejamento e Gestão Estratégica; Presidência do CAU/MG</w:t>
            </w:r>
          </w:p>
        </w:tc>
      </w:tr>
      <w:tr w:rsidR="00113CE6" w:rsidRPr="00070A7F" w14:paraId="7703276B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070A7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070A7F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36925C61" w:rsidR="00113CE6" w:rsidRPr="00070A7F" w:rsidRDefault="00F971E8" w:rsidP="00070A7F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TERCEIRA REVISÃO DO PLANO DE AÇÕES 2021-2023 DO CAU/MG</w:t>
            </w:r>
          </w:p>
        </w:tc>
      </w:tr>
      <w:tr w:rsidR="00113CE6" w:rsidRPr="007167A3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7167A3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508CB6F5" w:rsidR="00113CE6" w:rsidRPr="00E61C23" w:rsidRDefault="00113CE6" w:rsidP="00F971E8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070A7F">
              <w:rPr>
                <w:rFonts w:asciiTheme="majorHAnsi" w:hAnsiTheme="majorHAnsi" w:cs="Times New Roman"/>
                <w:b/>
              </w:rPr>
              <w:t>0</w:t>
            </w:r>
            <w:r w:rsidR="00D66B8D">
              <w:rPr>
                <w:rFonts w:asciiTheme="majorHAnsi" w:hAnsiTheme="majorHAnsi" w:cs="Times New Roman"/>
                <w:b/>
              </w:rPr>
              <w:t>7</w:t>
            </w:r>
            <w:r w:rsidR="00F971E8">
              <w:rPr>
                <w:rFonts w:asciiTheme="majorHAnsi" w:hAnsiTheme="majorHAnsi" w:cs="Times New Roman"/>
                <w:b/>
              </w:rPr>
              <w:t>2</w:t>
            </w:r>
            <w:r w:rsidR="00D66B8D">
              <w:rPr>
                <w:rFonts w:asciiTheme="majorHAnsi" w:hAnsiTheme="majorHAnsi" w:cs="Times New Roman"/>
                <w:b/>
              </w:rPr>
              <w:t>.</w:t>
            </w:r>
            <w:r w:rsidR="00F971E8">
              <w:rPr>
                <w:rFonts w:asciiTheme="majorHAnsi" w:hAnsiTheme="majorHAnsi" w:cs="Times New Roman"/>
                <w:b/>
              </w:rPr>
              <w:t>2</w:t>
            </w:r>
            <w:r w:rsidR="00D66B8D">
              <w:rPr>
                <w:rFonts w:asciiTheme="majorHAnsi" w:hAnsiTheme="majorHAnsi" w:cs="Times New Roman"/>
                <w:b/>
              </w:rPr>
              <w:t>.</w:t>
            </w:r>
            <w:r w:rsidR="00F971E8">
              <w:rPr>
                <w:rFonts w:asciiTheme="majorHAnsi" w:hAnsiTheme="majorHAnsi" w:cs="Times New Roman"/>
                <w:b/>
              </w:rPr>
              <w:t>1</w:t>
            </w:r>
            <w:r w:rsidR="00070A7F">
              <w:rPr>
                <w:rFonts w:asciiTheme="majorHAnsi" w:hAnsiTheme="majorHAnsi" w:cs="Times New Roman"/>
                <w:b/>
              </w:rPr>
              <w:t>/2</w:t>
            </w:r>
            <w:r w:rsidR="00F0304C" w:rsidRPr="00E61C23">
              <w:rPr>
                <w:rFonts w:asciiTheme="majorHAnsi" w:hAnsiTheme="majorHAnsi" w:cs="Times New Roman"/>
                <w:b/>
              </w:rPr>
              <w:t>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B0714B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</w:t>
            </w:r>
            <w:r w:rsidR="00070A7F">
              <w:rPr>
                <w:rFonts w:asciiTheme="majorHAnsi" w:hAnsiTheme="majorHAnsi" w:cs="Times New Roman"/>
                <w:b/>
              </w:rPr>
              <w:t>PUA</w:t>
            </w:r>
            <w:r w:rsidR="005C366A" w:rsidRPr="00E61C23">
              <w:rPr>
                <w:rFonts w:asciiTheme="majorHAnsi" w:hAnsiTheme="majorHAnsi" w:cs="Times New Roman"/>
                <w:b/>
              </w:rPr>
              <w:t>-CAU/MG</w:t>
            </w:r>
          </w:p>
        </w:tc>
      </w:tr>
    </w:tbl>
    <w:p w14:paraId="11A09F08" w14:textId="77777777" w:rsidR="00521E0B" w:rsidRPr="00FA138C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4A8FAE7" w14:textId="77777777" w:rsidR="00FA138C" w:rsidRPr="00FA138C" w:rsidRDefault="00FA138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657EE591" w:rsidR="00C14522" w:rsidRPr="00F971E8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F971E8">
        <w:rPr>
          <w:rFonts w:asciiTheme="majorHAnsi" w:hAnsiTheme="majorHAnsi" w:cs="Times New Roman"/>
          <w:lang w:val="pt-BR"/>
        </w:rPr>
        <w:t xml:space="preserve">A COMISSÃO </w:t>
      </w:r>
      <w:r w:rsidR="00070A7F" w:rsidRPr="00F971E8">
        <w:rPr>
          <w:rFonts w:asciiTheme="majorHAnsi" w:hAnsiTheme="majorHAnsi" w:cs="Times New Roman"/>
          <w:lang w:val="pt-BR"/>
        </w:rPr>
        <w:t>DE POLÍTICA URBANA E AMBIENTAL</w:t>
      </w:r>
      <w:r w:rsidRPr="00F971E8">
        <w:rPr>
          <w:rFonts w:asciiTheme="majorHAnsi" w:hAnsiTheme="majorHAnsi" w:cs="Times New Roman"/>
          <w:lang w:val="pt-BR"/>
        </w:rPr>
        <w:t xml:space="preserve"> – C</w:t>
      </w:r>
      <w:r w:rsidR="00070A7F" w:rsidRPr="00F971E8">
        <w:rPr>
          <w:rFonts w:asciiTheme="majorHAnsi" w:hAnsiTheme="majorHAnsi" w:cs="Times New Roman"/>
          <w:lang w:val="pt-BR"/>
        </w:rPr>
        <w:t>PUA</w:t>
      </w:r>
      <w:r w:rsidRPr="00F971E8">
        <w:rPr>
          <w:rFonts w:asciiTheme="majorHAnsi" w:hAnsiTheme="majorHAnsi" w:cs="Times New Roman"/>
          <w:lang w:val="pt-BR"/>
        </w:rPr>
        <w:t xml:space="preserve">-CAU/MG, reunida ordinariamente em ambiente virtual, através de videoconferência, no dia </w:t>
      </w:r>
      <w:r w:rsidR="00F971E8">
        <w:rPr>
          <w:rFonts w:asciiTheme="majorHAnsi" w:hAnsiTheme="majorHAnsi" w:cs="Times New Roman"/>
          <w:lang w:val="pt-BR"/>
        </w:rPr>
        <w:t>05</w:t>
      </w:r>
      <w:r w:rsidR="007167A3" w:rsidRPr="00F971E8">
        <w:rPr>
          <w:rFonts w:asciiTheme="majorHAnsi" w:hAnsiTheme="majorHAnsi" w:cs="Times New Roman"/>
          <w:lang w:val="pt-BR"/>
        </w:rPr>
        <w:t xml:space="preserve"> de </w:t>
      </w:r>
      <w:r w:rsidR="00F971E8">
        <w:rPr>
          <w:rFonts w:asciiTheme="majorHAnsi" w:hAnsiTheme="majorHAnsi" w:cs="Times New Roman"/>
          <w:lang w:val="pt-BR"/>
        </w:rPr>
        <w:t xml:space="preserve">setembro </w:t>
      </w:r>
      <w:r w:rsidR="002B7732" w:rsidRPr="00F971E8">
        <w:rPr>
          <w:rFonts w:asciiTheme="majorHAnsi" w:hAnsiTheme="majorHAnsi" w:cs="Times New Roman"/>
          <w:lang w:val="pt-BR"/>
        </w:rPr>
        <w:t>de</w:t>
      </w:r>
      <w:r w:rsidRPr="00F971E8">
        <w:rPr>
          <w:rFonts w:asciiTheme="majorHAnsi" w:hAnsiTheme="majorHAnsi" w:cs="Times New Roman"/>
          <w:lang w:val="pt-BR"/>
        </w:rPr>
        <w:t xml:space="preserve"> 202</w:t>
      </w:r>
      <w:r w:rsidR="00965450" w:rsidRPr="00F971E8">
        <w:rPr>
          <w:rFonts w:asciiTheme="majorHAnsi" w:hAnsiTheme="majorHAnsi" w:cs="Times New Roman"/>
          <w:lang w:val="pt-BR"/>
        </w:rPr>
        <w:t>2</w:t>
      </w:r>
      <w:r w:rsidRPr="00F971E8">
        <w:rPr>
          <w:rFonts w:asciiTheme="majorHAnsi" w:hAnsiTheme="majorHAnsi" w:cs="Times New Roman"/>
          <w:lang w:val="pt-BR"/>
        </w:rPr>
        <w:t xml:space="preserve">, após análise do assunto em epígrafe, no uso das competências que lhe conferem o artigo </w:t>
      </w:r>
      <w:r w:rsidR="00070A7F" w:rsidRPr="00F971E8">
        <w:rPr>
          <w:rFonts w:asciiTheme="majorHAnsi" w:hAnsiTheme="majorHAnsi" w:cs="Times New Roman"/>
          <w:lang w:val="pt-BR"/>
        </w:rPr>
        <w:t>99</w:t>
      </w:r>
      <w:r w:rsidRPr="00F971E8">
        <w:rPr>
          <w:rFonts w:asciiTheme="majorHAnsi" w:hAnsiTheme="majorHAnsi" w:cs="Times New Roman"/>
          <w:lang w:val="pt-BR"/>
        </w:rPr>
        <w:t xml:space="preserve"> do Regiment</w:t>
      </w:r>
      <w:r w:rsidR="00C12D11" w:rsidRPr="00F971E8">
        <w:rPr>
          <w:rFonts w:asciiTheme="majorHAnsi" w:hAnsiTheme="majorHAnsi" w:cs="Times New Roman"/>
          <w:lang w:val="pt-BR"/>
        </w:rPr>
        <w:t>o Interno do CAU/MG</w:t>
      </w:r>
      <w:r w:rsidRPr="00F971E8">
        <w:rPr>
          <w:rFonts w:asciiTheme="majorHAnsi" w:hAnsiTheme="majorHAnsi" w:cs="Times New Roman"/>
          <w:lang w:val="pt-BR"/>
        </w:rPr>
        <w:t>:</w:t>
      </w:r>
    </w:p>
    <w:p w14:paraId="1B6998A1" w14:textId="3D111734" w:rsidR="0058380F" w:rsidRPr="00F971E8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51AE3261" w14:textId="77777777" w:rsidR="00FA138C" w:rsidRPr="00F971E8" w:rsidRDefault="00FA138C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77777777" w:rsidR="0058380F" w:rsidRPr="00F971E8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971E8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</w:t>
      </w:r>
      <w:bookmarkStart w:id="0" w:name="_GoBack"/>
      <w:bookmarkEnd w:id="0"/>
      <w:r w:rsidRPr="00F971E8">
        <w:rPr>
          <w:rFonts w:asciiTheme="majorHAnsi" w:hAnsiTheme="majorHAnsi" w:cs="Times New Roman"/>
          <w:lang w:val="pt-BR"/>
        </w:rPr>
        <w:t>inárias mediante ato administrativo da espécie deliberação de comissão;</w:t>
      </w:r>
    </w:p>
    <w:p w14:paraId="53B40101" w14:textId="77777777" w:rsidR="0058380F" w:rsidRPr="00F971E8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22CF9180" w14:textId="77777777" w:rsidR="00FA138C" w:rsidRPr="00F971E8" w:rsidRDefault="00FA138C" w:rsidP="00C14522">
      <w:pPr>
        <w:jc w:val="both"/>
        <w:rPr>
          <w:rFonts w:asciiTheme="majorHAnsi" w:hAnsiTheme="majorHAnsi" w:cs="Times New Roman"/>
          <w:lang w:val="pt-BR"/>
        </w:rPr>
      </w:pPr>
    </w:p>
    <w:p w14:paraId="75AB1413" w14:textId="0623B192" w:rsidR="00C12D11" w:rsidRPr="00F971E8" w:rsidRDefault="00895EC2" w:rsidP="00C14522">
      <w:pPr>
        <w:jc w:val="both"/>
        <w:rPr>
          <w:rFonts w:asciiTheme="majorHAnsi" w:hAnsiTheme="majorHAnsi" w:cs="Times New Roman"/>
          <w:lang w:val="pt-BR"/>
        </w:rPr>
      </w:pPr>
      <w:r w:rsidRPr="00F971E8">
        <w:rPr>
          <w:rFonts w:asciiTheme="majorHAnsi" w:hAnsiTheme="majorHAnsi" w:cs="Times New Roman"/>
          <w:lang w:val="pt-BR"/>
        </w:rPr>
        <w:t>Considerando Memorando GEPLAN n° 0</w:t>
      </w:r>
      <w:r w:rsidR="00F971E8">
        <w:rPr>
          <w:rFonts w:asciiTheme="majorHAnsi" w:hAnsiTheme="majorHAnsi" w:cs="Times New Roman"/>
          <w:lang w:val="pt-BR"/>
        </w:rPr>
        <w:t>7</w:t>
      </w:r>
      <w:r w:rsidRPr="00F971E8">
        <w:rPr>
          <w:rFonts w:asciiTheme="majorHAnsi" w:hAnsiTheme="majorHAnsi" w:cs="Times New Roman"/>
          <w:lang w:val="pt-BR"/>
        </w:rPr>
        <w:t>/202</w:t>
      </w:r>
      <w:r w:rsidR="00D66B8D" w:rsidRPr="00F971E8">
        <w:rPr>
          <w:rFonts w:asciiTheme="majorHAnsi" w:hAnsiTheme="majorHAnsi" w:cs="Times New Roman"/>
          <w:lang w:val="pt-BR"/>
        </w:rPr>
        <w:t>2</w:t>
      </w:r>
      <w:r w:rsidRPr="00F971E8">
        <w:rPr>
          <w:rFonts w:asciiTheme="majorHAnsi" w:hAnsiTheme="majorHAnsi" w:cs="Times New Roman"/>
          <w:lang w:val="pt-BR"/>
        </w:rPr>
        <w:t xml:space="preserve">, que solicita </w:t>
      </w:r>
      <w:r w:rsidR="00F971E8">
        <w:rPr>
          <w:rFonts w:asciiTheme="majorHAnsi" w:hAnsiTheme="majorHAnsi" w:cs="Times New Roman"/>
          <w:lang w:val="pt-BR"/>
        </w:rPr>
        <w:t>atualização das ações sob responsabilidade desta Comissão inseridas no Plano de Ação 2021-2023.</w:t>
      </w:r>
    </w:p>
    <w:p w14:paraId="2B86AE5A" w14:textId="68DB8B42" w:rsidR="00895EC2" w:rsidRPr="00F971E8" w:rsidRDefault="00895EC2" w:rsidP="00C14522">
      <w:pPr>
        <w:jc w:val="both"/>
        <w:rPr>
          <w:rFonts w:asciiTheme="majorHAnsi" w:hAnsiTheme="majorHAnsi" w:cs="Times New Roman"/>
          <w:lang w:val="pt-BR"/>
        </w:rPr>
      </w:pPr>
    </w:p>
    <w:p w14:paraId="100DA24F" w14:textId="77777777" w:rsidR="00FA138C" w:rsidRPr="00F971E8" w:rsidRDefault="00FA138C" w:rsidP="00C14522">
      <w:pPr>
        <w:jc w:val="both"/>
        <w:rPr>
          <w:rFonts w:asciiTheme="majorHAnsi" w:hAnsiTheme="majorHAnsi" w:cs="Times New Roman"/>
          <w:lang w:val="pt-BR"/>
        </w:rPr>
      </w:pPr>
    </w:p>
    <w:p w14:paraId="1D32A398" w14:textId="253509DF" w:rsidR="0058380F" w:rsidRPr="00FA138C" w:rsidRDefault="0058380F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27C466D0" w14:textId="77777777" w:rsidR="00FA138C" w:rsidRPr="00FA138C" w:rsidRDefault="00FA138C">
      <w:pPr>
        <w:rPr>
          <w:rFonts w:asciiTheme="majorHAnsi" w:hAnsiTheme="majorHAnsi" w:cs="Times New Roman"/>
          <w:b/>
          <w:lang w:val="pt-BR"/>
        </w:rPr>
      </w:pPr>
      <w:r w:rsidRPr="00FA138C">
        <w:rPr>
          <w:rFonts w:asciiTheme="majorHAnsi" w:hAnsiTheme="majorHAnsi" w:cs="Times New Roman"/>
          <w:b/>
          <w:lang w:val="pt-BR"/>
        </w:rPr>
        <w:br w:type="page"/>
      </w:r>
    </w:p>
    <w:p w14:paraId="56524D17" w14:textId="507EB3CC" w:rsidR="0008559A" w:rsidRPr="00FA138C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FA138C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FA138C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FA138C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41BB8E4" w14:textId="77777777" w:rsidR="00AE04E2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FA138C">
        <w:rPr>
          <w:rFonts w:asciiTheme="majorHAnsi" w:hAnsiTheme="majorHAnsi" w:cs="Arial"/>
          <w:lang w:val="pt-BR"/>
        </w:rPr>
        <w:t xml:space="preserve">Aprovar </w:t>
      </w:r>
      <w:r w:rsidR="00AE04E2">
        <w:rPr>
          <w:rFonts w:asciiTheme="majorHAnsi" w:hAnsiTheme="majorHAnsi" w:cs="Arial"/>
          <w:lang w:val="pt-BR"/>
        </w:rPr>
        <w:t>a revisão do Plano de Ações do CAU/MG 2013-2031, na forma da Planilha anexa a esta deliberação, e segundo o quadro resumo abaixo: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17"/>
        <w:gridCol w:w="7156"/>
        <w:gridCol w:w="1689"/>
      </w:tblGrid>
      <w:tr w:rsidR="00AE04E2" w:rsidRPr="005C1287" w14:paraId="320E8DC4" w14:textId="77777777" w:rsidTr="002C6362">
        <w:tc>
          <w:tcPr>
            <w:tcW w:w="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5A86E" w14:textId="591A8DB7" w:rsidR="00AE04E2" w:rsidRPr="005C1287" w:rsidRDefault="00AE04E2" w:rsidP="00AE04E2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  <w:lang w:val="pt-BR"/>
              </w:rPr>
            </w:pPr>
            <w:r w:rsidRPr="005C1287">
              <w:rPr>
                <w:rFonts w:asciiTheme="majorHAnsi" w:hAnsiTheme="majorHAnsi" w:cs="Arial"/>
                <w:b/>
                <w:sz w:val="18"/>
                <w:szCs w:val="16"/>
                <w:lang w:val="pt-BR"/>
              </w:rPr>
              <w:t>Nº</w:t>
            </w:r>
          </w:p>
        </w:tc>
        <w:tc>
          <w:tcPr>
            <w:tcW w:w="71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B86CA" w14:textId="15F56F80" w:rsidR="00AE04E2" w:rsidRPr="005C1287" w:rsidRDefault="00AE04E2" w:rsidP="00AE04E2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  <w:lang w:val="pt-BR"/>
              </w:rPr>
            </w:pPr>
            <w:r w:rsidRPr="005C1287">
              <w:rPr>
                <w:rFonts w:asciiTheme="majorHAnsi" w:hAnsiTheme="majorHAnsi" w:cs="Arial"/>
                <w:b/>
                <w:sz w:val="18"/>
                <w:szCs w:val="16"/>
                <w:lang w:val="pt-BR"/>
              </w:rPr>
              <w:t>AÇÃO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EAC8E" w14:textId="7723FAD4" w:rsidR="00AE04E2" w:rsidRPr="005C1287" w:rsidRDefault="00AE04E2" w:rsidP="00AE04E2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  <w:lang w:val="pt-BR"/>
              </w:rPr>
            </w:pPr>
            <w:r w:rsidRPr="005C1287">
              <w:rPr>
                <w:rFonts w:asciiTheme="majorHAnsi" w:hAnsiTheme="majorHAnsi" w:cs="Arial"/>
                <w:b/>
                <w:sz w:val="18"/>
                <w:szCs w:val="16"/>
                <w:lang w:val="pt-BR"/>
              </w:rPr>
              <w:t>REVISÃO EM 05/09/2022</w:t>
            </w:r>
          </w:p>
        </w:tc>
      </w:tr>
      <w:tr w:rsidR="00AE04E2" w:rsidRPr="00AE04E2" w14:paraId="20B7101F" w14:textId="77777777" w:rsidTr="002C6362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14:paraId="61FBC420" w14:textId="29F2260B" w:rsidR="00AE04E2" w:rsidRPr="00AE04E2" w:rsidRDefault="00AE04E2" w:rsidP="00AE04E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1</w:t>
            </w:r>
          </w:p>
        </w:tc>
        <w:tc>
          <w:tcPr>
            <w:tcW w:w="7156" w:type="dxa"/>
            <w:tcBorders>
              <w:top w:val="single" w:sz="4" w:space="0" w:color="auto"/>
            </w:tcBorders>
            <w:vAlign w:val="center"/>
          </w:tcPr>
          <w:p w14:paraId="129FF245" w14:textId="71F69CE2" w:rsidR="00AE04E2" w:rsidRPr="00AE04E2" w:rsidRDefault="00AE04E2" w:rsidP="005C1287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1.2.1.1 – PROMOVER PARCERIAS COM INSTITUIÇÕES PÚBLICAS E PRIVADAS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14:paraId="1D1DF119" w14:textId="0C52DFE4" w:rsidR="00AE04E2" w:rsidRPr="00AE04E2" w:rsidRDefault="005C1287" w:rsidP="00AE04E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SEM ALTERAÇÃO</w:t>
            </w:r>
          </w:p>
        </w:tc>
      </w:tr>
      <w:tr w:rsidR="00AE04E2" w:rsidRPr="00AE04E2" w14:paraId="4EBE1097" w14:textId="77777777" w:rsidTr="002C6362">
        <w:tc>
          <w:tcPr>
            <w:tcW w:w="417" w:type="dxa"/>
            <w:vAlign w:val="center"/>
          </w:tcPr>
          <w:p w14:paraId="021BFF58" w14:textId="272D6F59" w:rsidR="00AE04E2" w:rsidRPr="00AE04E2" w:rsidRDefault="00AE04E2" w:rsidP="00AE04E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2</w:t>
            </w:r>
          </w:p>
        </w:tc>
        <w:tc>
          <w:tcPr>
            <w:tcW w:w="7156" w:type="dxa"/>
            <w:vAlign w:val="center"/>
          </w:tcPr>
          <w:p w14:paraId="071F8181" w14:textId="445452BB" w:rsidR="00AE04E2" w:rsidRPr="00AE04E2" w:rsidRDefault="005C1287" w:rsidP="005C1287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1.3.3 – INDICAÇÃO DE PROFISSIONAIS ARQUITETOS E URBANISTAS PARA COMPOR CONSELHOS MUNICIPAIS</w:t>
            </w:r>
          </w:p>
        </w:tc>
        <w:tc>
          <w:tcPr>
            <w:tcW w:w="1689" w:type="dxa"/>
            <w:vAlign w:val="center"/>
          </w:tcPr>
          <w:p w14:paraId="5EB7DD9F" w14:textId="2EA4698B" w:rsidR="00AE04E2" w:rsidRPr="00AE04E2" w:rsidRDefault="005C1287" w:rsidP="00AE04E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SEM ALTERAÇÃO</w:t>
            </w:r>
          </w:p>
        </w:tc>
      </w:tr>
      <w:tr w:rsidR="00AE04E2" w:rsidRPr="00AE04E2" w14:paraId="11D5CC79" w14:textId="77777777" w:rsidTr="002C6362">
        <w:tc>
          <w:tcPr>
            <w:tcW w:w="417" w:type="dxa"/>
            <w:vAlign w:val="center"/>
          </w:tcPr>
          <w:p w14:paraId="6C8F5ABA" w14:textId="15157E87" w:rsidR="00AE04E2" w:rsidRPr="00AE04E2" w:rsidRDefault="00AE04E2" w:rsidP="00AE04E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3</w:t>
            </w:r>
          </w:p>
        </w:tc>
        <w:tc>
          <w:tcPr>
            <w:tcW w:w="7156" w:type="dxa"/>
            <w:vAlign w:val="center"/>
          </w:tcPr>
          <w:p w14:paraId="529884A9" w14:textId="7DCC9199" w:rsidR="00AE04E2" w:rsidRPr="00AE04E2" w:rsidRDefault="005C1287" w:rsidP="005C1287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1.3.5.1 – PROPOSTA DE FRENTE PARLAMENTAR PARA A ASSEMBLÉIA LEGI</w:t>
            </w: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SLATIVA DE MINAS GERAIS (ALMG)</w:t>
            </w:r>
          </w:p>
        </w:tc>
        <w:tc>
          <w:tcPr>
            <w:tcW w:w="1689" w:type="dxa"/>
            <w:vAlign w:val="center"/>
          </w:tcPr>
          <w:p w14:paraId="4026213C" w14:textId="7471B2F7" w:rsidR="00AE04E2" w:rsidRPr="00AE04E2" w:rsidRDefault="005C1287" w:rsidP="00AE04E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REFORMULAR</w:t>
            </w:r>
          </w:p>
        </w:tc>
      </w:tr>
      <w:tr w:rsidR="00AE04E2" w:rsidRPr="00AE04E2" w14:paraId="13D8C98E" w14:textId="77777777" w:rsidTr="002C6362">
        <w:tc>
          <w:tcPr>
            <w:tcW w:w="417" w:type="dxa"/>
            <w:vAlign w:val="center"/>
          </w:tcPr>
          <w:p w14:paraId="5211F0FC" w14:textId="74A3C8AC" w:rsidR="00AE04E2" w:rsidRPr="00AE04E2" w:rsidRDefault="00AE04E2" w:rsidP="00AE04E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4</w:t>
            </w:r>
          </w:p>
        </w:tc>
        <w:tc>
          <w:tcPr>
            <w:tcW w:w="7156" w:type="dxa"/>
            <w:vAlign w:val="center"/>
          </w:tcPr>
          <w:p w14:paraId="1556C1C6" w14:textId="56D0118B" w:rsidR="00AE04E2" w:rsidRPr="00AE04E2" w:rsidRDefault="005C1287" w:rsidP="005C1287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1.3.5.4 – MANTER FRENTE PARLAMENTAR PARA A ASSEMBLÉIA LEGI</w:t>
            </w: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SLATIVA DE MINAS GERAIS (ALMG)</w:t>
            </w:r>
          </w:p>
        </w:tc>
        <w:tc>
          <w:tcPr>
            <w:tcW w:w="1689" w:type="dxa"/>
            <w:vAlign w:val="center"/>
          </w:tcPr>
          <w:p w14:paraId="3C5494AF" w14:textId="24849FE1" w:rsidR="00AE04E2" w:rsidRPr="00AE04E2" w:rsidRDefault="007D59C2" w:rsidP="00AE04E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CANCELADA</w:t>
            </w:r>
          </w:p>
        </w:tc>
      </w:tr>
      <w:tr w:rsidR="00AE04E2" w:rsidRPr="00AE04E2" w14:paraId="5B0C2EF9" w14:textId="77777777" w:rsidTr="002C6362">
        <w:tc>
          <w:tcPr>
            <w:tcW w:w="417" w:type="dxa"/>
            <w:vAlign w:val="center"/>
          </w:tcPr>
          <w:p w14:paraId="7EB9071A" w14:textId="4A566133" w:rsidR="00AE04E2" w:rsidRPr="00AE04E2" w:rsidRDefault="00AE04E2" w:rsidP="00AE04E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5</w:t>
            </w:r>
          </w:p>
        </w:tc>
        <w:tc>
          <w:tcPr>
            <w:tcW w:w="7156" w:type="dxa"/>
            <w:vAlign w:val="center"/>
          </w:tcPr>
          <w:p w14:paraId="1B526B55" w14:textId="0972393F" w:rsidR="00AE04E2" w:rsidRPr="00AE04E2" w:rsidRDefault="005C1287" w:rsidP="005C1287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1.3.6.1 – ELENCAR PROJETOS DE LEI ESTADUAIS PARA A ATUAÇÃO DO CAU/MG REFEREN</w:t>
            </w: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TE À POLÍTICA URBANA AMBIENTAL</w:t>
            </w:r>
          </w:p>
        </w:tc>
        <w:tc>
          <w:tcPr>
            <w:tcW w:w="1689" w:type="dxa"/>
            <w:vAlign w:val="center"/>
          </w:tcPr>
          <w:p w14:paraId="43EC4B29" w14:textId="2B1D3A0D" w:rsidR="00AE04E2" w:rsidRPr="00AE04E2" w:rsidRDefault="005C1287" w:rsidP="00AE04E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PRORROGAR PRAZO</w:t>
            </w:r>
          </w:p>
        </w:tc>
      </w:tr>
      <w:tr w:rsidR="002C6362" w:rsidRPr="00AE04E2" w14:paraId="7DE39D7D" w14:textId="77777777" w:rsidTr="002C6362">
        <w:tc>
          <w:tcPr>
            <w:tcW w:w="417" w:type="dxa"/>
            <w:vAlign w:val="center"/>
          </w:tcPr>
          <w:p w14:paraId="7D72E071" w14:textId="6EDBBEF6" w:rsidR="002C6362" w:rsidRPr="00AE04E2" w:rsidRDefault="002C6362" w:rsidP="002C636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6</w:t>
            </w:r>
          </w:p>
        </w:tc>
        <w:tc>
          <w:tcPr>
            <w:tcW w:w="7156" w:type="dxa"/>
            <w:vAlign w:val="center"/>
          </w:tcPr>
          <w:p w14:paraId="3B195506" w14:textId="3F966804" w:rsidR="002C6362" w:rsidRPr="00AE04E2" w:rsidRDefault="002C6362" w:rsidP="002C636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 xml:space="preserve">AÇÃO: 1.4.5 – CONVÊNIOS PARA QUALIFICAR E CAPACITAR PROFISSIONAIS </w:t>
            </w:r>
            <w:proofErr w:type="gramStart"/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ARQUITETOS(</w:t>
            </w:r>
            <w:proofErr w:type="gramEnd"/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AS) E URBANISTAS PARA ATUAR EM REGULARIZAÇÃO FUNDIÁRIA</w:t>
            </w:r>
          </w:p>
        </w:tc>
        <w:tc>
          <w:tcPr>
            <w:tcW w:w="1689" w:type="dxa"/>
            <w:vAlign w:val="center"/>
          </w:tcPr>
          <w:p w14:paraId="55DF9853" w14:textId="46BDFD9A" w:rsidR="002C6362" w:rsidRPr="00AE04E2" w:rsidRDefault="002C6362" w:rsidP="002C636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SEM ALTERAÇÃO</w:t>
            </w:r>
          </w:p>
        </w:tc>
      </w:tr>
      <w:tr w:rsidR="002C6362" w:rsidRPr="00AE04E2" w14:paraId="6DF9CB60" w14:textId="77777777" w:rsidTr="002C6362">
        <w:tc>
          <w:tcPr>
            <w:tcW w:w="417" w:type="dxa"/>
            <w:vAlign w:val="center"/>
          </w:tcPr>
          <w:p w14:paraId="201DAF7C" w14:textId="7F39D09C" w:rsidR="002C6362" w:rsidRPr="00AE04E2" w:rsidRDefault="002C6362" w:rsidP="002C636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7</w:t>
            </w:r>
          </w:p>
        </w:tc>
        <w:tc>
          <w:tcPr>
            <w:tcW w:w="7156" w:type="dxa"/>
            <w:vAlign w:val="center"/>
          </w:tcPr>
          <w:p w14:paraId="2DE1F141" w14:textId="25628AE1" w:rsidR="002C6362" w:rsidRPr="00AE04E2" w:rsidRDefault="002C6362" w:rsidP="002C636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 xml:space="preserve">AÇÃO: 1.5.2.1 – EDITAL DE BOAS PRÁTICAS NA ARQUITETURA E URBANISMO NO CAMPO </w:t>
            </w: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DA POLÍTICA URBANA E AMBIENTAL</w:t>
            </w:r>
          </w:p>
        </w:tc>
        <w:tc>
          <w:tcPr>
            <w:tcW w:w="1689" w:type="dxa"/>
            <w:vAlign w:val="center"/>
          </w:tcPr>
          <w:p w14:paraId="4FF10FD9" w14:textId="2E53D27D" w:rsidR="002C6362" w:rsidRPr="00AE04E2" w:rsidRDefault="002C6362" w:rsidP="002C636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SEM ALTERAÇÃO</w:t>
            </w:r>
          </w:p>
        </w:tc>
      </w:tr>
      <w:tr w:rsidR="002C6362" w:rsidRPr="00AE04E2" w14:paraId="2C12AEDA" w14:textId="77777777" w:rsidTr="002C6362">
        <w:tc>
          <w:tcPr>
            <w:tcW w:w="417" w:type="dxa"/>
            <w:vAlign w:val="center"/>
          </w:tcPr>
          <w:p w14:paraId="68EB1984" w14:textId="6804EA94" w:rsidR="002C6362" w:rsidRPr="00AE04E2" w:rsidRDefault="002C6362" w:rsidP="002C636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8</w:t>
            </w:r>
          </w:p>
        </w:tc>
        <w:tc>
          <w:tcPr>
            <w:tcW w:w="7156" w:type="dxa"/>
            <w:vAlign w:val="center"/>
          </w:tcPr>
          <w:p w14:paraId="1E3ECFBF" w14:textId="0D79FEE2" w:rsidR="002C6362" w:rsidRPr="00AE04E2" w:rsidRDefault="002C6362" w:rsidP="002C636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1.5.2.2 – EDITAL DE PATROCÍNIO TÉCNICO E/OU CULTURAL DE PROJETOS COM ENFOQUE NOS 20 ANOS DO ESTATUTO DA CIDADE</w:t>
            </w:r>
          </w:p>
        </w:tc>
        <w:tc>
          <w:tcPr>
            <w:tcW w:w="1689" w:type="dxa"/>
            <w:vAlign w:val="center"/>
          </w:tcPr>
          <w:p w14:paraId="6AB4905A" w14:textId="0A2D4F15" w:rsidR="002C6362" w:rsidRPr="00AE04E2" w:rsidRDefault="007D59C2" w:rsidP="002C636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CONCLUÍDA</w:t>
            </w:r>
          </w:p>
        </w:tc>
      </w:tr>
      <w:tr w:rsidR="002C6362" w:rsidRPr="00AE04E2" w14:paraId="69ECC594" w14:textId="77777777" w:rsidTr="002C6362">
        <w:tc>
          <w:tcPr>
            <w:tcW w:w="417" w:type="dxa"/>
            <w:vAlign w:val="center"/>
          </w:tcPr>
          <w:p w14:paraId="63CAB916" w14:textId="1FA81DFD" w:rsidR="002C6362" w:rsidRPr="00AE04E2" w:rsidRDefault="002C6362" w:rsidP="002C636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9</w:t>
            </w:r>
          </w:p>
        </w:tc>
        <w:tc>
          <w:tcPr>
            <w:tcW w:w="7156" w:type="dxa"/>
            <w:vAlign w:val="center"/>
          </w:tcPr>
          <w:p w14:paraId="732B5D4D" w14:textId="341F62E1" w:rsidR="002C6362" w:rsidRPr="00AE04E2" w:rsidRDefault="002C6362" w:rsidP="002C636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2.1.12.1 – PRODUZIR CONTEÚDO RELATIVO AS COMPETÊNCIAS REGIMENTAIS DA CPUA EM FORMATO DE DIÁLOGO – PODCAST</w:t>
            </w:r>
          </w:p>
        </w:tc>
        <w:tc>
          <w:tcPr>
            <w:tcW w:w="1689" w:type="dxa"/>
            <w:vAlign w:val="center"/>
          </w:tcPr>
          <w:p w14:paraId="61A74AC8" w14:textId="2B34ABC8" w:rsidR="002C6362" w:rsidRPr="00AE04E2" w:rsidRDefault="002C6362" w:rsidP="002C636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SEM ALTERAÇÃO</w:t>
            </w:r>
          </w:p>
        </w:tc>
      </w:tr>
      <w:tr w:rsidR="002C6362" w:rsidRPr="00AE04E2" w14:paraId="75D29382" w14:textId="77777777" w:rsidTr="002C6362">
        <w:tc>
          <w:tcPr>
            <w:tcW w:w="417" w:type="dxa"/>
            <w:vAlign w:val="center"/>
          </w:tcPr>
          <w:p w14:paraId="3B64A053" w14:textId="0F932DCF" w:rsidR="002C6362" w:rsidRPr="00AE04E2" w:rsidRDefault="002C6362" w:rsidP="002C636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10</w:t>
            </w:r>
          </w:p>
        </w:tc>
        <w:tc>
          <w:tcPr>
            <w:tcW w:w="7156" w:type="dxa"/>
            <w:vAlign w:val="center"/>
          </w:tcPr>
          <w:p w14:paraId="1E6756AA" w14:textId="7547F17B" w:rsidR="002C6362" w:rsidRPr="00AE04E2" w:rsidRDefault="002C6362" w:rsidP="002C636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2.2.6 – REABRIR SEÇÃO DE PLANEJAMENTO URBANO E AMBIENTAL NO SÍTO ELETRÔNICO DO CAU/MG</w:t>
            </w:r>
          </w:p>
        </w:tc>
        <w:tc>
          <w:tcPr>
            <w:tcW w:w="1689" w:type="dxa"/>
            <w:vAlign w:val="center"/>
          </w:tcPr>
          <w:p w14:paraId="7D74684F" w14:textId="5745C1C5" w:rsidR="002C6362" w:rsidRPr="00AE04E2" w:rsidRDefault="007D59C2" w:rsidP="002C636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CONCLUÍDA</w:t>
            </w:r>
          </w:p>
        </w:tc>
      </w:tr>
      <w:tr w:rsidR="002C6362" w:rsidRPr="00AE04E2" w14:paraId="09A9D472" w14:textId="77777777" w:rsidTr="002C6362">
        <w:tc>
          <w:tcPr>
            <w:tcW w:w="417" w:type="dxa"/>
            <w:vAlign w:val="center"/>
          </w:tcPr>
          <w:p w14:paraId="2A71E953" w14:textId="49AA30FD" w:rsidR="002C6362" w:rsidRPr="00AE04E2" w:rsidRDefault="002C6362" w:rsidP="002C636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11</w:t>
            </w:r>
          </w:p>
        </w:tc>
        <w:tc>
          <w:tcPr>
            <w:tcW w:w="7156" w:type="dxa"/>
            <w:vAlign w:val="center"/>
          </w:tcPr>
          <w:p w14:paraId="6F10DBCF" w14:textId="1B36BB0C" w:rsidR="002C6362" w:rsidRPr="00AE04E2" w:rsidRDefault="002C6362" w:rsidP="002C636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2.2.8 – EDITAL PARA O DESENVOLVIMENTO DE CONTEÚDO PEDAGÓGICO PARA ENSINO FUNDAMENTAL E MÉDIO SOBRE POLÍTICA URBANA E AMBIENTAL</w:t>
            </w:r>
          </w:p>
        </w:tc>
        <w:tc>
          <w:tcPr>
            <w:tcW w:w="1689" w:type="dxa"/>
            <w:vAlign w:val="center"/>
          </w:tcPr>
          <w:p w14:paraId="74CD790D" w14:textId="2A277D75" w:rsidR="002C6362" w:rsidRPr="00AE04E2" w:rsidRDefault="007D59C2" w:rsidP="002C636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SUSPENSA</w:t>
            </w:r>
          </w:p>
        </w:tc>
      </w:tr>
      <w:tr w:rsidR="007D59C2" w:rsidRPr="00AE04E2" w14:paraId="546C9673" w14:textId="77777777" w:rsidTr="002C6362">
        <w:tc>
          <w:tcPr>
            <w:tcW w:w="417" w:type="dxa"/>
            <w:vAlign w:val="center"/>
          </w:tcPr>
          <w:p w14:paraId="5347E278" w14:textId="0CED52B8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12</w:t>
            </w:r>
          </w:p>
        </w:tc>
        <w:tc>
          <w:tcPr>
            <w:tcW w:w="7156" w:type="dxa"/>
            <w:vAlign w:val="center"/>
          </w:tcPr>
          <w:p w14:paraId="07C7F342" w14:textId="6A27C054" w:rsidR="007D59C2" w:rsidRPr="00AE04E2" w:rsidRDefault="007D59C2" w:rsidP="007D59C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2.2.9 – EDITAL OU ATRAVÉS DE EMPRESA CONTRATADA PARA A ELABORAÇÃO DE CARTILHAS COM TEMÁTICAS DIVERSAS DE POLÍTICA URBANA E AMBIENTAL</w:t>
            </w:r>
          </w:p>
        </w:tc>
        <w:tc>
          <w:tcPr>
            <w:tcW w:w="1689" w:type="dxa"/>
            <w:vAlign w:val="center"/>
          </w:tcPr>
          <w:p w14:paraId="1CCBE067" w14:textId="771B49B3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SEM ALTERAÇÃO</w:t>
            </w:r>
          </w:p>
        </w:tc>
      </w:tr>
      <w:tr w:rsidR="007D59C2" w:rsidRPr="00AE04E2" w14:paraId="3EB0E1F7" w14:textId="77777777" w:rsidTr="002C6362">
        <w:tc>
          <w:tcPr>
            <w:tcW w:w="417" w:type="dxa"/>
            <w:vAlign w:val="center"/>
          </w:tcPr>
          <w:p w14:paraId="64D49B1B" w14:textId="7CD88D24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13</w:t>
            </w:r>
          </w:p>
        </w:tc>
        <w:tc>
          <w:tcPr>
            <w:tcW w:w="7156" w:type="dxa"/>
            <w:vAlign w:val="center"/>
          </w:tcPr>
          <w:p w14:paraId="4B4F5923" w14:textId="0B24DF9E" w:rsidR="007D59C2" w:rsidRPr="00AE04E2" w:rsidRDefault="007D59C2" w:rsidP="007D59C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3.1.5 – II SEMINÁRIO LEGISLATIVO ALMG E CAU/MG (2022)</w:t>
            </w:r>
          </w:p>
        </w:tc>
        <w:tc>
          <w:tcPr>
            <w:tcW w:w="1689" w:type="dxa"/>
            <w:vAlign w:val="center"/>
          </w:tcPr>
          <w:p w14:paraId="3E1B76FF" w14:textId="0BD6C8E4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CANCELADA</w:t>
            </w:r>
          </w:p>
        </w:tc>
      </w:tr>
      <w:tr w:rsidR="007D59C2" w:rsidRPr="00AE04E2" w14:paraId="280D97AE" w14:textId="77777777" w:rsidTr="002C6362">
        <w:tc>
          <w:tcPr>
            <w:tcW w:w="417" w:type="dxa"/>
            <w:vAlign w:val="center"/>
          </w:tcPr>
          <w:p w14:paraId="22D98597" w14:textId="1AAB86AE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14</w:t>
            </w:r>
          </w:p>
        </w:tc>
        <w:tc>
          <w:tcPr>
            <w:tcW w:w="7156" w:type="dxa"/>
            <w:vAlign w:val="center"/>
          </w:tcPr>
          <w:p w14:paraId="0DE6C8ED" w14:textId="5C21017F" w:rsidR="007D59C2" w:rsidRPr="00AE04E2" w:rsidRDefault="007D59C2" w:rsidP="007D59C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3.1.6 – III SEMINÁRIO LEGISLATIVO ALMG E CAU/MG (2023)</w:t>
            </w:r>
          </w:p>
        </w:tc>
        <w:tc>
          <w:tcPr>
            <w:tcW w:w="1689" w:type="dxa"/>
            <w:vAlign w:val="center"/>
          </w:tcPr>
          <w:p w14:paraId="69B6E21E" w14:textId="5DBD58A3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SEM ALTERAÇÃO</w:t>
            </w:r>
          </w:p>
        </w:tc>
      </w:tr>
      <w:tr w:rsidR="007D59C2" w:rsidRPr="00AE04E2" w14:paraId="6E57C6E9" w14:textId="77777777" w:rsidTr="002C6362">
        <w:tc>
          <w:tcPr>
            <w:tcW w:w="417" w:type="dxa"/>
            <w:vAlign w:val="center"/>
          </w:tcPr>
          <w:p w14:paraId="2C80AE93" w14:textId="415A8A91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15</w:t>
            </w:r>
          </w:p>
        </w:tc>
        <w:tc>
          <w:tcPr>
            <w:tcW w:w="7156" w:type="dxa"/>
            <w:vAlign w:val="center"/>
          </w:tcPr>
          <w:p w14:paraId="5FB6185D" w14:textId="0E24A238" w:rsidR="007D59C2" w:rsidRPr="00AE04E2" w:rsidRDefault="007D59C2" w:rsidP="007D59C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3.1.7 – PARTICIPAÇÃO DO CAU/MG NA UIA 2021</w:t>
            </w:r>
          </w:p>
        </w:tc>
        <w:tc>
          <w:tcPr>
            <w:tcW w:w="1689" w:type="dxa"/>
            <w:vAlign w:val="center"/>
          </w:tcPr>
          <w:p w14:paraId="67D19541" w14:textId="5CBA96CE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CONCLUÍDA</w:t>
            </w:r>
          </w:p>
        </w:tc>
      </w:tr>
      <w:tr w:rsidR="007D59C2" w:rsidRPr="00AE04E2" w14:paraId="17315983" w14:textId="77777777" w:rsidTr="002C6362">
        <w:tc>
          <w:tcPr>
            <w:tcW w:w="417" w:type="dxa"/>
            <w:vAlign w:val="center"/>
          </w:tcPr>
          <w:p w14:paraId="3876D2DA" w14:textId="4982AFD9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16</w:t>
            </w:r>
          </w:p>
        </w:tc>
        <w:tc>
          <w:tcPr>
            <w:tcW w:w="7156" w:type="dxa"/>
            <w:vAlign w:val="center"/>
          </w:tcPr>
          <w:p w14:paraId="4183D8ED" w14:textId="5426223C" w:rsidR="007D59C2" w:rsidRPr="00AE04E2" w:rsidRDefault="007D59C2" w:rsidP="007D59C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3.1.8 –INSCRIÇÃO DO CAU/MG NO 4° CIRCUITO URBANO DO PROGRAMA DAS NAÇÕES UNIDAS PARA OS ASSENTAMENTOS HUMANOS (ONU-HABITAT) - 2021</w:t>
            </w:r>
          </w:p>
        </w:tc>
        <w:tc>
          <w:tcPr>
            <w:tcW w:w="1689" w:type="dxa"/>
            <w:vAlign w:val="center"/>
          </w:tcPr>
          <w:p w14:paraId="7A25CCDE" w14:textId="62F47B77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CONCLUÍDA</w:t>
            </w:r>
          </w:p>
        </w:tc>
      </w:tr>
      <w:tr w:rsidR="007D59C2" w:rsidRPr="00AE04E2" w14:paraId="5F95F4B7" w14:textId="77777777" w:rsidTr="002C6362">
        <w:tc>
          <w:tcPr>
            <w:tcW w:w="417" w:type="dxa"/>
            <w:vAlign w:val="center"/>
          </w:tcPr>
          <w:p w14:paraId="5B43A99D" w14:textId="35A0E323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17</w:t>
            </w:r>
          </w:p>
        </w:tc>
        <w:tc>
          <w:tcPr>
            <w:tcW w:w="7156" w:type="dxa"/>
            <w:vAlign w:val="center"/>
          </w:tcPr>
          <w:p w14:paraId="4DCEE0A0" w14:textId="03D9E2FD" w:rsidR="007D59C2" w:rsidRPr="00AE04E2" w:rsidRDefault="007D59C2" w:rsidP="007D59C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3.1.9 – INSCRIÇÃO DO CAU/MG NO 5° CIRCUITO URBANO DO PROGRAMA DAS NAÇÕES UNIDAS PARA OS ASSENTAMENTOS HUMANOS (ONU-HABITAT) - 2022</w:t>
            </w:r>
          </w:p>
        </w:tc>
        <w:tc>
          <w:tcPr>
            <w:tcW w:w="1689" w:type="dxa"/>
            <w:vAlign w:val="center"/>
          </w:tcPr>
          <w:p w14:paraId="148C25E1" w14:textId="2BB2105C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CONCLUÍDA</w:t>
            </w:r>
          </w:p>
        </w:tc>
      </w:tr>
      <w:tr w:rsidR="007D59C2" w:rsidRPr="00AE04E2" w14:paraId="371A5243" w14:textId="77777777" w:rsidTr="002C6362">
        <w:tc>
          <w:tcPr>
            <w:tcW w:w="417" w:type="dxa"/>
            <w:vAlign w:val="center"/>
          </w:tcPr>
          <w:p w14:paraId="16D9F15E" w14:textId="78367E3E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18</w:t>
            </w:r>
          </w:p>
        </w:tc>
        <w:tc>
          <w:tcPr>
            <w:tcW w:w="7156" w:type="dxa"/>
            <w:vAlign w:val="center"/>
          </w:tcPr>
          <w:p w14:paraId="420D514E" w14:textId="17E1C081" w:rsidR="007D59C2" w:rsidRPr="00AE04E2" w:rsidRDefault="007D59C2" w:rsidP="007D59C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3.1.10 – INSCRIÇÃO DO CAU/MG NO 6° CIRCUITO URBANO DO PROGRAMA DAS NAÇÕES UNIDAS PARA OS ASSENTAMENTOS HUMANOS (ONU-HABITAT) - 2023</w:t>
            </w:r>
          </w:p>
        </w:tc>
        <w:tc>
          <w:tcPr>
            <w:tcW w:w="1689" w:type="dxa"/>
            <w:vAlign w:val="center"/>
          </w:tcPr>
          <w:p w14:paraId="13F4F2FB" w14:textId="179E1C2D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SEM ALTERAÇÃO</w:t>
            </w:r>
          </w:p>
        </w:tc>
      </w:tr>
      <w:tr w:rsidR="007D59C2" w:rsidRPr="00AE04E2" w14:paraId="53E132E7" w14:textId="77777777" w:rsidTr="002C6362">
        <w:tc>
          <w:tcPr>
            <w:tcW w:w="417" w:type="dxa"/>
            <w:vAlign w:val="center"/>
          </w:tcPr>
          <w:p w14:paraId="07D2AE55" w14:textId="5D960A21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19</w:t>
            </w:r>
          </w:p>
        </w:tc>
        <w:tc>
          <w:tcPr>
            <w:tcW w:w="7156" w:type="dxa"/>
            <w:vAlign w:val="center"/>
          </w:tcPr>
          <w:p w14:paraId="3876AC20" w14:textId="15C72E38" w:rsidR="007D59C2" w:rsidRPr="00AE04E2" w:rsidRDefault="007D59C2" w:rsidP="007D59C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3.1.11.1 –2° SEMINÁRIO CONJUNTO DAS COMISSÕES ESPECIAIS (2021)</w:t>
            </w:r>
          </w:p>
        </w:tc>
        <w:tc>
          <w:tcPr>
            <w:tcW w:w="1689" w:type="dxa"/>
            <w:vAlign w:val="center"/>
          </w:tcPr>
          <w:p w14:paraId="3BB618C6" w14:textId="0ACE5B0D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CONCLUÍDA</w:t>
            </w:r>
          </w:p>
        </w:tc>
      </w:tr>
      <w:tr w:rsidR="007D59C2" w:rsidRPr="00AE04E2" w14:paraId="0D180EA5" w14:textId="77777777" w:rsidTr="002C6362">
        <w:tc>
          <w:tcPr>
            <w:tcW w:w="417" w:type="dxa"/>
            <w:vAlign w:val="center"/>
          </w:tcPr>
          <w:p w14:paraId="016AB2FF" w14:textId="600F8CB2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20</w:t>
            </w:r>
          </w:p>
        </w:tc>
        <w:tc>
          <w:tcPr>
            <w:tcW w:w="7156" w:type="dxa"/>
            <w:vAlign w:val="center"/>
          </w:tcPr>
          <w:p w14:paraId="75618367" w14:textId="5A228935" w:rsidR="007D59C2" w:rsidRPr="00AE04E2" w:rsidRDefault="007D59C2" w:rsidP="007D59C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 xml:space="preserve">AÇÃO: 3.1.12.1 –3° SEMINÁRIO CONJUNTO </w:t>
            </w: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DAS COMISSÕES ESPECIAIS (2022)</w:t>
            </w:r>
          </w:p>
        </w:tc>
        <w:tc>
          <w:tcPr>
            <w:tcW w:w="1689" w:type="dxa"/>
            <w:vAlign w:val="center"/>
          </w:tcPr>
          <w:p w14:paraId="38FAEB0C" w14:textId="17041263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CANCELADA</w:t>
            </w:r>
          </w:p>
        </w:tc>
      </w:tr>
      <w:tr w:rsidR="007D59C2" w:rsidRPr="00AE04E2" w14:paraId="4614F2B3" w14:textId="77777777" w:rsidTr="002C6362">
        <w:tc>
          <w:tcPr>
            <w:tcW w:w="417" w:type="dxa"/>
            <w:vAlign w:val="center"/>
          </w:tcPr>
          <w:p w14:paraId="6EF676E7" w14:textId="4F957A68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21</w:t>
            </w:r>
          </w:p>
        </w:tc>
        <w:tc>
          <w:tcPr>
            <w:tcW w:w="7156" w:type="dxa"/>
            <w:vAlign w:val="center"/>
          </w:tcPr>
          <w:p w14:paraId="003C6725" w14:textId="1A852734" w:rsidR="007D59C2" w:rsidRPr="00AE04E2" w:rsidRDefault="007D59C2" w:rsidP="007D59C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3.1.13.1 –4° SEMINÁRIO CONJUNTO DAS COMISSÕES ESPECIAIS (2023)</w:t>
            </w:r>
          </w:p>
        </w:tc>
        <w:tc>
          <w:tcPr>
            <w:tcW w:w="1689" w:type="dxa"/>
            <w:vAlign w:val="center"/>
          </w:tcPr>
          <w:p w14:paraId="284DA739" w14:textId="151AFB14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SEM ALTERAÇÃO</w:t>
            </w:r>
          </w:p>
        </w:tc>
      </w:tr>
      <w:tr w:rsidR="007D59C2" w:rsidRPr="00AE04E2" w14:paraId="299F95DD" w14:textId="77777777" w:rsidTr="002C6362">
        <w:tc>
          <w:tcPr>
            <w:tcW w:w="417" w:type="dxa"/>
            <w:vAlign w:val="center"/>
          </w:tcPr>
          <w:p w14:paraId="2CAF9FB6" w14:textId="3485B748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22</w:t>
            </w:r>
          </w:p>
        </w:tc>
        <w:tc>
          <w:tcPr>
            <w:tcW w:w="7156" w:type="dxa"/>
            <w:vAlign w:val="center"/>
          </w:tcPr>
          <w:p w14:paraId="688EC50F" w14:textId="44ACEDCD" w:rsidR="007D59C2" w:rsidRPr="00AE04E2" w:rsidRDefault="007D59C2" w:rsidP="007D59C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3.1.14 – PARTICIPAÇÃO DO CAU/MG NO CONGRESSO MINEIRO DE MUNICÍPIOS DA ASSOCIAÇÃO MINEIRA DE MUNICÍPIOS (AMM) - 2022</w:t>
            </w:r>
          </w:p>
        </w:tc>
        <w:tc>
          <w:tcPr>
            <w:tcW w:w="1689" w:type="dxa"/>
            <w:vAlign w:val="center"/>
          </w:tcPr>
          <w:p w14:paraId="482AB647" w14:textId="24D09A85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CONCLUÍDA</w:t>
            </w:r>
          </w:p>
        </w:tc>
      </w:tr>
      <w:tr w:rsidR="007D59C2" w:rsidRPr="00AE04E2" w14:paraId="4A1FC49E" w14:textId="77777777" w:rsidTr="002C6362">
        <w:tc>
          <w:tcPr>
            <w:tcW w:w="417" w:type="dxa"/>
            <w:vAlign w:val="center"/>
          </w:tcPr>
          <w:p w14:paraId="6A45117B" w14:textId="08D51449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23</w:t>
            </w:r>
          </w:p>
        </w:tc>
        <w:tc>
          <w:tcPr>
            <w:tcW w:w="7156" w:type="dxa"/>
            <w:vAlign w:val="center"/>
          </w:tcPr>
          <w:p w14:paraId="76BC7F7C" w14:textId="21C8C225" w:rsidR="007D59C2" w:rsidRPr="00AE04E2" w:rsidRDefault="007D59C2" w:rsidP="007D59C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3.1.15 – PARTICIPAÇÃO DO CAU/MG NO CONGRESSO MINEIRO DE MUNICÍPIOS DA ASSOCIAÇÃO MINEIRA DE MUNICÍPIOS (AMM) - 2023</w:t>
            </w:r>
          </w:p>
        </w:tc>
        <w:tc>
          <w:tcPr>
            <w:tcW w:w="1689" w:type="dxa"/>
            <w:vAlign w:val="center"/>
          </w:tcPr>
          <w:p w14:paraId="3873B627" w14:textId="7D888320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SEM ALTERAÇÃO</w:t>
            </w:r>
          </w:p>
        </w:tc>
      </w:tr>
      <w:tr w:rsidR="007D59C2" w:rsidRPr="00AE04E2" w14:paraId="32BE0E3F" w14:textId="77777777" w:rsidTr="002C6362">
        <w:tc>
          <w:tcPr>
            <w:tcW w:w="417" w:type="dxa"/>
            <w:vAlign w:val="center"/>
          </w:tcPr>
          <w:p w14:paraId="3FC6C20E" w14:textId="7177E0CD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24</w:t>
            </w:r>
          </w:p>
        </w:tc>
        <w:tc>
          <w:tcPr>
            <w:tcW w:w="7156" w:type="dxa"/>
            <w:vAlign w:val="center"/>
          </w:tcPr>
          <w:p w14:paraId="470F7910" w14:textId="10C63B59" w:rsidR="007D59C2" w:rsidRPr="00AE04E2" w:rsidRDefault="007D59C2" w:rsidP="007D59C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5.1.2 – CRIAR GRUPO DE TRABALHO SOBRE MOBILIDADE URBANA</w:t>
            </w:r>
          </w:p>
        </w:tc>
        <w:tc>
          <w:tcPr>
            <w:tcW w:w="1689" w:type="dxa"/>
            <w:vAlign w:val="center"/>
          </w:tcPr>
          <w:p w14:paraId="37A43CD2" w14:textId="06633273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CANCELADA</w:t>
            </w:r>
          </w:p>
        </w:tc>
      </w:tr>
      <w:tr w:rsidR="007D59C2" w:rsidRPr="00AE04E2" w14:paraId="7B17D469" w14:textId="77777777" w:rsidTr="002C6362">
        <w:tc>
          <w:tcPr>
            <w:tcW w:w="417" w:type="dxa"/>
            <w:vAlign w:val="center"/>
          </w:tcPr>
          <w:p w14:paraId="40354514" w14:textId="1EF7FFBA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25</w:t>
            </w:r>
          </w:p>
        </w:tc>
        <w:tc>
          <w:tcPr>
            <w:tcW w:w="7156" w:type="dxa"/>
            <w:vAlign w:val="center"/>
          </w:tcPr>
          <w:p w14:paraId="56A7E0F6" w14:textId="1C84356A" w:rsidR="007D59C2" w:rsidRPr="00AE04E2" w:rsidRDefault="007D59C2" w:rsidP="007D59C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5.1.2.1 – MANTER GRUPO DE TRABALHO SOBRE MOBILIDADE URBANA</w:t>
            </w:r>
          </w:p>
        </w:tc>
        <w:tc>
          <w:tcPr>
            <w:tcW w:w="1689" w:type="dxa"/>
            <w:vAlign w:val="center"/>
          </w:tcPr>
          <w:p w14:paraId="016E2F43" w14:textId="5DF3194B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CANCELADA</w:t>
            </w:r>
          </w:p>
        </w:tc>
      </w:tr>
      <w:tr w:rsidR="007D59C2" w:rsidRPr="00AE04E2" w14:paraId="62EDF533" w14:textId="77777777" w:rsidTr="002C6362">
        <w:tc>
          <w:tcPr>
            <w:tcW w:w="417" w:type="dxa"/>
            <w:vAlign w:val="center"/>
          </w:tcPr>
          <w:p w14:paraId="5C3CAD64" w14:textId="2B1A41BD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26</w:t>
            </w:r>
          </w:p>
        </w:tc>
        <w:tc>
          <w:tcPr>
            <w:tcW w:w="7156" w:type="dxa"/>
            <w:vAlign w:val="center"/>
          </w:tcPr>
          <w:p w14:paraId="1ED4B444" w14:textId="6BA3FEF6" w:rsidR="007D59C2" w:rsidRPr="00AE04E2" w:rsidRDefault="007D59C2" w:rsidP="007D59C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5.1.3 – CRIAR FÓRUM DE DISCUSSÃO NA SEÇÃO DE PLANEJAMENTO URBANO E AMBIENTA</w:t>
            </w: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L DO SÍTIO ELETRÔNICO DO CAU/MG</w:t>
            </w:r>
          </w:p>
        </w:tc>
        <w:tc>
          <w:tcPr>
            <w:tcW w:w="1689" w:type="dxa"/>
            <w:vAlign w:val="center"/>
          </w:tcPr>
          <w:p w14:paraId="61144D7F" w14:textId="521E3407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REFORMULAR</w:t>
            </w:r>
          </w:p>
        </w:tc>
      </w:tr>
      <w:tr w:rsidR="007D59C2" w:rsidRPr="00AE04E2" w14:paraId="73C51DF2" w14:textId="77777777" w:rsidTr="002C6362">
        <w:tc>
          <w:tcPr>
            <w:tcW w:w="417" w:type="dxa"/>
            <w:vAlign w:val="center"/>
          </w:tcPr>
          <w:p w14:paraId="5DE48D3A" w14:textId="2958A7DC" w:rsidR="007D59C2" w:rsidRPr="00AE04E2" w:rsidRDefault="007D59C2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27</w:t>
            </w:r>
          </w:p>
        </w:tc>
        <w:tc>
          <w:tcPr>
            <w:tcW w:w="7156" w:type="dxa"/>
            <w:vAlign w:val="center"/>
          </w:tcPr>
          <w:p w14:paraId="240AD2E6" w14:textId="29B010E0" w:rsidR="007D59C2" w:rsidRPr="00AE04E2" w:rsidRDefault="007D59C2" w:rsidP="007D59C2">
            <w:pPr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 w:rsidRPr="00AE04E2">
              <w:rPr>
                <w:rFonts w:asciiTheme="majorHAnsi" w:hAnsiTheme="majorHAnsi" w:cs="Arial"/>
                <w:sz w:val="18"/>
                <w:szCs w:val="16"/>
                <w:lang w:val="pt-BR"/>
              </w:rPr>
              <w:t>AÇÃO: 5.1.3.1 – MANTER FÓRUM DE DISCUSSÃO NA SEÇÃO DE PLANEJAMENTO URBANO E AMBIENTAL DO SÍTIO ELETRÔNICO DO CAU/MG</w:t>
            </w:r>
          </w:p>
        </w:tc>
        <w:tc>
          <w:tcPr>
            <w:tcW w:w="1689" w:type="dxa"/>
            <w:vAlign w:val="center"/>
          </w:tcPr>
          <w:p w14:paraId="4E497973" w14:textId="3C2B362A" w:rsidR="007D59C2" w:rsidRPr="00AE04E2" w:rsidRDefault="00B30EBE" w:rsidP="007D59C2">
            <w:pPr>
              <w:jc w:val="center"/>
              <w:rPr>
                <w:rFonts w:asciiTheme="majorHAnsi" w:hAnsiTheme="majorHAnsi" w:cs="Arial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="Arial"/>
                <w:sz w:val="18"/>
                <w:szCs w:val="16"/>
                <w:lang w:val="pt-BR"/>
              </w:rPr>
              <w:t>CANCELADA</w:t>
            </w:r>
          </w:p>
        </w:tc>
      </w:tr>
    </w:tbl>
    <w:p w14:paraId="3194B768" w14:textId="77777777" w:rsidR="00FA138C" w:rsidRDefault="00FA138C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60C9CFFC" w14:textId="77777777" w:rsidR="00B30EBE" w:rsidRPr="00FA138C" w:rsidRDefault="00B30EBE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332CBD63" w:rsidR="00EB3D37" w:rsidRPr="00FA138C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FA138C">
        <w:rPr>
          <w:rFonts w:asciiTheme="majorHAnsi" w:hAnsiTheme="majorHAnsi" w:cs="Times New Roman"/>
          <w:lang w:val="pt-BR"/>
        </w:rPr>
        <w:t xml:space="preserve">Belo Horizonte, </w:t>
      </w:r>
      <w:r w:rsidR="00D66B8D">
        <w:rPr>
          <w:rFonts w:asciiTheme="majorHAnsi" w:hAnsiTheme="majorHAnsi" w:cs="Times New Roman"/>
          <w:lang w:val="pt-BR"/>
        </w:rPr>
        <w:t>0</w:t>
      </w:r>
      <w:r w:rsidR="00AE04E2">
        <w:rPr>
          <w:rFonts w:asciiTheme="majorHAnsi" w:hAnsiTheme="majorHAnsi" w:cs="Times New Roman"/>
          <w:lang w:val="pt-BR"/>
        </w:rPr>
        <w:t>5</w:t>
      </w:r>
      <w:r w:rsidR="007167A3" w:rsidRPr="00FA138C">
        <w:rPr>
          <w:rFonts w:asciiTheme="majorHAnsi" w:hAnsiTheme="majorHAnsi" w:cs="Times New Roman"/>
          <w:lang w:val="pt-BR"/>
        </w:rPr>
        <w:t xml:space="preserve"> de </w:t>
      </w:r>
      <w:r w:rsidR="00AE04E2">
        <w:rPr>
          <w:rFonts w:asciiTheme="majorHAnsi" w:hAnsiTheme="majorHAnsi" w:cs="Times New Roman"/>
          <w:lang w:val="pt-BR"/>
        </w:rPr>
        <w:t>setembro</w:t>
      </w:r>
      <w:r w:rsidR="002B7732" w:rsidRPr="00FA138C">
        <w:rPr>
          <w:rFonts w:asciiTheme="majorHAnsi" w:hAnsiTheme="majorHAnsi" w:cs="Times New Roman"/>
          <w:lang w:val="pt-BR"/>
        </w:rPr>
        <w:t xml:space="preserve"> de 202</w:t>
      </w:r>
      <w:r w:rsidR="00965450" w:rsidRPr="00FA138C">
        <w:rPr>
          <w:rFonts w:asciiTheme="majorHAnsi" w:hAnsiTheme="majorHAnsi" w:cs="Times New Roman"/>
          <w:lang w:val="pt-BR"/>
        </w:rPr>
        <w:t>2</w:t>
      </w:r>
      <w:r w:rsidR="00584354" w:rsidRPr="00FA138C">
        <w:rPr>
          <w:rFonts w:asciiTheme="majorHAnsi" w:hAnsiTheme="majorHAnsi" w:cs="Times New Roman"/>
          <w:lang w:val="pt-BR"/>
        </w:rPr>
        <w:t>.</w:t>
      </w:r>
    </w:p>
    <w:p w14:paraId="292B4549" w14:textId="393CD183" w:rsidR="00B30EBE" w:rsidRDefault="00B30EBE">
      <w:p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br w:type="page"/>
      </w:r>
    </w:p>
    <w:p w14:paraId="6D3E55B2" w14:textId="77777777" w:rsidR="00EB4570" w:rsidRPr="00FA138C" w:rsidRDefault="00EB4570" w:rsidP="00B30EBE">
      <w:pPr>
        <w:widowControl/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71"/>
      </w:tblGrid>
      <w:tr w:rsidR="00FA138C" w:rsidRPr="00FA138C" w14:paraId="5637EFE7" w14:textId="77777777" w:rsidTr="00FA138C">
        <w:trPr>
          <w:trHeight w:val="480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A2345C2" w14:textId="0966B093" w:rsidR="00FA138C" w:rsidRPr="00FA138C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FA138C">
              <w:rPr>
                <w:rFonts w:asciiTheme="majorHAnsi" w:hAnsiTheme="majorHAnsi" w:cs="Times New Roman"/>
                <w:b/>
                <w:lang w:val="pt-BR"/>
              </w:rPr>
              <w:t>COMISSÃO DE POLÍTICA URBANA E AMBIENTAL DO CAU/MG,</w:t>
            </w:r>
          </w:p>
        </w:tc>
      </w:tr>
      <w:tr w:rsidR="00FA138C" w:rsidRPr="00FA138C" w14:paraId="0A9361E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B553F" w14:textId="1D2E9E61" w:rsidR="00FA138C" w:rsidRPr="00FA138C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</w:t>
            </w: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S </w:t>
            </w: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ESTADUA</w:t>
            </w: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IS</w:t>
            </w: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2340B" w14:textId="38D58E61" w:rsidR="00FA138C" w:rsidRPr="00FA138C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</w:t>
            </w: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S</w:t>
            </w:r>
          </w:p>
        </w:tc>
      </w:tr>
      <w:tr w:rsidR="00FA138C" w:rsidRPr="00FA138C" w14:paraId="593E0AF7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F1DC7" w14:textId="77777777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Fábio Almeida Vieira – </w:t>
            </w:r>
            <w:r w:rsidRPr="00FA138C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6BC62CBD" w14:textId="26654E2E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Regina Coeli Gouveia Varella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F3982" w14:textId="77777777" w:rsidR="00FA138C" w:rsidRPr="00FA138C" w:rsidRDefault="00FA138C" w:rsidP="00FA138C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FA138C" w:rsidRPr="00FA138C" w14:paraId="178E6E1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5AFCE" w14:textId="446F5068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Mariana Fernandes Teixeira – </w:t>
            </w:r>
            <w:r w:rsidRPr="00FA138C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</w:t>
            </w:r>
            <w:r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. Adjunta</w:t>
            </w: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133F5ABD" w14:textId="0B8822D4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Marcio Cesar Antunes Junior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B4D8" w14:textId="77777777" w:rsidR="00FA138C" w:rsidRPr="00FA138C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FA138C" w14:paraId="3EFF54B1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0DC27" w14:textId="4F59B4AF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Antonio Augusto Pereira Moura</w:t>
            </w: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447BEC89" w14:textId="617ED90C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Alkmim Guimaraes Teixeira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E0EEC" w14:textId="77777777" w:rsidR="00FA138C" w:rsidRPr="00FA138C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FA138C" w14:paraId="79DC628A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19749" w14:textId="24A57DB9" w:rsid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1227F226" w14:textId="66EA6E08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15667" w14:textId="77777777" w:rsidR="00FA138C" w:rsidRPr="00FA138C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FA138C" w14:paraId="66AC661F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C4072" w14:textId="06D10B5E" w:rsid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Fernanda Basques Moura Quintao</w:t>
            </w:r>
          </w:p>
          <w:p w14:paraId="3F661B38" w14:textId="4B58EE97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Marcelo Goulart De Sena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F0A56" w14:textId="77777777" w:rsidR="00FA138C" w:rsidRPr="00FA138C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4A5DA988" w14:textId="77777777" w:rsidR="00FA138C" w:rsidRDefault="00FA138C" w:rsidP="00E42659">
      <w:pPr>
        <w:jc w:val="center"/>
        <w:rPr>
          <w:rFonts w:asciiTheme="majorHAnsi" w:eastAsiaTheme="minorHAnsi" w:hAnsiTheme="majorHAnsi"/>
          <w:lang w:val="pt-BR"/>
        </w:rPr>
      </w:pPr>
    </w:p>
    <w:p w14:paraId="5D4A34E1" w14:textId="75448C18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FA138C" w:rsidRPr="00FA138C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Comissão </w:t>
      </w:r>
      <w:r w:rsidR="00FA138C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d</w:t>
      </w:r>
      <w:r w:rsidR="00FA138C" w:rsidRPr="00FA138C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e Política Urbana </w:t>
      </w:r>
      <w:r w:rsidR="00FA138C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e</w:t>
      </w:r>
      <w:r w:rsidR="00FA138C" w:rsidRPr="00FA138C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Ambiental</w:t>
      </w: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do Conselho de </w:t>
      </w:r>
      <w:r w:rsidR="00D66B8D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Arquitetura de Minas Gerais – C</w:t>
      </w: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P</w:t>
      </w:r>
      <w:r w:rsidR="00D66B8D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UA</w:t>
      </w: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19155AAA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343F842" w14:textId="77777777" w:rsidR="008228C9" w:rsidRDefault="008228C9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2D4370C3" w:rsidR="00B21808" w:rsidRDefault="00FA138C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Tadeu Araújo de Souza Santos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60741CBD" w14:textId="3C1EE30F" w:rsidR="00D66B8D" w:rsidRPr="00B30EBE" w:rsidRDefault="00B21808" w:rsidP="00B30EBE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 xml:space="preserve">Comissão de </w:t>
      </w:r>
      <w:r w:rsidR="00D66B8D" w:rsidRPr="00D66B8D">
        <w:rPr>
          <w:rFonts w:asciiTheme="majorHAnsi" w:hAnsiTheme="majorHAnsi" w:cs="Arial"/>
          <w:sz w:val="16"/>
          <w:szCs w:val="16"/>
          <w:lang w:val="pt-BR" w:eastAsia="pt-BR"/>
        </w:rPr>
        <w:t xml:space="preserve">Política Urbana e Ambiental </w:t>
      </w:r>
      <w:r>
        <w:rPr>
          <w:rFonts w:asciiTheme="majorHAnsi" w:hAnsiTheme="majorHAnsi" w:cs="Arial"/>
          <w:sz w:val="16"/>
          <w:szCs w:val="16"/>
          <w:lang w:val="pt-BR" w:eastAsia="pt-BR"/>
        </w:rPr>
        <w:t>– CEP-CAU/MG</w:t>
      </w:r>
    </w:p>
    <w:sectPr w:rsidR="00D66B8D" w:rsidRPr="00B30EBE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C889" w14:textId="77777777" w:rsidR="0060594F" w:rsidRDefault="0060594F" w:rsidP="007E22C9">
      <w:r>
        <w:separator/>
      </w:r>
    </w:p>
  </w:endnote>
  <w:endnote w:type="continuationSeparator" w:id="0">
    <w:p w14:paraId="5E185831" w14:textId="77777777" w:rsidR="0060594F" w:rsidRDefault="0060594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36EEF" w14:textId="77777777" w:rsidR="0060594F" w:rsidRDefault="0060594F" w:rsidP="007E22C9">
      <w:r>
        <w:separator/>
      </w:r>
    </w:p>
  </w:footnote>
  <w:footnote w:type="continuationSeparator" w:id="0">
    <w:p w14:paraId="33254A28" w14:textId="77777777" w:rsidR="0060594F" w:rsidRDefault="0060594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6EA3D84"/>
    <w:multiLevelType w:val="multilevel"/>
    <w:tmpl w:val="523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9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1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8"/>
  </w:num>
  <w:num w:numId="4">
    <w:abstractNumId w:val="22"/>
  </w:num>
  <w:num w:numId="5">
    <w:abstractNumId w:val="11"/>
  </w:num>
  <w:num w:numId="6">
    <w:abstractNumId w:val="5"/>
  </w:num>
  <w:num w:numId="7">
    <w:abstractNumId w:val="43"/>
  </w:num>
  <w:num w:numId="8">
    <w:abstractNumId w:val="2"/>
  </w:num>
  <w:num w:numId="9">
    <w:abstractNumId w:val="4"/>
  </w:num>
  <w:num w:numId="10">
    <w:abstractNumId w:val="21"/>
  </w:num>
  <w:num w:numId="11">
    <w:abstractNumId w:val="38"/>
  </w:num>
  <w:num w:numId="12">
    <w:abstractNumId w:val="12"/>
  </w:num>
  <w:num w:numId="13">
    <w:abstractNumId w:val="25"/>
  </w:num>
  <w:num w:numId="14">
    <w:abstractNumId w:val="45"/>
  </w:num>
  <w:num w:numId="15">
    <w:abstractNumId w:val="15"/>
  </w:num>
  <w:num w:numId="16">
    <w:abstractNumId w:val="34"/>
  </w:num>
  <w:num w:numId="17">
    <w:abstractNumId w:val="10"/>
  </w:num>
  <w:num w:numId="18">
    <w:abstractNumId w:val="18"/>
  </w:num>
  <w:num w:numId="19">
    <w:abstractNumId w:val="28"/>
  </w:num>
  <w:num w:numId="20">
    <w:abstractNumId w:val="14"/>
  </w:num>
  <w:num w:numId="21">
    <w:abstractNumId w:val="30"/>
  </w:num>
  <w:num w:numId="22">
    <w:abstractNumId w:val="1"/>
  </w:num>
  <w:num w:numId="23">
    <w:abstractNumId w:val="9"/>
  </w:num>
  <w:num w:numId="24">
    <w:abstractNumId w:val="39"/>
  </w:num>
  <w:num w:numId="25">
    <w:abstractNumId w:val="3"/>
  </w:num>
  <w:num w:numId="26">
    <w:abstractNumId w:val="31"/>
  </w:num>
  <w:num w:numId="27">
    <w:abstractNumId w:val="33"/>
  </w:num>
  <w:num w:numId="28">
    <w:abstractNumId w:val="27"/>
  </w:num>
  <w:num w:numId="29">
    <w:abstractNumId w:val="19"/>
  </w:num>
  <w:num w:numId="30">
    <w:abstractNumId w:val="20"/>
  </w:num>
  <w:num w:numId="31">
    <w:abstractNumId w:val="16"/>
  </w:num>
  <w:num w:numId="32">
    <w:abstractNumId w:val="13"/>
  </w:num>
  <w:num w:numId="33">
    <w:abstractNumId w:val="26"/>
  </w:num>
  <w:num w:numId="34">
    <w:abstractNumId w:val="37"/>
  </w:num>
  <w:num w:numId="35">
    <w:abstractNumId w:val="32"/>
  </w:num>
  <w:num w:numId="36">
    <w:abstractNumId w:val="40"/>
  </w:num>
  <w:num w:numId="37">
    <w:abstractNumId w:val="36"/>
  </w:num>
  <w:num w:numId="38">
    <w:abstractNumId w:val="42"/>
  </w:num>
  <w:num w:numId="39">
    <w:abstractNumId w:val="29"/>
  </w:num>
  <w:num w:numId="40">
    <w:abstractNumId w:val="0"/>
  </w:num>
  <w:num w:numId="41">
    <w:abstractNumId w:val="6"/>
  </w:num>
  <w:num w:numId="42">
    <w:abstractNumId w:val="35"/>
  </w:num>
  <w:num w:numId="4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7"/>
  </w:num>
  <w:num w:numId="45">
    <w:abstractNumId w:val="4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0A7F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6362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1287"/>
    <w:rsid w:val="005C366A"/>
    <w:rsid w:val="005C6C3B"/>
    <w:rsid w:val="005D1468"/>
    <w:rsid w:val="005F3D29"/>
    <w:rsid w:val="005F704D"/>
    <w:rsid w:val="00600DD6"/>
    <w:rsid w:val="00601495"/>
    <w:rsid w:val="0060594F"/>
    <w:rsid w:val="006207B9"/>
    <w:rsid w:val="00626459"/>
    <w:rsid w:val="00632110"/>
    <w:rsid w:val="006571F4"/>
    <w:rsid w:val="006773F2"/>
    <w:rsid w:val="0068148D"/>
    <w:rsid w:val="00682DA6"/>
    <w:rsid w:val="006834B7"/>
    <w:rsid w:val="00690C50"/>
    <w:rsid w:val="006926B2"/>
    <w:rsid w:val="00695C58"/>
    <w:rsid w:val="00697EE7"/>
    <w:rsid w:val="006A3927"/>
    <w:rsid w:val="006A5A2B"/>
    <w:rsid w:val="006B0653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171D6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D25"/>
    <w:rsid w:val="007C6F77"/>
    <w:rsid w:val="007D5854"/>
    <w:rsid w:val="007D59C2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C6C00"/>
    <w:rsid w:val="008D16BD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5450"/>
    <w:rsid w:val="009672AE"/>
    <w:rsid w:val="00973361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E04E2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0EBE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5B3D"/>
    <w:rsid w:val="00BA24DE"/>
    <w:rsid w:val="00BA6DEA"/>
    <w:rsid w:val="00BB5B15"/>
    <w:rsid w:val="00BB6471"/>
    <w:rsid w:val="00BC0830"/>
    <w:rsid w:val="00BC2B0C"/>
    <w:rsid w:val="00BE6DC5"/>
    <w:rsid w:val="00BF33C0"/>
    <w:rsid w:val="00BF3D2B"/>
    <w:rsid w:val="00C12D11"/>
    <w:rsid w:val="00C13915"/>
    <w:rsid w:val="00C14522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66B8D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C5B"/>
    <w:rsid w:val="00EC4FF6"/>
    <w:rsid w:val="00EC5C2C"/>
    <w:rsid w:val="00ED10F2"/>
    <w:rsid w:val="00ED1419"/>
    <w:rsid w:val="00ED1574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71CD6"/>
    <w:rsid w:val="00F73B13"/>
    <w:rsid w:val="00F967B3"/>
    <w:rsid w:val="00F971E8"/>
    <w:rsid w:val="00FA138C"/>
    <w:rsid w:val="00FA59CA"/>
    <w:rsid w:val="00FC1B28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paragraph">
    <w:name w:val="paragraph"/>
    <w:basedOn w:val="Normal"/>
    <w:rsid w:val="00FA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138C"/>
  </w:style>
  <w:style w:type="character" w:styleId="Forte">
    <w:name w:val="Strong"/>
    <w:basedOn w:val="Fontepargpadro"/>
    <w:uiPriority w:val="22"/>
    <w:qFormat/>
    <w:rsid w:val="00FA138C"/>
    <w:rPr>
      <w:b/>
      <w:bCs/>
    </w:rPr>
  </w:style>
  <w:style w:type="character" w:styleId="Hyperlink">
    <w:name w:val="Hyperlink"/>
    <w:basedOn w:val="Fontepargpadro"/>
    <w:uiPriority w:val="99"/>
    <w:unhideWhenUsed/>
    <w:rsid w:val="00AE04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A6A7-3FF4-4099-98CB-2480A1FE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842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24</cp:revision>
  <cp:lastPrinted>2018-01-25T16:29:00Z</cp:lastPrinted>
  <dcterms:created xsi:type="dcterms:W3CDTF">2021-11-29T20:12:00Z</dcterms:created>
  <dcterms:modified xsi:type="dcterms:W3CDTF">2022-10-03T20:33:00Z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