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DB315B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7FBBF103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209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36707">
              <w:rPr>
                <w:rFonts w:asciiTheme="majorHAnsi" w:hAnsiTheme="majorHAnsi" w:cs="Times New Roman"/>
                <w:b/>
                <w:lang w:val="pt-BR"/>
              </w:rPr>
              <w:t>3.19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936707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1A235DE" w:rsidR="0053398C" w:rsidRPr="00513883" w:rsidRDefault="00936707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Protocolo </w:t>
            </w:r>
            <w:r w:rsidRPr="0092556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1542652/2022</w:t>
            </w:r>
          </w:p>
        </w:tc>
      </w:tr>
      <w:tr w:rsidR="0053398C" w:rsidRPr="00DB315B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4594196" w:rsidR="0053398C" w:rsidRPr="00513883" w:rsidRDefault="00936707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Denunciante e denunciado do processo ético-disciplinar</w:t>
            </w:r>
          </w:p>
        </w:tc>
      </w:tr>
      <w:tr w:rsidR="0053398C" w:rsidRPr="00DB315B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067E072" w:rsidR="0053398C" w:rsidRPr="00513883" w:rsidRDefault="00936707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ADMISSIBILIDADE DO CONSELHEIRO RELATOR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4BAA6C26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 xml:space="preserve">18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F569A1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669938F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936707">
        <w:rPr>
          <w:rFonts w:asciiTheme="majorHAnsi" w:hAnsiTheme="majorHAnsi" w:cs="Times New Roman"/>
          <w:lang w:val="pt-BR"/>
        </w:rPr>
        <w:t>.</w:t>
      </w:r>
    </w:p>
    <w:p w14:paraId="1F2C8F24" w14:textId="0B7C1F43" w:rsidR="00936707" w:rsidRDefault="00936707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0A3E9D" w14:textId="64B711AB" w:rsidR="00936707" w:rsidRPr="00936707" w:rsidRDefault="00936707" w:rsidP="00936707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</w:pPr>
      <w:r w:rsidRPr="00936707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>Considerando o Art. 18 a 21 da Resolução CAU/BR n° 143, de 13 de junho de 2017, que versam sobre o recebimento e admissibilidade da denúncia ético-disciplinar;</w:t>
      </w:r>
    </w:p>
    <w:p w14:paraId="5E2DA982" w14:textId="77777777" w:rsidR="00936707" w:rsidRPr="00936707" w:rsidRDefault="00936707" w:rsidP="00936707">
      <w:pPr>
        <w:pStyle w:val="Default"/>
        <w:jc w:val="both"/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</w:pPr>
    </w:p>
    <w:p w14:paraId="33C8163F" w14:textId="77445B60" w:rsidR="00936707" w:rsidRDefault="00936707" w:rsidP="002E3D6F">
      <w:pPr>
        <w:pStyle w:val="Default"/>
        <w:jc w:val="both"/>
        <w:rPr>
          <w:rFonts w:asciiTheme="majorHAnsi" w:hAnsiTheme="majorHAnsi" w:cs="Times New Roman"/>
        </w:rPr>
      </w:pPr>
      <w:r w:rsidRPr="00936707">
        <w:rPr>
          <w:rFonts w:asciiTheme="majorHAnsi" w:eastAsiaTheme="minorHAnsi" w:hAnsiTheme="majorHAnsi" w:cs="Times New Roman"/>
          <w:color w:val="auto"/>
          <w:sz w:val="22"/>
          <w:szCs w:val="22"/>
          <w:lang w:eastAsia="en-US"/>
        </w:rPr>
        <w:t>Considerando o Relatório da Conselheira Relatora referente ao processo ético-disciplinar CAU/MG n° 1542652/2022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5C038B8" w14:textId="5DDA8C96" w:rsidR="00513883" w:rsidRPr="00513883" w:rsidRDefault="00936707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36707">
        <w:rPr>
          <w:rFonts w:asciiTheme="majorHAnsi" w:hAnsiTheme="majorHAnsi"/>
          <w:lang w:val="pt-BR"/>
        </w:rPr>
        <w:t xml:space="preserve">Aprovar o acatamento da denúncia nos termos do parecer do relator </w:t>
      </w:r>
    </w:p>
    <w:p w14:paraId="7F2E507A" w14:textId="14CAF9B4" w:rsidR="002E3D6F" w:rsidRDefault="00936707" w:rsidP="005212F8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36707">
        <w:rPr>
          <w:rFonts w:asciiTheme="majorHAnsi" w:hAnsiTheme="majorHAnsi"/>
          <w:lang w:val="pt-BR"/>
        </w:rPr>
        <w:t xml:space="preserve">Notificar a parte denunciada da instauração do processo ético disciplinar nos termos do art. 23 da Resolução n° 143 do CAU/BR, intimando a apresentar defesa em um prazo de 30 (trinta) dias e juntar todas as provas que entender pertinente. </w:t>
      </w:r>
    </w:p>
    <w:p w14:paraId="49DA2430" w14:textId="77777777" w:rsidR="002E3D6F" w:rsidRDefault="002E3D6F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33C12C3D" w14:textId="77777777" w:rsidR="00AB4334" w:rsidRPr="00936707" w:rsidRDefault="00AB4334" w:rsidP="002E3D6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29363CC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64EB7FB2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</w:t>
            </w:r>
            <w:r w:rsidR="002E3D6F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4E5A7C70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0064B1E7" w:rsidR="00295395" w:rsidRPr="00C70894" w:rsidRDefault="00DB315B" w:rsidP="00DB315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D8CDEAF" w14:textId="5F7AB14F" w:rsidR="00DB315B" w:rsidRPr="00513883" w:rsidRDefault="00513883" w:rsidP="00DB315B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DB315B">
        <w:rPr>
          <w:rFonts w:asciiTheme="majorHAnsi" w:hAnsiTheme="majorHAnsi" w:cs="Arial"/>
          <w:lang w:val="pt-BR" w:eastAsia="pt-BR"/>
        </w:rPr>
        <w:t>Comissão de Ética e Disciplina do CAU/ MG</w:t>
      </w:r>
      <w:r w:rsidR="00DB315B">
        <w:rPr>
          <w:rFonts w:asciiTheme="majorHAnsi" w:hAnsiTheme="majorHAnsi" w:cs="Arial"/>
          <w:lang w:val="pt-BR" w:eastAsia="pt-BR"/>
        </w:rPr>
        <w:t>.</w:t>
      </w:r>
    </w:p>
    <w:p w14:paraId="7E74380D" w14:textId="0047D9C9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3D6F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36707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B315B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707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28</cp:revision>
  <cp:lastPrinted>2021-04-01T20:08:00Z</cp:lastPrinted>
  <dcterms:created xsi:type="dcterms:W3CDTF">2021-04-01T19:06:00Z</dcterms:created>
  <dcterms:modified xsi:type="dcterms:W3CDTF">2023-01-24T13:37:00Z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