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6F1092" w:rsidRDefault="00693AAB" w:rsidP="00AB7659">
      <w:pPr>
        <w:spacing w:after="0"/>
        <w:rPr>
          <w:rFonts w:ascii="Arial" w:hAnsi="Arial" w:cs="Arial"/>
          <w:b/>
          <w:sz w:val="20"/>
          <w:szCs w:val="20"/>
        </w:rPr>
      </w:pPr>
    </w:p>
    <w:p w14:paraId="4895C0A0" w14:textId="77777777" w:rsidR="001A547A" w:rsidRPr="006F1092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345BDC" w:rsidRPr="006F1092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3343C164" w:rsidR="00345BDC" w:rsidRPr="006F1092" w:rsidRDefault="00002922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2922">
              <w:rPr>
                <w:rFonts w:ascii="Arial" w:hAnsi="Arial" w:cs="Arial"/>
                <w:color w:val="000000" w:themeColor="text1"/>
                <w:sz w:val="20"/>
                <w:szCs w:val="20"/>
              </w:rPr>
              <w:t>1048548</w:t>
            </w:r>
            <w:r w:rsidR="000C6220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45BDC" w:rsidRPr="006F1092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6F1092" w:rsidRDefault="00345BDC" w:rsidP="00544E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60367EBA" w:rsidR="00345BDC" w:rsidRPr="006F1092" w:rsidRDefault="00F25FD3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45BDC" w:rsidRPr="006F1092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409215EE" w:rsidR="00345BDC" w:rsidRPr="006F1092" w:rsidRDefault="00560BD1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DESPACHO DE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CONSELHEIR</w:t>
            </w:r>
            <w:r w:rsidR="0093157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RELATOR</w:t>
            </w:r>
            <w:r w:rsidR="0093157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345BDC" w:rsidRPr="006F1092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55B207B6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CONSELHEIRA </w:t>
            </w:r>
            <w:r w:rsidR="00F227D5" w:rsidRPr="00F22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CECÍLIA MARIA RABELO GERALDO        </w:t>
            </w:r>
          </w:p>
        </w:tc>
      </w:tr>
      <w:tr w:rsidR="00345BDC" w:rsidRPr="006F1092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5BDC" w:rsidRPr="006F1092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484FFDD5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AB15DD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(20</w:t>
            </w:r>
            <w:r w:rsidR="0000292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00292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21C5892" w14:textId="238B11B0" w:rsidR="001A547A" w:rsidRPr="002E4659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1A547A" w:rsidRPr="002E4659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2E4659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1A547A" w:rsidRPr="002E4659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647E8818" w14:textId="77777777" w:rsidR="001A547A" w:rsidRPr="002E4659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537DD41" w14:textId="11D39FC3" w:rsidR="001A547A" w:rsidRPr="002E4659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</w:t>
      </w:r>
      <w:r w:rsidR="00953817" w:rsidRPr="002E4659">
        <w:rPr>
          <w:rFonts w:eastAsia="Times New Roman"/>
          <w:color w:val="000000" w:themeColor="text1"/>
          <w:sz w:val="18"/>
          <w:szCs w:val="18"/>
        </w:rPr>
        <w:t>m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 sobre o recebimento e admissibilidade da denúncia ético-disciplinar;</w:t>
      </w:r>
    </w:p>
    <w:p w14:paraId="2B2FECF8" w14:textId="55F4BEDA" w:rsidR="001A547A" w:rsidRPr="002E4659" w:rsidRDefault="003036EF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- 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Considerando o Relatório </w:t>
      </w:r>
      <w:r w:rsidR="00332E1D" w:rsidRPr="002E4659">
        <w:rPr>
          <w:rFonts w:eastAsia="Times New Roman"/>
          <w:color w:val="000000" w:themeColor="text1"/>
          <w:sz w:val="18"/>
          <w:szCs w:val="18"/>
        </w:rPr>
        <w:t xml:space="preserve">e Voto 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>d</w:t>
      </w:r>
      <w:r w:rsidR="006F1092" w:rsidRPr="002E4659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6F1092" w:rsidRPr="002E4659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6F1092" w:rsidRPr="002E4659">
        <w:rPr>
          <w:rFonts w:eastAsia="Times New Roman"/>
          <w:color w:val="000000" w:themeColor="text1"/>
          <w:sz w:val="18"/>
          <w:szCs w:val="18"/>
        </w:rPr>
        <w:t>a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 </w:t>
      </w:r>
      <w:r w:rsidR="00002922" w:rsidRPr="002E4659">
        <w:rPr>
          <w:rFonts w:eastAsia="Times New Roman"/>
          <w:color w:val="000000" w:themeColor="text1"/>
          <w:sz w:val="18"/>
          <w:szCs w:val="18"/>
        </w:rPr>
        <w:t>1048548/2020</w:t>
      </w:r>
      <w:r w:rsidR="00332E1D" w:rsidRPr="002E4659">
        <w:rPr>
          <w:rFonts w:eastAsia="Times New Roman"/>
          <w:color w:val="000000" w:themeColor="text1"/>
          <w:sz w:val="18"/>
          <w:szCs w:val="18"/>
        </w:rPr>
        <w:t xml:space="preserve"> emitido em 18/02/2020</w:t>
      </w:r>
      <w:r w:rsidR="001A547A" w:rsidRPr="002E4659">
        <w:rPr>
          <w:rFonts w:eastAsia="Times New Roman"/>
          <w:color w:val="000000" w:themeColor="text1"/>
          <w:sz w:val="18"/>
          <w:szCs w:val="18"/>
        </w:rPr>
        <w:t>.</w:t>
      </w:r>
    </w:p>
    <w:p w14:paraId="4B7D7B0B" w14:textId="6313D29E" w:rsidR="00332E1D" w:rsidRPr="002E4659" w:rsidRDefault="00332E1D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>-Considerando a documentação acrescida ao processo</w:t>
      </w:r>
      <w:r w:rsidR="00A0540C" w:rsidRPr="002E4659">
        <w:rPr>
          <w:rFonts w:eastAsia="Times New Roman"/>
          <w:color w:val="000000" w:themeColor="text1"/>
          <w:sz w:val="18"/>
          <w:szCs w:val="18"/>
        </w:rPr>
        <w:t>.</w:t>
      </w:r>
    </w:p>
    <w:p w14:paraId="0A83D61D" w14:textId="34E5DFDF" w:rsidR="00A0540C" w:rsidRPr="002E4659" w:rsidRDefault="00A0540C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>-Considerando os princípios constitucionais do devido processo legal, contraditório e da ampla defesa.</w:t>
      </w:r>
    </w:p>
    <w:p w14:paraId="21D97155" w14:textId="7EF81C0C" w:rsidR="009E7268" w:rsidRPr="002E4659" w:rsidRDefault="00352370" w:rsidP="009E7268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-Considerando o despacho da conselheira relatora </w:t>
      </w:r>
      <w:r w:rsidR="009E7268" w:rsidRPr="002E4659">
        <w:rPr>
          <w:rFonts w:eastAsia="Times New Roman"/>
          <w:color w:val="000000" w:themeColor="text1"/>
          <w:sz w:val="18"/>
          <w:szCs w:val="18"/>
        </w:rPr>
        <w:t xml:space="preserve">referente ao processo ético-disciplinar CAU/MG n° 1048548/2020 emitido em </w:t>
      </w:r>
      <w:r w:rsidR="009E7268">
        <w:rPr>
          <w:rFonts w:eastAsia="Times New Roman"/>
          <w:color w:val="000000" w:themeColor="text1"/>
          <w:sz w:val="18"/>
          <w:szCs w:val="18"/>
        </w:rPr>
        <w:t>30</w:t>
      </w:r>
      <w:r w:rsidR="009E7268" w:rsidRPr="002E4659">
        <w:rPr>
          <w:rFonts w:eastAsia="Times New Roman"/>
          <w:color w:val="000000" w:themeColor="text1"/>
          <w:sz w:val="18"/>
          <w:szCs w:val="18"/>
        </w:rPr>
        <w:t>/</w:t>
      </w:r>
      <w:r w:rsidR="009E7268">
        <w:rPr>
          <w:rFonts w:eastAsia="Times New Roman"/>
          <w:color w:val="000000" w:themeColor="text1"/>
          <w:sz w:val="18"/>
          <w:szCs w:val="18"/>
        </w:rPr>
        <w:t>11</w:t>
      </w:r>
      <w:r w:rsidR="009E7268" w:rsidRPr="002E4659">
        <w:rPr>
          <w:rFonts w:eastAsia="Times New Roman"/>
          <w:color w:val="000000" w:themeColor="text1"/>
          <w:sz w:val="18"/>
          <w:szCs w:val="18"/>
        </w:rPr>
        <w:t>/202</w:t>
      </w:r>
      <w:r w:rsidR="009E7268">
        <w:rPr>
          <w:rFonts w:eastAsia="Times New Roman"/>
          <w:color w:val="000000" w:themeColor="text1"/>
          <w:sz w:val="18"/>
          <w:szCs w:val="18"/>
        </w:rPr>
        <w:t>2</w:t>
      </w:r>
      <w:r w:rsidR="009E7268" w:rsidRPr="002E4659">
        <w:rPr>
          <w:rFonts w:eastAsia="Times New Roman"/>
          <w:color w:val="000000" w:themeColor="text1"/>
          <w:sz w:val="18"/>
          <w:szCs w:val="18"/>
        </w:rPr>
        <w:t>.</w:t>
      </w:r>
    </w:p>
    <w:p w14:paraId="68A29E36" w14:textId="77777777" w:rsidR="001A547A" w:rsidRPr="002E4659" w:rsidRDefault="001A547A" w:rsidP="001A547A">
      <w:pPr>
        <w:pStyle w:val="Default"/>
        <w:jc w:val="both"/>
        <w:rPr>
          <w:rFonts w:eastAsia="Times New Roman"/>
          <w:color w:val="A6A6A6" w:themeColor="background1" w:themeShade="A6"/>
          <w:sz w:val="18"/>
          <w:szCs w:val="18"/>
        </w:rPr>
      </w:pPr>
    </w:p>
    <w:p w14:paraId="419C7FB1" w14:textId="77777777" w:rsidR="001A547A" w:rsidRPr="002E4659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E4659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2BDB8FBB" w14:textId="17CD2E3E" w:rsidR="001A547A" w:rsidRPr="002E4659" w:rsidRDefault="001A547A" w:rsidP="001A547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2E4659">
        <w:rPr>
          <w:rFonts w:eastAsia="Times New Roman"/>
          <w:color w:val="000000" w:themeColor="text1"/>
          <w:sz w:val="18"/>
          <w:szCs w:val="18"/>
        </w:rPr>
        <w:t xml:space="preserve">Aprovar </w:t>
      </w:r>
      <w:r w:rsidR="00332E1D" w:rsidRPr="002E4659">
        <w:rPr>
          <w:rFonts w:eastAsia="Times New Roman"/>
          <w:color w:val="000000" w:themeColor="text1"/>
          <w:sz w:val="18"/>
          <w:szCs w:val="18"/>
        </w:rPr>
        <w:t>o despacho da conselheira relatora</w:t>
      </w:r>
      <w:r w:rsidRPr="002E4659">
        <w:rPr>
          <w:rFonts w:eastAsia="Times New Roman"/>
          <w:color w:val="000000" w:themeColor="text1"/>
          <w:sz w:val="18"/>
          <w:szCs w:val="18"/>
        </w:rPr>
        <w:t>;</w:t>
      </w:r>
    </w:p>
    <w:p w14:paraId="2125B807" w14:textId="77777777" w:rsidR="001A547A" w:rsidRPr="002E4659" w:rsidRDefault="001A547A" w:rsidP="001A547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3F1195C5" w14:textId="11200804" w:rsidR="001A547A" w:rsidRPr="002E4659" w:rsidRDefault="00332E1D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  <w:r w:rsidRPr="002E4659">
        <w:rPr>
          <w:rFonts w:ascii="Arial" w:hAnsi="Arial" w:cs="Arial"/>
          <w:color w:val="000000" w:themeColor="text1"/>
          <w:sz w:val="18"/>
          <w:szCs w:val="18"/>
        </w:rPr>
        <w:t>Intimar</w:t>
      </w:r>
      <w:r w:rsidR="0036020F" w:rsidRPr="002E465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2922" w:rsidRPr="002E4659">
        <w:rPr>
          <w:rFonts w:ascii="Arial" w:hAnsi="Arial" w:cs="Arial"/>
          <w:color w:val="000000" w:themeColor="text1"/>
          <w:sz w:val="18"/>
          <w:szCs w:val="18"/>
        </w:rPr>
        <w:t>a parte denunciada</w:t>
      </w:r>
      <w:r w:rsidR="001A547A" w:rsidRPr="002E4659">
        <w:rPr>
          <w:rFonts w:ascii="Arial" w:hAnsi="Arial" w:cs="Arial"/>
          <w:color w:val="000000" w:themeColor="text1"/>
          <w:sz w:val="18"/>
          <w:szCs w:val="18"/>
        </w:rPr>
        <w:t xml:space="preserve"> da </w:t>
      </w:r>
      <w:r w:rsidRPr="002E4659">
        <w:rPr>
          <w:rFonts w:ascii="Arial" w:hAnsi="Arial" w:cs="Arial"/>
          <w:color w:val="000000" w:themeColor="text1"/>
          <w:sz w:val="18"/>
          <w:szCs w:val="18"/>
        </w:rPr>
        <w:t>documentação acrescida ao processo</w:t>
      </w:r>
      <w:r w:rsidR="001A547A" w:rsidRPr="002E4659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E4659">
        <w:rPr>
          <w:rFonts w:ascii="Arial" w:hAnsi="Arial" w:cs="Arial"/>
          <w:color w:val="000000" w:themeColor="text1"/>
          <w:sz w:val="18"/>
          <w:szCs w:val="18"/>
        </w:rPr>
        <w:t>facultando o aditamento da defesa já apresentada, acompanhada de documentos que eventualmente a instruam e a indicação de outras provas a serem produzidas, no prazo de 30 (trinta) dias.</w:t>
      </w:r>
    </w:p>
    <w:p w14:paraId="20AB8D5F" w14:textId="77777777" w:rsidR="001A547A" w:rsidRPr="00AC6099" w:rsidRDefault="001A547A" w:rsidP="001A547A">
      <w:pPr>
        <w:pStyle w:val="PargrafodaLista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pt-BR"/>
        </w:rPr>
      </w:pPr>
    </w:p>
    <w:p w14:paraId="4F8F146D" w14:textId="0BC8771C" w:rsidR="00345BDC" w:rsidRPr="00AC6099" w:rsidRDefault="00345BDC" w:rsidP="00345BDC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Belo Horizonte, </w:t>
      </w:r>
      <w:r w:rsidR="00AC6099" w:rsidRPr="00AC6099">
        <w:rPr>
          <w:rFonts w:ascii="Arial" w:hAnsi="Arial" w:cs="Arial"/>
          <w:color w:val="000000" w:themeColor="text1"/>
          <w:sz w:val="18"/>
          <w:szCs w:val="18"/>
        </w:rPr>
        <w:t>30</w:t>
      </w: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AC6099" w:rsidRPr="00AC6099">
        <w:rPr>
          <w:rFonts w:ascii="Arial" w:hAnsi="Arial" w:cs="Arial"/>
          <w:color w:val="000000" w:themeColor="text1"/>
          <w:sz w:val="18"/>
          <w:szCs w:val="18"/>
        </w:rPr>
        <w:t>novembro</w:t>
      </w:r>
      <w:r w:rsidRPr="00AC6099">
        <w:rPr>
          <w:rFonts w:ascii="Arial" w:hAnsi="Arial" w:cs="Arial"/>
          <w:color w:val="000000" w:themeColor="text1"/>
          <w:sz w:val="18"/>
          <w:szCs w:val="18"/>
        </w:rPr>
        <w:t xml:space="preserve"> de 2022</w:t>
      </w:r>
      <w:r w:rsidRPr="00AC609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:rsidRPr="006F1092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:rsidRPr="006F1092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:rsidRPr="006F1092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:rsidRPr="006F1092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26253802" w14:textId="77777777" w:rsidTr="00953817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22B520A9" w:rsidR="00345BDC" w:rsidRPr="006F1092" w:rsidRDefault="0095381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FC5" w14:textId="2220ECD0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0F3" w14:textId="7625C5C4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19B2A9B8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3C0B7F59" w:rsidR="00345BDC" w:rsidRPr="006F1092" w:rsidRDefault="009B675A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047CC289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3F9B66C4" w:rsidR="00345BDC" w:rsidRPr="006F1092" w:rsidRDefault="00AD074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AD074B">
              <w:rPr>
                <w:rFonts w:ascii="Arial" w:hAnsi="Arial" w:cs="Arial"/>
                <w:b/>
                <w:sz w:val="20"/>
                <w:szCs w:val="20"/>
                <w:u w:val="single"/>
              </w:rPr>
              <w:t>ausente</w:t>
            </w:r>
          </w:p>
        </w:tc>
      </w:tr>
    </w:tbl>
    <w:bookmarkEnd w:id="0"/>
    <w:p w14:paraId="0FA0F932" w14:textId="33662737" w:rsidR="001A547A" w:rsidRPr="006F1092" w:rsidRDefault="00345BDC" w:rsidP="00337D50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106266A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Basques Moura Quintão – Conselheira Coordenadora da CED-CAU/MG.       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Carolina </w:t>
                            </w:r>
                            <w:r w:rsidR="00AC6099">
                              <w:rPr>
                                <w:sz w:val="16"/>
                                <w:szCs w:val="16"/>
                              </w:rPr>
                              <w:t>Barbosa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Arquitet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106266A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Basques Moura Quintão – Conselheira Coordenadora da CED-CAU/MG.       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r w:rsidR="00AC6099">
                        <w:rPr>
                          <w:sz w:val="16"/>
                          <w:szCs w:val="16"/>
                        </w:rPr>
                        <w:t>Barbosa –</w:t>
                      </w:r>
                      <w:r>
                        <w:rPr>
                          <w:sz w:val="16"/>
                          <w:szCs w:val="16"/>
                        </w:rPr>
                        <w:t xml:space="preserve"> Arquitet</w:t>
                      </w:r>
                      <w:r w:rsidR="006F109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47A" w:rsidRPr="006F1092" w:rsidSect="00C53B23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230C9F9F" w:rsidR="0048482C" w:rsidRDefault="00C53B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544D3C" wp14:editId="397ACAE7">
          <wp:simplePos x="0" y="0"/>
          <wp:positionH relativeFrom="page">
            <wp:align>left</wp:align>
          </wp:positionH>
          <wp:positionV relativeFrom="paragraph">
            <wp:posOffset>-72390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E62"/>
    <w:rsid w:val="00002922"/>
    <w:rsid w:val="000047AD"/>
    <w:rsid w:val="00012308"/>
    <w:rsid w:val="00054D11"/>
    <w:rsid w:val="0007740D"/>
    <w:rsid w:val="000C0911"/>
    <w:rsid w:val="000C6220"/>
    <w:rsid w:val="000C67CD"/>
    <w:rsid w:val="000C6FE9"/>
    <w:rsid w:val="0012040B"/>
    <w:rsid w:val="00162520"/>
    <w:rsid w:val="00167311"/>
    <w:rsid w:val="0018632F"/>
    <w:rsid w:val="001872E8"/>
    <w:rsid w:val="001A12FA"/>
    <w:rsid w:val="001A1CB5"/>
    <w:rsid w:val="001A547A"/>
    <w:rsid w:val="001B003D"/>
    <w:rsid w:val="001B50D3"/>
    <w:rsid w:val="001B5503"/>
    <w:rsid w:val="001B6E29"/>
    <w:rsid w:val="001B7EC0"/>
    <w:rsid w:val="001C5CAD"/>
    <w:rsid w:val="001C7386"/>
    <w:rsid w:val="001D0B35"/>
    <w:rsid w:val="001E1B2A"/>
    <w:rsid w:val="002113BE"/>
    <w:rsid w:val="00251FA2"/>
    <w:rsid w:val="00253C49"/>
    <w:rsid w:val="002A1883"/>
    <w:rsid w:val="002B4600"/>
    <w:rsid w:val="002E4659"/>
    <w:rsid w:val="002F6312"/>
    <w:rsid w:val="003036EF"/>
    <w:rsid w:val="003170B5"/>
    <w:rsid w:val="00317B78"/>
    <w:rsid w:val="00320F3A"/>
    <w:rsid w:val="00332E1D"/>
    <w:rsid w:val="00337D50"/>
    <w:rsid w:val="00342978"/>
    <w:rsid w:val="00345BDC"/>
    <w:rsid w:val="00352370"/>
    <w:rsid w:val="0036020F"/>
    <w:rsid w:val="00377C84"/>
    <w:rsid w:val="003820D9"/>
    <w:rsid w:val="003B2FFA"/>
    <w:rsid w:val="003C178F"/>
    <w:rsid w:val="003F5CBE"/>
    <w:rsid w:val="003F742A"/>
    <w:rsid w:val="004249E7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14581"/>
    <w:rsid w:val="005347B0"/>
    <w:rsid w:val="00544E3F"/>
    <w:rsid w:val="005561E0"/>
    <w:rsid w:val="00560BD1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8783F"/>
    <w:rsid w:val="00693AAB"/>
    <w:rsid w:val="006977E1"/>
    <w:rsid w:val="006B6661"/>
    <w:rsid w:val="006D54A4"/>
    <w:rsid w:val="006D5DBE"/>
    <w:rsid w:val="006E5641"/>
    <w:rsid w:val="006F1092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874C6"/>
    <w:rsid w:val="008A0756"/>
    <w:rsid w:val="008A5CB0"/>
    <w:rsid w:val="008B4563"/>
    <w:rsid w:val="009049EC"/>
    <w:rsid w:val="00925FE3"/>
    <w:rsid w:val="00931576"/>
    <w:rsid w:val="00953817"/>
    <w:rsid w:val="009576AB"/>
    <w:rsid w:val="0096109F"/>
    <w:rsid w:val="00964CB4"/>
    <w:rsid w:val="0097593A"/>
    <w:rsid w:val="00981AF5"/>
    <w:rsid w:val="00996AF5"/>
    <w:rsid w:val="0099785D"/>
    <w:rsid w:val="009A6D8E"/>
    <w:rsid w:val="009B675A"/>
    <w:rsid w:val="009C297D"/>
    <w:rsid w:val="009E7268"/>
    <w:rsid w:val="00A0540C"/>
    <w:rsid w:val="00A278E9"/>
    <w:rsid w:val="00A408AB"/>
    <w:rsid w:val="00A45332"/>
    <w:rsid w:val="00A72CE4"/>
    <w:rsid w:val="00A778D8"/>
    <w:rsid w:val="00A94B5F"/>
    <w:rsid w:val="00AB15DD"/>
    <w:rsid w:val="00AB1958"/>
    <w:rsid w:val="00AB7659"/>
    <w:rsid w:val="00AC6099"/>
    <w:rsid w:val="00AC6DDA"/>
    <w:rsid w:val="00AD074B"/>
    <w:rsid w:val="00AD22BB"/>
    <w:rsid w:val="00AE4C4F"/>
    <w:rsid w:val="00B15A17"/>
    <w:rsid w:val="00B16E49"/>
    <w:rsid w:val="00B46AAA"/>
    <w:rsid w:val="00B85E9B"/>
    <w:rsid w:val="00BD7472"/>
    <w:rsid w:val="00BF408E"/>
    <w:rsid w:val="00C13BDD"/>
    <w:rsid w:val="00C2200B"/>
    <w:rsid w:val="00C247BC"/>
    <w:rsid w:val="00C53B23"/>
    <w:rsid w:val="00C561F1"/>
    <w:rsid w:val="00C9421A"/>
    <w:rsid w:val="00C963D6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873DE"/>
    <w:rsid w:val="00EB480E"/>
    <w:rsid w:val="00EC19D5"/>
    <w:rsid w:val="00EE46F5"/>
    <w:rsid w:val="00EF312D"/>
    <w:rsid w:val="00EF32FA"/>
    <w:rsid w:val="00F06A66"/>
    <w:rsid w:val="00F227D5"/>
    <w:rsid w:val="00F22FF8"/>
    <w:rsid w:val="00F241F6"/>
    <w:rsid w:val="00F25FD3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24</cp:revision>
  <cp:lastPrinted>2022-12-05T12:08:00Z</cp:lastPrinted>
  <dcterms:created xsi:type="dcterms:W3CDTF">2022-11-24T13:17:00Z</dcterms:created>
  <dcterms:modified xsi:type="dcterms:W3CDTF">2022-12-05T12:08:00Z</dcterms:modified>
</cp:coreProperties>
</file>