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45088A73" w14:textId="0131EDFF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2B7885">
        <w:rPr>
          <w:rFonts w:asciiTheme="majorHAnsi" w:hAnsiTheme="majorHAnsi"/>
          <w:b/>
          <w:sz w:val="21"/>
          <w:szCs w:val="21"/>
          <w:lang w:val="pt-BR"/>
        </w:rPr>
        <w:t>19</w:t>
      </w:r>
      <w:r w:rsidR="00555718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6284888E" w14:textId="686C203E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E97188">
        <w:rPr>
          <w:rFonts w:asciiTheme="majorHAnsi" w:hAnsiTheme="majorHAnsi"/>
          <w:sz w:val="21"/>
          <w:szCs w:val="21"/>
          <w:lang w:val="pt-BR"/>
        </w:rPr>
        <w:t>19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E97188">
        <w:rPr>
          <w:rFonts w:asciiTheme="majorHAnsi" w:hAnsiTheme="majorHAnsi"/>
          <w:sz w:val="21"/>
          <w:szCs w:val="21"/>
          <w:lang w:val="pt-BR"/>
        </w:rPr>
        <w:t>setembro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3E6746FC" w14:textId="77777777" w:rsidR="00F854F1" w:rsidRDefault="00F854F1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61BD8369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0D43C318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de documentos referentes à</w:t>
      </w:r>
      <w:r w:rsidR="00D10592">
        <w:rPr>
          <w:rFonts w:asciiTheme="majorHAnsi" w:hAnsiTheme="majorHAnsi"/>
          <w:sz w:val="21"/>
          <w:szCs w:val="21"/>
          <w:lang w:val="pt-BR"/>
        </w:rPr>
        <w:t>s</w:t>
      </w:r>
      <w:r>
        <w:rPr>
          <w:rFonts w:asciiTheme="majorHAnsi" w:hAnsiTheme="majorHAnsi"/>
          <w:sz w:val="21"/>
          <w:szCs w:val="21"/>
          <w:lang w:val="pt-BR"/>
        </w:rPr>
        <w:t xml:space="preserve"> Reuni</w:t>
      </w:r>
      <w:r w:rsidR="00D10592">
        <w:rPr>
          <w:rFonts w:asciiTheme="majorHAnsi" w:hAnsiTheme="majorHAnsi"/>
          <w:sz w:val="21"/>
          <w:szCs w:val="21"/>
          <w:lang w:val="pt-BR"/>
        </w:rPr>
        <w:t>ões</w:t>
      </w:r>
      <w:r>
        <w:rPr>
          <w:rFonts w:asciiTheme="majorHAnsi" w:hAnsiTheme="majorHAnsi"/>
          <w:sz w:val="21"/>
          <w:szCs w:val="21"/>
          <w:lang w:val="pt-BR"/>
        </w:rPr>
        <w:t xml:space="preserve"> n° </w:t>
      </w:r>
      <w:r w:rsidR="002B7885" w:rsidRPr="00D10592">
        <w:rPr>
          <w:rFonts w:asciiTheme="majorHAnsi" w:hAnsiTheme="majorHAnsi"/>
          <w:sz w:val="21"/>
          <w:szCs w:val="21"/>
          <w:lang w:val="pt-BR"/>
        </w:rPr>
        <w:t>19</w:t>
      </w:r>
      <w:r w:rsidR="00D10592" w:rsidRPr="00D10592">
        <w:rPr>
          <w:rFonts w:asciiTheme="majorHAnsi" w:hAnsiTheme="majorHAnsi"/>
          <w:sz w:val="21"/>
          <w:szCs w:val="21"/>
          <w:lang w:val="pt-BR"/>
        </w:rPr>
        <w:t>4, 195 e 196</w:t>
      </w:r>
      <w:r w:rsidRPr="00D10592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D10592">
        <w:rPr>
          <w:rFonts w:asciiTheme="majorHAnsi" w:hAnsiTheme="majorHAnsi"/>
          <w:sz w:val="21"/>
          <w:szCs w:val="21"/>
          <w:lang w:val="pt-BR"/>
        </w:rPr>
        <w:t>2</w:t>
      </w:r>
      <w:r w:rsidRPr="00D10592">
        <w:rPr>
          <w:rFonts w:asciiTheme="majorHAnsi" w:hAnsiTheme="majorHAnsi"/>
          <w:sz w:val="21"/>
          <w:szCs w:val="21"/>
          <w:lang w:val="pt-BR"/>
        </w:rPr>
        <w:t xml:space="preserve">, </w:t>
      </w:r>
      <w:r w:rsidR="00D10592" w:rsidRPr="00D10592">
        <w:rPr>
          <w:rFonts w:asciiTheme="majorHAnsi" w:hAnsiTheme="majorHAnsi"/>
          <w:sz w:val="21"/>
          <w:szCs w:val="21"/>
          <w:lang w:val="pt-BR"/>
        </w:rPr>
        <w:t>realizadas em agosto</w:t>
      </w:r>
      <w:r w:rsidRPr="00D10592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D10592">
        <w:rPr>
          <w:rFonts w:asciiTheme="majorHAnsi" w:hAnsiTheme="majorHAnsi"/>
          <w:sz w:val="21"/>
          <w:szCs w:val="21"/>
          <w:lang w:val="pt-BR"/>
        </w:rPr>
        <w:t>2</w:t>
      </w:r>
      <w:r w:rsidRPr="00D1059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64EBC752" w14:textId="4103CD51" w:rsidR="002B7885" w:rsidRDefault="002B7885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 xml:space="preserve">Memorando 023/2022: </w:t>
      </w:r>
      <w:r w:rsidR="00E97188">
        <w:rPr>
          <w:rFonts w:asciiTheme="majorHAnsi" w:hAnsiTheme="majorHAnsi"/>
          <w:sz w:val="21"/>
          <w:szCs w:val="21"/>
          <w:lang w:val="pt-BR"/>
        </w:rPr>
        <w:t>sugestão de alteração da Deliberação DCEP-CAU/MG n° 163.5/2020;</w:t>
      </w:r>
    </w:p>
    <w:p w14:paraId="12834937" w14:textId="2EC9758D" w:rsidR="006D6CDA" w:rsidRDefault="004C6ABE" w:rsidP="0069392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Análise sobre atribuições profissionais do Conselho Federal dos Técnicos Industriais</w:t>
      </w:r>
      <w:r w:rsidR="00E02842">
        <w:rPr>
          <w:rFonts w:asciiTheme="majorHAnsi" w:hAnsiTheme="majorHAnsi"/>
          <w:sz w:val="21"/>
          <w:szCs w:val="21"/>
          <w:lang w:val="pt-BR"/>
        </w:rPr>
        <w:t>;</w:t>
      </w:r>
    </w:p>
    <w:p w14:paraId="01AF722D" w14:textId="52303D89" w:rsidR="00E02842" w:rsidRDefault="00E02842" w:rsidP="0069392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F</w:t>
      </w:r>
      <w:r w:rsidRPr="00E02842">
        <w:rPr>
          <w:rFonts w:asciiTheme="majorHAnsi" w:hAnsiTheme="majorHAnsi"/>
          <w:sz w:val="21"/>
          <w:szCs w:val="21"/>
          <w:lang w:val="pt-BR"/>
        </w:rPr>
        <w:t>iscalização de empresas: CNAEs de Arquitetura e Urbanismo (Deliberação CEP-CAU/BR 038-2020; Deliberação CEP CAU-MG 168.2.1.2020; Deliberação CEP CAU-MG 169.3.1.2020);</w:t>
      </w:r>
    </w:p>
    <w:p w14:paraId="1FB583DE" w14:textId="51370E06" w:rsidR="00E02842" w:rsidRPr="00693924" w:rsidRDefault="00E02842" w:rsidP="0069392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E02842">
        <w:rPr>
          <w:rFonts w:asciiTheme="majorHAnsi" w:hAnsiTheme="majorHAnsi"/>
          <w:sz w:val="21"/>
          <w:szCs w:val="21"/>
          <w:lang w:val="pt-BR"/>
        </w:rPr>
        <w:t>Fis</w:t>
      </w:r>
      <w:r w:rsidRPr="00E02842">
        <w:rPr>
          <w:rFonts w:asciiTheme="majorHAnsi" w:hAnsiTheme="majorHAnsi"/>
          <w:sz w:val="21"/>
          <w:szCs w:val="21"/>
          <w:lang w:val="pt-BR"/>
        </w:rPr>
        <w:t>calização de editais: análise da ação De olho nos editais;</w:t>
      </w:r>
    </w:p>
    <w:p w14:paraId="6E340AB5" w14:textId="583E1322" w:rsidR="00C07FF6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03121BCC" w:rsidR="003A5CEF" w:rsidRDefault="00921013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21013">
        <w:rPr>
          <w:rFonts w:asciiTheme="majorHAnsi" w:hAnsiTheme="majorHAnsi"/>
          <w:sz w:val="21"/>
          <w:szCs w:val="21"/>
          <w:lang w:val="pt-BR"/>
        </w:rPr>
        <w:t>Análise sobre interposição de recurso</w:t>
      </w:r>
      <w:r w:rsidR="004C6ABE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921013">
        <w:rPr>
          <w:rFonts w:asciiTheme="majorHAnsi" w:hAnsiTheme="majorHAnsi"/>
          <w:sz w:val="21"/>
          <w:szCs w:val="21"/>
          <w:lang w:val="pt-BR"/>
        </w:rPr>
        <w:t xml:space="preserve">quanto a indeferimento pelo Setor Técnico do CAU/MG ao pedido </w:t>
      </w:r>
      <w:r>
        <w:rPr>
          <w:rFonts w:asciiTheme="majorHAnsi" w:hAnsiTheme="majorHAnsi"/>
          <w:sz w:val="21"/>
          <w:szCs w:val="21"/>
          <w:lang w:val="pt-BR"/>
        </w:rPr>
        <w:t>de interrupção de Registro Profissional, Protocolo SICCAU n° 1580354/2022;</w:t>
      </w:r>
    </w:p>
    <w:p w14:paraId="68C10320" w14:textId="5B2E0F61" w:rsidR="004C6ABE" w:rsidRDefault="004C6ABE" w:rsidP="004C6AB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21013">
        <w:rPr>
          <w:rFonts w:asciiTheme="majorHAnsi" w:hAnsiTheme="majorHAnsi"/>
          <w:sz w:val="21"/>
          <w:szCs w:val="21"/>
          <w:lang w:val="pt-BR"/>
        </w:rPr>
        <w:t>Análise sobre interposição de recurso</w:t>
      </w:r>
      <w:r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921013">
        <w:rPr>
          <w:rFonts w:asciiTheme="majorHAnsi" w:hAnsiTheme="majorHAnsi"/>
          <w:sz w:val="21"/>
          <w:szCs w:val="21"/>
          <w:lang w:val="pt-BR"/>
        </w:rPr>
        <w:t xml:space="preserve">quanto a indeferimento pelo Setor Técnico do CAU/MG ao pedido </w:t>
      </w:r>
      <w:r>
        <w:rPr>
          <w:rFonts w:asciiTheme="majorHAnsi" w:hAnsiTheme="majorHAnsi"/>
          <w:sz w:val="21"/>
          <w:szCs w:val="21"/>
          <w:lang w:val="pt-BR"/>
        </w:rPr>
        <w:t xml:space="preserve">de interrupção de Registro Profissional, Protocolo SICCAU n° </w:t>
      </w:r>
      <w:r>
        <w:rPr>
          <w:rFonts w:asciiTheme="majorHAnsi" w:hAnsiTheme="majorHAnsi"/>
          <w:sz w:val="21"/>
          <w:szCs w:val="21"/>
          <w:lang w:val="pt-BR"/>
        </w:rPr>
        <w:t>593212</w:t>
      </w:r>
      <w:r>
        <w:rPr>
          <w:rFonts w:asciiTheme="majorHAnsi" w:hAnsiTheme="majorHAnsi"/>
          <w:sz w:val="21"/>
          <w:szCs w:val="21"/>
          <w:lang w:val="pt-BR"/>
        </w:rPr>
        <w:t>/20</w:t>
      </w:r>
      <w:r>
        <w:rPr>
          <w:rFonts w:asciiTheme="majorHAnsi" w:hAnsiTheme="majorHAnsi"/>
          <w:sz w:val="21"/>
          <w:szCs w:val="21"/>
          <w:lang w:val="pt-BR"/>
        </w:rPr>
        <w:t>17</w:t>
      </w:r>
      <w:r>
        <w:rPr>
          <w:rFonts w:asciiTheme="majorHAnsi" w:hAnsiTheme="majorHAnsi"/>
          <w:sz w:val="21"/>
          <w:szCs w:val="21"/>
          <w:lang w:val="pt-BR"/>
        </w:rPr>
        <w:t>;</w:t>
      </w:r>
    </w:p>
    <w:p w14:paraId="1110E930" w14:textId="6563F6F0" w:rsidR="00E02842" w:rsidRPr="004C6ABE" w:rsidRDefault="003559D1" w:rsidP="004C6AB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Revisão de procedimento estabelecido pela</w:t>
      </w:r>
      <w:r w:rsidR="00E02842">
        <w:rPr>
          <w:rFonts w:asciiTheme="majorHAnsi" w:hAnsiTheme="majorHAnsi"/>
          <w:sz w:val="21"/>
          <w:szCs w:val="21"/>
          <w:lang w:val="pt-BR"/>
        </w:rPr>
        <w:t xml:space="preserve"> Portaria Regulamentadora CAU/MG n° 0</w:t>
      </w:r>
      <w:r>
        <w:rPr>
          <w:rFonts w:asciiTheme="majorHAnsi" w:hAnsiTheme="majorHAnsi"/>
          <w:sz w:val="21"/>
          <w:szCs w:val="21"/>
          <w:lang w:val="pt-BR"/>
        </w:rPr>
        <w:t>5</w:t>
      </w:r>
      <w:r w:rsidR="00E02842">
        <w:rPr>
          <w:rFonts w:asciiTheme="majorHAnsi" w:hAnsiTheme="majorHAnsi"/>
          <w:sz w:val="21"/>
          <w:szCs w:val="21"/>
          <w:lang w:val="pt-BR"/>
        </w:rPr>
        <w:t>/2012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22342664" w14:textId="0AA809E3" w:rsidR="002B7885" w:rsidRPr="00E00C4B" w:rsidRDefault="002B7885" w:rsidP="002B7885">
      <w:pPr>
        <w:pStyle w:val="PargrafodaLista"/>
        <w:numPr>
          <w:ilvl w:val="1"/>
          <w:numId w:val="26"/>
        </w:numPr>
        <w:suppressAutoHyphens/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E00C4B">
        <w:rPr>
          <w:rFonts w:asciiTheme="majorHAnsi" w:hAnsiTheme="majorHAnsi"/>
          <w:sz w:val="21"/>
          <w:szCs w:val="21"/>
          <w:lang w:val="pt-BR"/>
        </w:rPr>
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</w:r>
    </w:p>
    <w:p w14:paraId="04F7A406" w14:textId="6068772E" w:rsidR="002B7885" w:rsidRPr="002B7885" w:rsidRDefault="002B7885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2B7885">
        <w:rPr>
          <w:rFonts w:asciiTheme="majorHAnsi" w:hAnsiTheme="majorHAnsi"/>
          <w:sz w:val="21"/>
          <w:szCs w:val="21"/>
          <w:lang w:val="pt-BR"/>
        </w:rPr>
        <w:t>Apreciação do Parecer Jurídico GJ-CAU/MG N° 25/2021, que trata de impugnação de editais de contratação por pregão de serviços de Arquitetura e Urbanismo, Protocolo SICCAU N° 1270051/2021;</w:t>
      </w:r>
    </w:p>
    <w:p w14:paraId="6614A826" w14:textId="06A9C9D9" w:rsidR="002B7885" w:rsidRDefault="00921013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Memorando GEPLAN n° 06/2022: Listagem de Atividades profissionais fornecida pelo IEPHA, Protocolo SICCAU n° 1563053/2022;</w:t>
      </w:r>
    </w:p>
    <w:p w14:paraId="2B5FE626" w14:textId="379047B1" w:rsidR="0057478C" w:rsidRPr="004C2DFB" w:rsidRDefault="0057478C" w:rsidP="0057478C">
      <w:pPr>
        <w:pStyle w:val="PargrafodaLista"/>
        <w:numPr>
          <w:ilvl w:val="1"/>
          <w:numId w:val="26"/>
        </w:numPr>
        <w:spacing w:line="276" w:lineRule="auto"/>
        <w:ind w:hanging="508"/>
        <w:rPr>
          <w:rFonts w:asciiTheme="majorHAnsi" w:hAnsiTheme="majorHAnsi"/>
          <w:sz w:val="21"/>
          <w:szCs w:val="21"/>
          <w:lang w:val="pt-BR"/>
        </w:rPr>
      </w:pPr>
      <w:r w:rsidRPr="004C2DFB">
        <w:rPr>
          <w:rFonts w:asciiTheme="majorHAnsi" w:hAnsiTheme="majorHAnsi"/>
          <w:sz w:val="21"/>
          <w:szCs w:val="21"/>
          <w:lang w:val="pt-BR"/>
        </w:rPr>
        <w:t>Memorando GEPLAN 007/2022 que trata das verificações para a Terceira Avaliação e Revisão do Plano de Ação do CAU/MG 2021-2023, Protocolo SICCAU n° 1591424/2022;</w:t>
      </w:r>
    </w:p>
    <w:p w14:paraId="351B1869" w14:textId="34D0C7C4" w:rsidR="00E97128" w:rsidRPr="004C2DFB" w:rsidRDefault="005739F1" w:rsidP="0057478C">
      <w:pPr>
        <w:pStyle w:val="PargrafodaLista"/>
        <w:numPr>
          <w:ilvl w:val="1"/>
          <w:numId w:val="26"/>
        </w:numPr>
        <w:spacing w:line="276" w:lineRule="auto"/>
        <w:ind w:hanging="508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da Deliberação DCEP-CAU/BR n° 018/2022, que trata da revogação das Deliberações da CEP-CAU/BR que contêm restrições quanto à atribuições profissionais.</w:t>
      </w:r>
    </w:p>
    <w:p w14:paraId="4994476A" w14:textId="58D60758" w:rsidR="0057478C" w:rsidRDefault="0057478C" w:rsidP="0057478C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7B566A05" w14:textId="3F85727D" w:rsidR="000B0F41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2B10" w14:textId="77777777" w:rsidR="00C30A19" w:rsidRDefault="00C30A19" w:rsidP="007E22C9">
      <w:r>
        <w:separator/>
      </w:r>
    </w:p>
  </w:endnote>
  <w:endnote w:type="continuationSeparator" w:id="0">
    <w:p w14:paraId="2B4D9658" w14:textId="77777777" w:rsidR="00C30A19" w:rsidRDefault="00C30A1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153F" w14:textId="77777777" w:rsidR="00C30A19" w:rsidRDefault="00C30A19" w:rsidP="007E22C9">
      <w:r>
        <w:separator/>
      </w:r>
    </w:p>
  </w:footnote>
  <w:footnote w:type="continuationSeparator" w:id="0">
    <w:p w14:paraId="783C8A70" w14:textId="77777777" w:rsidR="00C30A19" w:rsidRDefault="00C30A1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6545604">
    <w:abstractNumId w:val="20"/>
  </w:num>
  <w:num w:numId="2" w16cid:durableId="2056346021">
    <w:abstractNumId w:val="49"/>
  </w:num>
  <w:num w:numId="3" w16cid:durableId="916474513">
    <w:abstractNumId w:val="27"/>
  </w:num>
  <w:num w:numId="4" w16cid:durableId="1238053076">
    <w:abstractNumId w:val="31"/>
  </w:num>
  <w:num w:numId="5" w16cid:durableId="2088112641">
    <w:abstractNumId w:val="16"/>
  </w:num>
  <w:num w:numId="6" w16cid:durableId="1957446988">
    <w:abstractNumId w:val="14"/>
  </w:num>
  <w:num w:numId="7" w16cid:durableId="1541436228">
    <w:abstractNumId w:val="21"/>
  </w:num>
  <w:num w:numId="8" w16cid:durableId="727068126">
    <w:abstractNumId w:val="36"/>
  </w:num>
  <w:num w:numId="9" w16cid:durableId="565339910">
    <w:abstractNumId w:val="0"/>
  </w:num>
  <w:num w:numId="10" w16cid:durableId="9067861">
    <w:abstractNumId w:val="12"/>
  </w:num>
  <w:num w:numId="11" w16cid:durableId="1250388642">
    <w:abstractNumId w:val="24"/>
  </w:num>
  <w:num w:numId="12" w16cid:durableId="1238518532">
    <w:abstractNumId w:val="43"/>
  </w:num>
  <w:num w:numId="13" w16cid:durableId="1509446655">
    <w:abstractNumId w:val="40"/>
  </w:num>
  <w:num w:numId="14" w16cid:durableId="8866419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84638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8847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05144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3342634">
    <w:abstractNumId w:val="6"/>
  </w:num>
  <w:num w:numId="19" w16cid:durableId="427383338">
    <w:abstractNumId w:val="42"/>
  </w:num>
  <w:num w:numId="20" w16cid:durableId="2134517842">
    <w:abstractNumId w:val="44"/>
  </w:num>
  <w:num w:numId="21" w16cid:durableId="367880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3944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9192623">
    <w:abstractNumId w:val="26"/>
  </w:num>
  <w:num w:numId="24" w16cid:durableId="748650452">
    <w:abstractNumId w:val="45"/>
  </w:num>
  <w:num w:numId="25" w16cid:durableId="600069609">
    <w:abstractNumId w:val="29"/>
  </w:num>
  <w:num w:numId="26" w16cid:durableId="1885364364">
    <w:abstractNumId w:val="30"/>
  </w:num>
  <w:num w:numId="27" w16cid:durableId="706181407">
    <w:abstractNumId w:val="18"/>
  </w:num>
  <w:num w:numId="28" w16cid:durableId="1823156866">
    <w:abstractNumId w:val="41"/>
  </w:num>
  <w:num w:numId="29" w16cid:durableId="145898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3636760">
    <w:abstractNumId w:val="9"/>
  </w:num>
  <w:num w:numId="31" w16cid:durableId="880870483">
    <w:abstractNumId w:val="39"/>
  </w:num>
  <w:num w:numId="32" w16cid:durableId="1203909680">
    <w:abstractNumId w:val="19"/>
  </w:num>
  <w:num w:numId="33" w16cid:durableId="1005329955">
    <w:abstractNumId w:val="38"/>
  </w:num>
  <w:num w:numId="34" w16cid:durableId="32661768">
    <w:abstractNumId w:val="5"/>
  </w:num>
  <w:num w:numId="35" w16cid:durableId="588588324">
    <w:abstractNumId w:val="34"/>
  </w:num>
  <w:num w:numId="36" w16cid:durableId="1509172833">
    <w:abstractNumId w:val="13"/>
  </w:num>
  <w:num w:numId="37" w16cid:durableId="1162313316">
    <w:abstractNumId w:val="47"/>
  </w:num>
  <w:num w:numId="38" w16cid:durableId="1677725189">
    <w:abstractNumId w:val="46"/>
  </w:num>
  <w:num w:numId="39" w16cid:durableId="1198661752">
    <w:abstractNumId w:val="32"/>
  </w:num>
  <w:num w:numId="40" w16cid:durableId="335572825">
    <w:abstractNumId w:val="23"/>
  </w:num>
  <w:num w:numId="41" w16cid:durableId="2102335380">
    <w:abstractNumId w:val="17"/>
  </w:num>
  <w:num w:numId="42" w16cid:durableId="7758678">
    <w:abstractNumId w:val="8"/>
  </w:num>
  <w:num w:numId="43" w16cid:durableId="1065487977">
    <w:abstractNumId w:val="48"/>
  </w:num>
  <w:num w:numId="44" w16cid:durableId="80179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91423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458460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5032583">
    <w:abstractNumId w:val="33"/>
  </w:num>
  <w:num w:numId="48" w16cid:durableId="1208105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5691404">
    <w:abstractNumId w:val="37"/>
  </w:num>
  <w:num w:numId="50" w16cid:durableId="203911890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2CF6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2908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1CD9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16D15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B7885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59D1"/>
    <w:rsid w:val="00356899"/>
    <w:rsid w:val="00356D8B"/>
    <w:rsid w:val="00356F15"/>
    <w:rsid w:val="0036016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4DDC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1AC"/>
    <w:rsid w:val="00477BE7"/>
    <w:rsid w:val="004829F7"/>
    <w:rsid w:val="00484BDB"/>
    <w:rsid w:val="00484E7C"/>
    <w:rsid w:val="00490B8D"/>
    <w:rsid w:val="00493CB0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DFB"/>
    <w:rsid w:val="004C2E27"/>
    <w:rsid w:val="004C51E8"/>
    <w:rsid w:val="004C6973"/>
    <w:rsid w:val="004C69AA"/>
    <w:rsid w:val="004C6ABE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718"/>
    <w:rsid w:val="005558E2"/>
    <w:rsid w:val="005609B2"/>
    <w:rsid w:val="00561BF8"/>
    <w:rsid w:val="0056267B"/>
    <w:rsid w:val="00564DAE"/>
    <w:rsid w:val="00566524"/>
    <w:rsid w:val="00572B2C"/>
    <w:rsid w:val="00572EA1"/>
    <w:rsid w:val="005739F1"/>
    <w:rsid w:val="00573C85"/>
    <w:rsid w:val="0057478C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C6F56"/>
    <w:rsid w:val="005D128A"/>
    <w:rsid w:val="005D1468"/>
    <w:rsid w:val="005D6097"/>
    <w:rsid w:val="005D6F94"/>
    <w:rsid w:val="005E0541"/>
    <w:rsid w:val="005E17CA"/>
    <w:rsid w:val="005E2C93"/>
    <w:rsid w:val="005E501E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5A0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C54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3924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96D3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3919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52C6"/>
    <w:rsid w:val="008B7405"/>
    <w:rsid w:val="008C02AC"/>
    <w:rsid w:val="008C2863"/>
    <w:rsid w:val="008C29E0"/>
    <w:rsid w:val="008C3C88"/>
    <w:rsid w:val="008C550F"/>
    <w:rsid w:val="008C58C7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1013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6B8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0960"/>
    <w:rsid w:val="00A41FB7"/>
    <w:rsid w:val="00A42C13"/>
    <w:rsid w:val="00A5174C"/>
    <w:rsid w:val="00A5210A"/>
    <w:rsid w:val="00A53A39"/>
    <w:rsid w:val="00A57F92"/>
    <w:rsid w:val="00A57FC0"/>
    <w:rsid w:val="00A64D3F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0C4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0A19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E6994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0592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6E8F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0C4B"/>
    <w:rsid w:val="00E02380"/>
    <w:rsid w:val="00E023BE"/>
    <w:rsid w:val="00E02842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28"/>
    <w:rsid w:val="00E97188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0D7C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854F1"/>
    <w:rsid w:val="00F90058"/>
    <w:rsid w:val="00F9532C"/>
    <w:rsid w:val="00FA0B88"/>
    <w:rsid w:val="00FA4E70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47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478C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19</cp:revision>
  <cp:lastPrinted>2017-02-20T11:23:00Z</cp:lastPrinted>
  <dcterms:created xsi:type="dcterms:W3CDTF">2021-11-19T12:43:00Z</dcterms:created>
  <dcterms:modified xsi:type="dcterms:W3CDTF">2022-09-13T19:24:00Z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