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C0C3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E391353" w:rsidR="00113CE6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Memorando 05/202</w:t>
            </w:r>
            <w:r w:rsidR="002C0C34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 xml:space="preserve"> - GEPLAN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2C0C34">
              <w:rPr>
                <w:rFonts w:asciiTheme="majorHAnsi" w:hAnsiTheme="majorHAnsi"/>
                <w:sz w:val="21"/>
                <w:szCs w:val="21"/>
              </w:rPr>
              <w:t>1556569/2022</w:t>
            </w:r>
          </w:p>
        </w:tc>
      </w:tr>
      <w:tr w:rsidR="00113CE6" w:rsidRPr="0058380F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88D345" w:rsidR="00B8018D" w:rsidRPr="00E61C23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GEPLAN-</w:t>
            </w:r>
            <w:r w:rsidR="00C12D11">
              <w:rPr>
                <w:rFonts w:asciiTheme="majorHAnsi" w:hAnsiTheme="majorHAnsi" w:cs="Times New Roman"/>
              </w:rPr>
              <w:t>CAU/MG</w:t>
            </w:r>
          </w:p>
        </w:tc>
      </w:tr>
      <w:tr w:rsidR="00113CE6" w:rsidRPr="002C0C3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D7137E0" w:rsidR="00113CE6" w:rsidRPr="00B2293E" w:rsidRDefault="0058380F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2F2351">
              <w:rPr>
                <w:rFonts w:asciiTheme="majorHAnsi" w:hAnsiTheme="majorHAnsi"/>
                <w:sz w:val="20"/>
                <w:szCs w:val="20"/>
              </w:rPr>
              <w:t>Apreciação do Memorando 05/202</w:t>
            </w:r>
            <w:r w:rsidR="002C0C34">
              <w:rPr>
                <w:rFonts w:asciiTheme="majorHAnsi" w:hAnsiTheme="majorHAnsi"/>
                <w:sz w:val="20"/>
                <w:szCs w:val="20"/>
              </w:rPr>
              <w:t>2</w:t>
            </w:r>
            <w:r w:rsidRPr="002F2351">
              <w:rPr>
                <w:rFonts w:asciiTheme="majorHAnsi" w:hAnsiTheme="majorHAnsi"/>
                <w:sz w:val="20"/>
                <w:szCs w:val="20"/>
              </w:rPr>
              <w:t xml:space="preserve"> – GEPLAN, que trata sobre os encaminhamentos necessários à elaboração do </w:t>
            </w:r>
            <w:r w:rsidRPr="00DE354B">
              <w:rPr>
                <w:rFonts w:asciiTheme="majorHAnsi" w:hAnsiTheme="majorHAnsi"/>
                <w:sz w:val="20"/>
                <w:szCs w:val="20"/>
              </w:rPr>
              <w:t>Relatório de Gestão 202</w:t>
            </w:r>
            <w:r w:rsidR="002C0C3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113CE6" w:rsidRPr="002C0C3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C0C3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48B86F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2C0C34">
              <w:rPr>
                <w:rFonts w:asciiTheme="majorHAnsi" w:hAnsiTheme="majorHAnsi" w:cs="Times New Roman"/>
                <w:b/>
              </w:rPr>
              <w:t>93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3D444C4" w14:textId="77777777" w:rsidR="002C0C34" w:rsidRPr="00C41497" w:rsidRDefault="002C0C34" w:rsidP="002C0C34">
      <w:pPr>
        <w:spacing w:after="36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 no</w:t>
      </w:r>
      <w:r w:rsidRPr="00C41497">
        <w:rPr>
          <w:rFonts w:asciiTheme="majorHAnsi" w:hAnsiTheme="majorHAnsi" w:cs="Times New Roman"/>
          <w:lang w:val="pt-BR"/>
        </w:rPr>
        <w:t xml:space="preserve"> </w:t>
      </w:r>
      <w:r w:rsidRPr="00372810">
        <w:rPr>
          <w:rFonts w:asciiTheme="majorHAnsi" w:hAnsiTheme="majorHAnsi" w:cs="Times New Roman"/>
          <w:lang w:val="pt-BR"/>
        </w:rPr>
        <w:t xml:space="preserve">Centro de Artes e Convenções da UFOP - Rua Diogo Vasconcelos n° 328, Pilar </w:t>
      </w:r>
      <w:r w:rsidRPr="00774847">
        <w:rPr>
          <w:rFonts w:asciiTheme="majorHAnsi" w:hAnsiTheme="majorHAnsi" w:cs="Times New Roman"/>
          <w:lang w:val="pt-BR"/>
        </w:rPr>
        <w:t>- Ouro Preto - MG, no dia 14 de julho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77777777" w:rsidR="0058380F" w:rsidRPr="0058380F" w:rsidRDefault="0058380F" w:rsidP="00882E01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5AB1413" w14:textId="6B14D133" w:rsidR="00C12D11" w:rsidRPr="00882E01" w:rsidRDefault="00895EC2" w:rsidP="00882E01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882E01">
        <w:rPr>
          <w:rFonts w:asciiTheme="majorHAnsi" w:hAnsiTheme="majorHAnsi" w:cs="Times New Roman"/>
          <w:lang w:val="pt-BR"/>
        </w:rPr>
        <w:t>Considerando Memorando GEPLAN n° 05/202</w:t>
      </w:r>
      <w:r w:rsidR="002C0C34" w:rsidRPr="00882E01">
        <w:rPr>
          <w:rFonts w:asciiTheme="majorHAnsi" w:hAnsiTheme="majorHAnsi" w:cs="Times New Roman"/>
          <w:lang w:val="pt-BR"/>
        </w:rPr>
        <w:t>2</w:t>
      </w:r>
      <w:r w:rsidRPr="00882E01">
        <w:rPr>
          <w:rFonts w:asciiTheme="majorHAnsi" w:hAnsiTheme="majorHAnsi" w:cs="Times New Roman"/>
          <w:lang w:val="pt-BR"/>
        </w:rPr>
        <w:t>, que solicita de todas as unidades operacionais e órgãos colegiados do CAU/MG informações para composição do Relatório de Gestão</w:t>
      </w:r>
      <w:r w:rsidR="00882E01">
        <w:rPr>
          <w:rFonts w:asciiTheme="majorHAnsi" w:hAnsiTheme="majorHAnsi" w:cs="Times New Roman"/>
          <w:lang w:val="pt-BR"/>
        </w:rPr>
        <w:t>, referentes ao período de janeiro a junho</w:t>
      </w:r>
      <w:r w:rsidRPr="00882E01">
        <w:rPr>
          <w:rFonts w:asciiTheme="majorHAnsi" w:hAnsiTheme="majorHAnsi" w:cs="Times New Roman"/>
          <w:lang w:val="pt-BR"/>
        </w:rPr>
        <w:t xml:space="preserve"> do exercício de 202</w:t>
      </w:r>
      <w:r w:rsidR="00882E01">
        <w:rPr>
          <w:rFonts w:asciiTheme="majorHAnsi" w:hAnsiTheme="majorHAnsi" w:cs="Times New Roman"/>
          <w:lang w:val="pt-BR"/>
        </w:rPr>
        <w:t>2</w:t>
      </w:r>
      <w:r w:rsidRPr="00882E01">
        <w:rPr>
          <w:rFonts w:asciiTheme="majorHAnsi" w:hAnsiTheme="majorHAnsi" w:cs="Times New Roman"/>
          <w:lang w:val="pt-BR"/>
        </w:rPr>
        <w:t>, e enumera as informações solicitadas, quais sejam:</w:t>
      </w:r>
    </w:p>
    <w:p w14:paraId="2B86AE5A" w14:textId="68DB8B42" w:rsidR="00895EC2" w:rsidRDefault="00895EC2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C8A87A4" w14:textId="77777777" w:rsidR="00895EC2" w:rsidRDefault="00895EC2" w:rsidP="00895EC2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Para as comissões permanentes/especiais/temporárias e colegiado de entidades: </w:t>
      </w:r>
    </w:p>
    <w:p w14:paraId="3FFE93D7" w14:textId="50F49709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Número de reuniões realizadas, número de audiências de instrução e conciliação, número de processos analisados, julgados e pendentes (se for o caso); </w:t>
      </w:r>
    </w:p>
    <w:p w14:paraId="073727D8" w14:textId="77777777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Principais resultados obtidos através das ações realizadas; </w:t>
      </w:r>
    </w:p>
    <w:p w14:paraId="25010F2B" w14:textId="77777777" w:rsid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- Metas alcançadas (se for o caso); </w:t>
      </w:r>
    </w:p>
    <w:p w14:paraId="497A57A4" w14:textId="6A003513" w:rsidR="00895EC2" w:rsidRPr="00895EC2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895EC2">
        <w:rPr>
          <w:rFonts w:asciiTheme="majorHAnsi" w:hAnsiTheme="majorHAnsi" w:cs="Times New Roman"/>
          <w:i/>
          <w:iCs/>
          <w:sz w:val="21"/>
          <w:szCs w:val="21"/>
          <w:lang w:val="pt-BR"/>
        </w:rPr>
        <w:t>- Desafios e perspectivas para o exercício de 2022.</w:t>
      </w:r>
    </w:p>
    <w:p w14:paraId="1D32A398" w14:textId="253509DF" w:rsidR="0058380F" w:rsidRDefault="0058380F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7EC86582" w14:textId="1F4E1E2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2E72A64" w14:textId="67FB3A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BFC6AFE" w14:textId="0458CABD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D665E78" w14:textId="2D8D0C6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17218B69" w14:textId="4F9A536A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10212D5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7992868" w14:textId="4CFDDFF1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850AE0" w14:textId="4637F956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6C652C29" w14:textId="6632B313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20CBDDD" w14:textId="1BDEC22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BCB0412" w14:textId="1EBB1C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0B49AB91" w14:textId="6B37DDB9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941E21D" w14:textId="573AAF70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34A832CF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lang w:val="pt-BR"/>
        </w:rPr>
        <w:t>Aprovar a informações apresentadas n</w:t>
      </w:r>
      <w:r>
        <w:rPr>
          <w:rFonts w:asciiTheme="majorHAnsi" w:hAnsiTheme="majorHAnsi" w:cs="Arial"/>
          <w:lang w:val="pt-BR"/>
        </w:rPr>
        <w:t xml:space="preserve">o </w:t>
      </w:r>
      <w:r w:rsidRPr="008C59E1">
        <w:rPr>
          <w:rFonts w:asciiTheme="majorHAnsi" w:hAnsiTheme="majorHAnsi" w:cs="Arial"/>
          <w:lang w:val="pt-BR"/>
        </w:rPr>
        <w:t>Anexo da presente deliberação</w:t>
      </w:r>
      <w:r>
        <w:rPr>
          <w:rFonts w:asciiTheme="majorHAnsi" w:hAnsiTheme="majorHAnsi" w:cs="Arial"/>
          <w:lang w:val="pt-BR"/>
        </w:rPr>
        <w:t>, com dados consolidados da Comissão de Exercício Profissional do CAU/MG</w:t>
      </w:r>
      <w:r w:rsidR="0091564D">
        <w:rPr>
          <w:rFonts w:asciiTheme="majorHAnsi" w:hAnsiTheme="majorHAnsi" w:cs="Arial"/>
          <w:lang w:val="pt-BR"/>
        </w:rPr>
        <w:t>, a partir das informações constantes do Plano de Ações desta Comissão para o exercício de 2021</w:t>
      </w:r>
      <w:r w:rsidRPr="008C59E1">
        <w:rPr>
          <w:rFonts w:asciiTheme="majorHAnsi" w:hAnsiTheme="majorHAnsi" w:cs="Arial"/>
          <w:lang w:val="pt-BR"/>
        </w:rPr>
        <w:t>;</w:t>
      </w:r>
    </w:p>
    <w:p w14:paraId="112B1D1E" w14:textId="77777777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>Encaminhar a presente Deliberação para a Presidência do CAU/MG, para conhecimento e remessa à Gerência de Planejamento Estratégico – GEPLAN-CAU/MG, no prazo estabelecido pela Gerência solicitante.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7861942" w14:textId="77777777" w:rsidR="00044614" w:rsidRPr="008C59E1" w:rsidRDefault="00044614" w:rsidP="00044614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Ouro Preto</w:t>
      </w:r>
      <w:r w:rsidRPr="00E832ED">
        <w:rPr>
          <w:rFonts w:asciiTheme="majorHAnsi" w:hAnsiTheme="majorHAnsi" w:cs="Times New Roman"/>
          <w:lang w:val="pt-BR"/>
        </w:rPr>
        <w:t>, 14 de julho de 2022.</w:t>
      </w:r>
    </w:p>
    <w:p w14:paraId="2E83BE10" w14:textId="77777777" w:rsidR="00044614" w:rsidRPr="008C59E1" w:rsidRDefault="00044614" w:rsidP="0004461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F1F316D" w14:textId="77777777" w:rsidR="00044614" w:rsidRDefault="00044614" w:rsidP="00044614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193.4.1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3AB7CC42" w14:textId="77777777" w:rsidR="00044614" w:rsidRPr="008C59E1" w:rsidRDefault="00044614" w:rsidP="00044614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044614" w14:paraId="371D83DF" w14:textId="77777777" w:rsidTr="00421887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3D984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5C791D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F3769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044614" w14:paraId="08D934E2" w14:textId="77777777" w:rsidTr="00421887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DBDB" w14:textId="77777777" w:rsidR="00044614" w:rsidRDefault="00044614" w:rsidP="004218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F70BDE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18F1D0B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9EDDD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2706F9F9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B09242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E7CEC8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F4C292" w14:textId="77777777" w:rsidR="00044614" w:rsidRDefault="00044614" w:rsidP="004218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44614" w:rsidRPr="00C800A6" w14:paraId="1492F2DE" w14:textId="77777777" w:rsidTr="00421887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E6D6A" w14:textId="77777777" w:rsidR="00044614" w:rsidRPr="0044259C" w:rsidRDefault="00044614" w:rsidP="00421887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2E88" w14:textId="77777777" w:rsidR="00044614" w:rsidRPr="0044259C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0BFE" w14:textId="77777777" w:rsidR="00044614" w:rsidRPr="0044259C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F0163" w14:textId="77777777" w:rsidR="00044614" w:rsidRPr="0044259C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254F" w14:textId="77777777" w:rsidR="00044614" w:rsidRPr="0044259C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0238" w14:textId="77777777" w:rsidR="00044614" w:rsidRPr="0044259C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44614" w:rsidRPr="00C800A6" w14:paraId="1E149DB5" w14:textId="77777777" w:rsidTr="00421887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DDED" w14:textId="77777777" w:rsidR="00044614" w:rsidRPr="00EC3313" w:rsidRDefault="00044614" w:rsidP="00421887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7EFDBE89" w14:textId="77777777" w:rsidR="00044614" w:rsidRPr="00EC3313" w:rsidRDefault="00044614" w:rsidP="004218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38E1F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1AF2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8E07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93C2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864ED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44614" w:rsidRPr="00C800A6" w14:paraId="09A9AED3" w14:textId="77777777" w:rsidTr="00421887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F8C8" w14:textId="77777777" w:rsidR="00044614" w:rsidRPr="00EC3313" w:rsidRDefault="00044614" w:rsidP="00421887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F3EC3D5" w14:textId="77777777" w:rsidR="00044614" w:rsidRPr="00ED10F2" w:rsidRDefault="00044614" w:rsidP="004218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9E8B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DFE02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5F73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BEFB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74ED" w14:textId="77777777" w:rsidR="00044614" w:rsidRPr="005D2692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44614" w:rsidRPr="00C800A6" w14:paraId="497B7F62" w14:textId="77777777" w:rsidTr="00421887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4788B" w14:textId="77777777" w:rsidR="00044614" w:rsidRPr="00EC3313" w:rsidRDefault="00044614" w:rsidP="00421887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9B14690" w14:textId="77777777" w:rsidR="00044614" w:rsidRPr="00EC3313" w:rsidRDefault="00044614" w:rsidP="004218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CC286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F8211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BBE4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DDB18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E336" w14:textId="77777777" w:rsidR="00044614" w:rsidRPr="00EC3313" w:rsidRDefault="00044614" w:rsidP="00421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21D2BAAE" w14:textId="77777777" w:rsidR="00044614" w:rsidRDefault="00044614" w:rsidP="0004461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C506427" w14:textId="77777777" w:rsidR="00044614" w:rsidRDefault="00044614" w:rsidP="0004461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31EF5D3" w14:textId="77777777" w:rsidR="00044614" w:rsidRDefault="00044614" w:rsidP="0004461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5C96854" w14:textId="77777777" w:rsidR="00044614" w:rsidRDefault="00044614" w:rsidP="0004461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B46610" w14:textId="77777777" w:rsidR="00044614" w:rsidRDefault="00044614" w:rsidP="0004461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5BC3DEC" w14:textId="77777777" w:rsidR="00044614" w:rsidRDefault="00044614" w:rsidP="0004461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1A02C80" w14:textId="77777777" w:rsidR="00044614" w:rsidRDefault="00044614" w:rsidP="0004461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8D7F2F5" w14:textId="77777777" w:rsidR="00044614" w:rsidRDefault="00044614" w:rsidP="0004461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2F906D48" w14:textId="77777777" w:rsidR="00044614" w:rsidRDefault="00044614" w:rsidP="0004461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D398C" w14:textId="77777777" w:rsidR="00044614" w:rsidRDefault="00044614" w:rsidP="0004461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40559A42" w14:textId="77777777" w:rsidR="00044614" w:rsidRDefault="00044614" w:rsidP="00044614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1B3D6C9D" w14:textId="1E7C7DB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8EF44D9" w14:textId="7E31063B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9C8F7A0" w14:textId="6DD08811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51EEB97" w14:textId="2E40B50E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36EB295" w14:textId="48C59F19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607558EC" w14:textId="10E1439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27B86EC" w14:textId="267A7152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Anexo – DCEF-CAU/MG n° 1</w:t>
      </w:r>
      <w:r w:rsidR="00882E01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93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 w:rsidR="008D16BD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5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.</w:t>
      </w:r>
      <w:r w:rsidR="008D16BD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1</w:t>
      </w: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/202</w:t>
      </w:r>
      <w:r w:rsidR="00B0714B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2</w:t>
      </w:r>
    </w:p>
    <w:p w14:paraId="57F3ABCD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A12CDCA" w14:textId="77777777" w:rsidR="00303BF4" w:rsidRPr="00303BF4" w:rsidRDefault="00303BF4" w:rsidP="00303BF4">
      <w:pPr>
        <w:autoSpaceDE w:val="0"/>
        <w:autoSpaceDN w:val="0"/>
        <w:adjustRightInd w:val="0"/>
        <w:ind w:hanging="32"/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7E6D8197" w14:textId="2E62AD61" w:rsidR="00303BF4" w:rsidRPr="00303BF4" w:rsidRDefault="00303BF4" w:rsidP="00303BF4">
      <w:pPr>
        <w:tabs>
          <w:tab w:val="left" w:pos="720"/>
        </w:tabs>
        <w:jc w:val="both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hAnsiTheme="majorHAnsi"/>
          <w:b/>
          <w:bCs/>
          <w:lang w:val="pt-BR"/>
        </w:rPr>
        <w:t>Dados da CE</w:t>
      </w:r>
      <w:r>
        <w:rPr>
          <w:rFonts w:asciiTheme="majorHAnsi" w:hAnsiTheme="majorHAnsi"/>
          <w:b/>
          <w:bCs/>
          <w:lang w:val="pt-BR"/>
        </w:rPr>
        <w:t>P</w:t>
      </w:r>
      <w:r w:rsidR="00965450">
        <w:rPr>
          <w:rFonts w:asciiTheme="majorHAnsi" w:hAnsiTheme="majorHAnsi"/>
          <w:b/>
          <w:bCs/>
          <w:lang w:val="pt-BR"/>
        </w:rPr>
        <w:t>-CAU/MG</w:t>
      </w:r>
      <w:r w:rsidR="00882E01">
        <w:rPr>
          <w:rFonts w:asciiTheme="majorHAnsi" w:hAnsiTheme="majorHAnsi"/>
          <w:b/>
          <w:bCs/>
          <w:lang w:val="pt-BR"/>
        </w:rPr>
        <w:t>, exercício</w:t>
      </w:r>
      <w:r w:rsidR="00965450">
        <w:rPr>
          <w:rFonts w:asciiTheme="majorHAnsi" w:hAnsiTheme="majorHAnsi"/>
          <w:b/>
          <w:bCs/>
          <w:lang w:val="pt-BR"/>
        </w:rPr>
        <w:t xml:space="preserve"> 202</w:t>
      </w:r>
      <w:r w:rsidR="00882E01">
        <w:rPr>
          <w:rFonts w:asciiTheme="majorHAnsi" w:hAnsiTheme="majorHAnsi"/>
          <w:b/>
          <w:bCs/>
          <w:lang w:val="pt-BR"/>
        </w:rPr>
        <w:t>2 (dados consolidados entre janeiro e junho)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2CEA698C" w14:textId="77777777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AD8CA1E" w14:textId="057DE790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5E65E" w14:textId="45552DF0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Número de reuniões realizadas, número de audiências de instrução e conciliação, número de processos analisados, julgados e pendentes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E77B7C5" w14:textId="4B75D549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84412B" w14:textId="79487854" w:rsidR="00303BF4" w:rsidRDefault="00303BF4" w:rsidP="00882E01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Reuniões da CEP-CAU/MG: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882E01">
        <w:rPr>
          <w:rFonts w:asciiTheme="majorHAnsi" w:hAnsiTheme="majorHAnsi" w:cs="Times New Roman"/>
          <w:sz w:val="21"/>
          <w:szCs w:val="21"/>
          <w:lang w:val="pt-BR"/>
        </w:rPr>
        <w:t>7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reuniões realizadas</w:t>
      </w:r>
      <w:r w:rsidR="00882E01">
        <w:rPr>
          <w:rFonts w:asciiTheme="majorHAnsi" w:hAnsiTheme="majorHAnsi" w:cs="Times New Roman"/>
          <w:sz w:val="21"/>
          <w:szCs w:val="21"/>
          <w:lang w:val="pt-BR"/>
        </w:rPr>
        <w:t>, sendo 6 ordinárias e 1 extraordinária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47A7C83" w14:textId="6BED67BE" w:rsidR="000D10F8" w:rsidRDefault="000D10F8" w:rsidP="00882E01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Processos recebidos: </w:t>
      </w:r>
      <w:r w:rsidR="00044614">
        <w:rPr>
          <w:rFonts w:asciiTheme="majorHAnsi" w:hAnsiTheme="majorHAnsi" w:cs="Times New Roman"/>
          <w:sz w:val="21"/>
          <w:szCs w:val="21"/>
          <w:lang w:val="pt-BR"/>
        </w:rPr>
        <w:t>514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processos encaminhados à CEP-CAU/MG;</w:t>
      </w:r>
    </w:p>
    <w:p w14:paraId="2571EF6B" w14:textId="70697D58" w:rsidR="00303BF4" w:rsidRDefault="00303BF4" w:rsidP="00882E01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julgados: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044614">
        <w:rPr>
          <w:rFonts w:asciiTheme="majorHAnsi" w:hAnsiTheme="majorHAnsi" w:cs="Times New Roman"/>
          <w:sz w:val="21"/>
          <w:szCs w:val="21"/>
          <w:lang w:val="pt-BR"/>
        </w:rPr>
        <w:t>49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 xml:space="preserve"> proces</w:t>
      </w:r>
      <w:r w:rsidR="00FF4C89">
        <w:rPr>
          <w:rFonts w:asciiTheme="majorHAnsi" w:hAnsiTheme="majorHAnsi" w:cs="Times New Roman"/>
          <w:sz w:val="21"/>
          <w:szCs w:val="21"/>
          <w:lang w:val="pt-BR"/>
        </w:rPr>
        <w:t>sos</w:t>
      </w:r>
      <w:r w:rsidR="000D10F8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F81CD0" w14:textId="4E3A29EC" w:rsidR="00303BF4" w:rsidRDefault="00303BF4" w:rsidP="00882E01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Processos pendentes:</w:t>
      </w:r>
      <w:r w:rsidR="0096545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044614">
        <w:rPr>
          <w:rFonts w:asciiTheme="majorHAnsi" w:hAnsiTheme="majorHAnsi" w:cs="Times New Roman"/>
          <w:sz w:val="21"/>
          <w:szCs w:val="21"/>
          <w:lang w:val="pt-BR"/>
        </w:rPr>
        <w:t>860</w:t>
      </w:r>
      <w:r w:rsidR="00FF4C89">
        <w:rPr>
          <w:rFonts w:asciiTheme="majorHAnsi" w:hAnsiTheme="majorHAnsi" w:cs="Times New Roman"/>
          <w:sz w:val="21"/>
          <w:szCs w:val="21"/>
          <w:lang w:val="pt-BR"/>
        </w:rPr>
        <w:t xml:space="preserve"> processos;</w:t>
      </w:r>
    </w:p>
    <w:p w14:paraId="5CDEF770" w14:textId="77777777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0536782" w14:textId="49D70C6C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7962CC6" w14:textId="12F21265" w:rsidR="001308F4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de eventos integradores e palestras em Instituições de Ensino Superior, conseguimos estimular o conhecimento, o uso de processos criativos e a difusão das melhores práticas em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D49754C" w14:textId="4CC12A85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Através das campanhas e ações de fiscalização, conseguimos, em parte, tornar a fiscalização um vetor de melhoria do exercício da 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F480E3A" w14:textId="3C53DD94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Com as divulgações das ações do Conselho asseguramos a eficácia no relacionamento e comunicação com a sociedade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42B6D1D" w14:textId="4B584964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Por meio do d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esenvolvimento de ferramentas de preenchimento automático, através de banco de dados, de histórico, leis e normas</w:t>
      </w:r>
      <w:r>
        <w:rPr>
          <w:rFonts w:asciiTheme="majorHAnsi" w:hAnsiTheme="majorHAnsi" w:cs="Times New Roman"/>
          <w:sz w:val="21"/>
          <w:szCs w:val="21"/>
          <w:lang w:val="pt-BR"/>
        </w:rPr>
        <w:t>, os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 xml:space="preserve">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foram parcialmente aprimorados;</w:t>
      </w:r>
    </w:p>
    <w:p w14:paraId="32520008" w14:textId="34D34527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Conseguimos desenvolver competências de dirigentes e colaboradores através de capacitações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2DA05A26" w14:textId="6F756CCC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 xml:space="preserve">Através das discussões e propostas de mudanças na Resolução que trata dos </w:t>
      </w:r>
      <w:proofErr w:type="spellStart"/>
      <w:r w:rsidRPr="0037357B">
        <w:rPr>
          <w:rFonts w:asciiTheme="majorHAnsi" w:hAnsiTheme="majorHAnsi" w:cs="Times New Roman"/>
          <w:sz w:val="21"/>
          <w:szCs w:val="21"/>
          <w:lang w:val="pt-BR"/>
        </w:rPr>
        <w:t>RRT's</w:t>
      </w:r>
      <w:proofErr w:type="spellEnd"/>
      <w:r w:rsidRPr="0037357B">
        <w:rPr>
          <w:rFonts w:asciiTheme="majorHAnsi" w:hAnsiTheme="majorHAnsi" w:cs="Times New Roman"/>
          <w:sz w:val="21"/>
          <w:szCs w:val="21"/>
          <w:lang w:val="pt-BR"/>
        </w:rPr>
        <w:t>, conseguimos construir cultura organizacional adequada à estratégia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74DA74DB" w14:textId="7BC1DAC9" w:rsidR="0037357B" w:rsidRDefault="0037357B" w:rsidP="0037357B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AB6CB61" w14:textId="5C448381" w:rsid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Metas alcançadas (se for o caso)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08FEB38F" w14:textId="62C2C349" w:rsidR="00303BF4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MATERIAL DE ORIENTAÇÃO</w:t>
      </w:r>
      <w:r>
        <w:rPr>
          <w:rFonts w:asciiTheme="majorHAnsi" w:hAnsiTheme="majorHAnsi" w:cs="Times New Roman"/>
          <w:sz w:val="21"/>
          <w:szCs w:val="21"/>
          <w:lang w:val="pt-BR"/>
        </w:rPr>
        <w:t>: 0% do previsto;</w:t>
      </w:r>
    </w:p>
    <w:p w14:paraId="2C5CAF95" w14:textId="0957BE30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CONSULTAS PÚBLICAS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não realizadas;  </w:t>
      </w:r>
    </w:p>
    <w:p w14:paraId="1C740ACD" w14:textId="7B14C6A7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Foram realizadas ações em 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0F0DC7F5" w14:textId="56694971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EVENTOS INTEGRADORES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7357B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Realização de 1 evento integrador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0A82093" w14:textId="712265C2" w:rsidR="0037357B" w:rsidRDefault="0037357B" w:rsidP="0037357B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PALESTRAS EM 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(solicitar dados da Assessoria de Eventos)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FA6AB07" w14:textId="070D210A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AÇÃO FENEA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1DB93EA6" w14:textId="16BCFCFC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Realizadas campanhas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de conscientização;</w:t>
      </w:r>
    </w:p>
    <w:p w14:paraId="6B41FD1A" w14:textId="18A9A89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CONDOMÍNIOS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FB649A1" w14:textId="3EE8E66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DIVULGAÇÃO DAS AÇÕES</w:t>
      </w:r>
      <w:r>
        <w:rPr>
          <w:rFonts w:asciiTheme="majorHAnsi" w:hAnsiTheme="majorHAnsi" w:cs="Times New Roman"/>
          <w:sz w:val="21"/>
          <w:szCs w:val="21"/>
          <w:lang w:val="pt-BR"/>
        </w:rPr>
        <w:t>: 100% do previsto;</w:t>
      </w:r>
    </w:p>
    <w:p w14:paraId="07DCB37A" w14:textId="636104C0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</w:p>
    <w:p w14:paraId="59BDCED2" w14:textId="33634606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LISTAS DE PREFEITURAS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2821D77" w14:textId="082772ED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EDITAIS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6C70A9F7" w14:textId="39A0209E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VISTORIAS / AFERIÇÕES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4F1023A5" w14:textId="3CD13B85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lastRenderedPageBreak/>
        <w:t>FEIRAS E EVENTOS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41E532E2" w14:textId="02997ACA" w:rsidR="0037357B" w:rsidRDefault="0037357B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7357B">
        <w:rPr>
          <w:rFonts w:asciiTheme="majorHAnsi" w:hAnsiTheme="majorHAnsi" w:cs="Times New Roman"/>
          <w:sz w:val="21"/>
          <w:szCs w:val="21"/>
          <w:lang w:val="pt-BR"/>
        </w:rPr>
        <w:t>EMPRESAS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91564D">
        <w:rPr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5083940" w14:textId="52B914ED" w:rsidR="0037357B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QUADROS DE EMPRESAS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7357B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;</w:t>
      </w:r>
    </w:p>
    <w:p w14:paraId="2164A802" w14:textId="4704C351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FISCALIZAÇÃO EM REDES SOCIAIS</w:t>
      </w:r>
      <w:r>
        <w:rPr>
          <w:rFonts w:asciiTheme="majorHAnsi" w:hAnsiTheme="majorHAnsi" w:cs="Times New Roman"/>
          <w:sz w:val="21"/>
          <w:szCs w:val="21"/>
          <w:lang w:val="pt-BR"/>
        </w:rPr>
        <w:t>: Não realizado;</w:t>
      </w:r>
    </w:p>
    <w:p w14:paraId="1CC5E414" w14:textId="126BDA3A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ÓRGÃOS PÚBLICOS</w:t>
      </w:r>
      <w:r>
        <w:rPr>
          <w:rFonts w:asciiTheme="majorHAnsi" w:hAnsiTheme="majorHAnsi" w:cs="Times New Roman"/>
          <w:sz w:val="21"/>
          <w:szCs w:val="21"/>
          <w:lang w:val="pt-BR"/>
        </w:rPr>
        <w:t>: Realizada fiscalização;</w:t>
      </w:r>
    </w:p>
    <w:p w14:paraId="1540EB9B" w14:textId="4E9FB0B2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INSTITUIÇÕES DE ENSINO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Realizado;</w:t>
      </w:r>
    </w:p>
    <w:p w14:paraId="5F4A7D65" w14:textId="06B7E5D0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IMAGENS DE SATÉLITE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37357B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; </w:t>
      </w:r>
    </w:p>
    <w:p w14:paraId="2CDA1BD8" w14:textId="1311D81F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PATRIMÔNIO CULTURAL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E9CCCEB" w14:textId="03F7DA54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AUTOMATIZAÇÃO PROCESSOS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Parcialmente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67F7ED6" w14:textId="658F1F9B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REUNIÃO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3EBC5F2A" w14:textId="31F8BDF9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SEMINÁRIO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i/>
          <w:iCs/>
          <w:sz w:val="21"/>
          <w:szCs w:val="21"/>
          <w:lang w:val="pt-BR"/>
        </w:rPr>
        <w:t>(verificar dados com a Fiscalização)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E9CCD87" w14:textId="30F8980D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CAPACITAÇÃO DE AGENTES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BEDF773" w14:textId="6F51395B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PENAS ALTERNATIVAS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A955035" w14:textId="35F79E30" w:rsidR="0037357B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CAMPANHA DE DENÚNCIAS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Pr="003445CE">
        <w:rPr>
          <w:rFonts w:asciiTheme="majorHAnsi" w:hAnsiTheme="majorHAnsi" w:cs="Times New Roman"/>
          <w:sz w:val="21"/>
          <w:szCs w:val="21"/>
          <w:lang w:val="pt-BR"/>
        </w:rPr>
        <w:t>Não realizado</w:t>
      </w:r>
      <w:r>
        <w:rPr>
          <w:rFonts w:asciiTheme="majorHAnsi" w:hAnsiTheme="majorHAnsi" w:cs="Times New Roman"/>
          <w:sz w:val="21"/>
          <w:szCs w:val="21"/>
          <w:lang w:val="pt-BR"/>
        </w:rPr>
        <w:t>; e</w:t>
      </w:r>
    </w:p>
    <w:p w14:paraId="738B5964" w14:textId="0C9A7B61" w:rsidR="003445CE" w:rsidRDefault="003445CE" w:rsidP="003445CE">
      <w:pPr>
        <w:spacing w:before="120" w:after="120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445CE">
        <w:rPr>
          <w:rFonts w:asciiTheme="majorHAnsi" w:hAnsiTheme="majorHAnsi" w:cs="Times New Roman"/>
          <w:sz w:val="21"/>
          <w:szCs w:val="21"/>
          <w:lang w:val="pt-BR"/>
        </w:rPr>
        <w:t>DISCUSSÃO SOBRE RRT</w:t>
      </w:r>
      <w:r>
        <w:rPr>
          <w:rFonts w:asciiTheme="majorHAnsi" w:hAnsiTheme="majorHAnsi" w:cs="Times New Roman"/>
          <w:sz w:val="21"/>
          <w:szCs w:val="21"/>
          <w:lang w:val="pt-BR"/>
        </w:rPr>
        <w:t>: Realizado.</w:t>
      </w:r>
    </w:p>
    <w:p w14:paraId="1C2ED126" w14:textId="4B1A63F7" w:rsidR="0037357B" w:rsidRDefault="0037357B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1A52A52" w14:textId="2C34CA2C" w:rsidR="00303BF4" w:rsidRPr="00303BF4" w:rsidRDefault="00303BF4" w:rsidP="00303BF4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- Desafios e perspectivas para o exercício de 2022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0218922" w14:textId="77777777" w:rsidR="00705FF4" w:rsidRDefault="00705F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FB7CCCE" w14:textId="653C9739" w:rsidR="001308F4" w:rsidRPr="00051C5F" w:rsidRDefault="00051C5F" w:rsidP="00882E01">
      <w:pPr>
        <w:spacing w:line="360" w:lineRule="auto"/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51C5F">
        <w:rPr>
          <w:rFonts w:asciiTheme="majorHAnsi" w:hAnsiTheme="majorHAnsi" w:cs="Times New Roman"/>
          <w:sz w:val="21"/>
          <w:szCs w:val="21"/>
          <w:lang w:val="pt-BR"/>
        </w:rPr>
        <w:t>A Comissão considera como principais desafios o julgamento de processos, pois são poucos conselheiros e o tempo de elaboração dos pareceres é razoável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o aprimoramento de comunicação com a sociedade sobre o exercício profissional do arquiteto e urbanista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  <w:r w:rsidRPr="00051C5F">
        <w:rPr>
          <w:rFonts w:asciiTheme="majorHAnsi" w:hAnsiTheme="majorHAnsi" w:cs="Times New Roman"/>
          <w:sz w:val="21"/>
          <w:szCs w:val="21"/>
          <w:lang w:val="pt-BR"/>
        </w:rPr>
        <w:t xml:space="preserve"> e a otimização do processo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sectPr w:rsidR="001308F4" w:rsidRPr="00051C5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404D" w14:textId="77777777" w:rsidR="007A32E2" w:rsidRDefault="007A32E2" w:rsidP="007E22C9">
      <w:r>
        <w:separator/>
      </w:r>
    </w:p>
  </w:endnote>
  <w:endnote w:type="continuationSeparator" w:id="0">
    <w:p w14:paraId="36BC66FD" w14:textId="77777777" w:rsidR="007A32E2" w:rsidRDefault="007A32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3AD2" w14:textId="77777777" w:rsidR="007A32E2" w:rsidRDefault="007A32E2" w:rsidP="007E22C9">
      <w:r>
        <w:separator/>
      </w:r>
    </w:p>
  </w:footnote>
  <w:footnote w:type="continuationSeparator" w:id="0">
    <w:p w14:paraId="3166D123" w14:textId="77777777" w:rsidR="007A32E2" w:rsidRDefault="007A32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555429423">
    <w:abstractNumId w:val="21"/>
  </w:num>
  <w:num w:numId="2" w16cid:durableId="194588940">
    <w:abstractNumId w:val="40"/>
  </w:num>
  <w:num w:numId="3" w16cid:durableId="579487875">
    <w:abstractNumId w:val="7"/>
  </w:num>
  <w:num w:numId="4" w16cid:durableId="99110497">
    <w:abstractNumId w:val="20"/>
  </w:num>
  <w:num w:numId="5" w16cid:durableId="978530034">
    <w:abstractNumId w:val="10"/>
  </w:num>
  <w:num w:numId="6" w16cid:durableId="855846209">
    <w:abstractNumId w:val="5"/>
  </w:num>
  <w:num w:numId="7" w16cid:durableId="1185436622">
    <w:abstractNumId w:val="39"/>
  </w:num>
  <w:num w:numId="8" w16cid:durableId="747267242">
    <w:abstractNumId w:val="2"/>
  </w:num>
  <w:num w:numId="9" w16cid:durableId="961421813">
    <w:abstractNumId w:val="4"/>
  </w:num>
  <w:num w:numId="10" w16cid:durableId="490609035">
    <w:abstractNumId w:val="19"/>
  </w:num>
  <w:num w:numId="11" w16cid:durableId="1759982473">
    <w:abstractNumId w:val="35"/>
  </w:num>
  <w:num w:numId="12" w16cid:durableId="1895726997">
    <w:abstractNumId w:val="11"/>
  </w:num>
  <w:num w:numId="13" w16cid:durableId="996541064">
    <w:abstractNumId w:val="22"/>
  </w:num>
  <w:num w:numId="14" w16cid:durableId="353112379">
    <w:abstractNumId w:val="41"/>
  </w:num>
  <w:num w:numId="15" w16cid:durableId="1815751159">
    <w:abstractNumId w:val="14"/>
  </w:num>
  <w:num w:numId="16" w16cid:durableId="1689912477">
    <w:abstractNumId w:val="31"/>
  </w:num>
  <w:num w:numId="17" w16cid:durableId="416023329">
    <w:abstractNumId w:val="9"/>
  </w:num>
  <w:num w:numId="18" w16cid:durableId="1500346490">
    <w:abstractNumId w:val="16"/>
  </w:num>
  <w:num w:numId="19" w16cid:durableId="868681286">
    <w:abstractNumId w:val="25"/>
  </w:num>
  <w:num w:numId="20" w16cid:durableId="438642550">
    <w:abstractNumId w:val="13"/>
  </w:num>
  <w:num w:numId="21" w16cid:durableId="1375034966">
    <w:abstractNumId w:val="27"/>
  </w:num>
  <w:num w:numId="22" w16cid:durableId="1482775300">
    <w:abstractNumId w:val="1"/>
  </w:num>
  <w:num w:numId="23" w16cid:durableId="616717725">
    <w:abstractNumId w:val="8"/>
  </w:num>
  <w:num w:numId="24" w16cid:durableId="298540070">
    <w:abstractNumId w:val="36"/>
  </w:num>
  <w:num w:numId="25" w16cid:durableId="1323001032">
    <w:abstractNumId w:val="3"/>
  </w:num>
  <w:num w:numId="26" w16cid:durableId="163321210">
    <w:abstractNumId w:val="28"/>
  </w:num>
  <w:num w:numId="27" w16cid:durableId="1483960870">
    <w:abstractNumId w:val="30"/>
  </w:num>
  <w:num w:numId="28" w16cid:durableId="152373756">
    <w:abstractNumId w:val="24"/>
  </w:num>
  <w:num w:numId="29" w16cid:durableId="1644236408">
    <w:abstractNumId w:val="17"/>
  </w:num>
  <w:num w:numId="30" w16cid:durableId="269166778">
    <w:abstractNumId w:val="18"/>
  </w:num>
  <w:num w:numId="31" w16cid:durableId="1505245612">
    <w:abstractNumId w:val="15"/>
  </w:num>
  <w:num w:numId="32" w16cid:durableId="1901020401">
    <w:abstractNumId w:val="12"/>
  </w:num>
  <w:num w:numId="33" w16cid:durableId="663170976">
    <w:abstractNumId w:val="23"/>
  </w:num>
  <w:num w:numId="34" w16cid:durableId="317268592">
    <w:abstractNumId w:val="34"/>
  </w:num>
  <w:num w:numId="35" w16cid:durableId="904560226">
    <w:abstractNumId w:val="29"/>
  </w:num>
  <w:num w:numId="36" w16cid:durableId="1924025900">
    <w:abstractNumId w:val="37"/>
  </w:num>
  <w:num w:numId="37" w16cid:durableId="344750413">
    <w:abstractNumId w:val="33"/>
  </w:num>
  <w:num w:numId="38" w16cid:durableId="767385592">
    <w:abstractNumId w:val="38"/>
  </w:num>
  <w:num w:numId="39" w16cid:durableId="1574702214">
    <w:abstractNumId w:val="26"/>
  </w:num>
  <w:num w:numId="40" w16cid:durableId="113451895">
    <w:abstractNumId w:val="0"/>
  </w:num>
  <w:num w:numId="41" w16cid:durableId="1547912273">
    <w:abstractNumId w:val="6"/>
  </w:num>
  <w:num w:numId="42" w16cid:durableId="15560881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4614"/>
    <w:rsid w:val="00047DD5"/>
    <w:rsid w:val="00051C5F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34F0B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0C34"/>
    <w:rsid w:val="002C7838"/>
    <w:rsid w:val="002D3276"/>
    <w:rsid w:val="002E07B7"/>
    <w:rsid w:val="002E21B1"/>
    <w:rsid w:val="002E7999"/>
    <w:rsid w:val="00303BF4"/>
    <w:rsid w:val="00317974"/>
    <w:rsid w:val="00342427"/>
    <w:rsid w:val="003445CE"/>
    <w:rsid w:val="003507D7"/>
    <w:rsid w:val="003508F5"/>
    <w:rsid w:val="003559F2"/>
    <w:rsid w:val="00365686"/>
    <w:rsid w:val="00370790"/>
    <w:rsid w:val="0037357B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6076D"/>
    <w:rsid w:val="006773F2"/>
    <w:rsid w:val="00682DA6"/>
    <w:rsid w:val="006834B7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32E2"/>
    <w:rsid w:val="007A7FC2"/>
    <w:rsid w:val="007B26D1"/>
    <w:rsid w:val="007B58FE"/>
    <w:rsid w:val="007B6C99"/>
    <w:rsid w:val="007C285D"/>
    <w:rsid w:val="007C4D25"/>
    <w:rsid w:val="007C6397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2E01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564D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198D"/>
    <w:rsid w:val="00A85C76"/>
    <w:rsid w:val="00A938E4"/>
    <w:rsid w:val="00A9403B"/>
    <w:rsid w:val="00AA0161"/>
    <w:rsid w:val="00AB4165"/>
    <w:rsid w:val="00AB6035"/>
    <w:rsid w:val="00AB6778"/>
    <w:rsid w:val="00AC1EF1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967B3"/>
    <w:rsid w:val="00FA59CA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9F94-A6F6-4CFF-9E49-B8AB97C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22</cp:revision>
  <cp:lastPrinted>2018-01-25T16:29:00Z</cp:lastPrinted>
  <dcterms:created xsi:type="dcterms:W3CDTF">2021-11-29T20:12:00Z</dcterms:created>
  <dcterms:modified xsi:type="dcterms:W3CDTF">2022-07-18T17:12:00Z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