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D1A0C" w14:textId="77777777" w:rsidR="00535CA4" w:rsidRPr="00C623AF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C623AF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C623AF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C623AF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C623AF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5CFA3100" w:rsidR="00535CA4" w:rsidRPr="00C623AF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C623AF">
        <w:rPr>
          <w:rFonts w:asciiTheme="majorHAnsi" w:hAnsiTheme="majorHAnsi"/>
          <w:b/>
          <w:sz w:val="21"/>
          <w:szCs w:val="21"/>
          <w:lang w:val="pt-BR"/>
        </w:rPr>
        <w:t xml:space="preserve">REUNIÃO </w:t>
      </w:r>
      <w:r w:rsidR="00186CC2">
        <w:rPr>
          <w:rFonts w:asciiTheme="majorHAnsi" w:hAnsiTheme="majorHAnsi"/>
          <w:b/>
          <w:sz w:val="21"/>
          <w:szCs w:val="21"/>
          <w:lang w:val="pt-BR"/>
        </w:rPr>
        <w:t>EXTRA</w:t>
      </w:r>
      <w:r w:rsidRPr="00C623AF">
        <w:rPr>
          <w:rFonts w:asciiTheme="majorHAnsi" w:hAnsiTheme="majorHAnsi"/>
          <w:b/>
          <w:sz w:val="21"/>
          <w:szCs w:val="21"/>
          <w:lang w:val="pt-BR"/>
        </w:rPr>
        <w:t>ORDINÁRIA</w:t>
      </w:r>
      <w:r w:rsidR="003F6652" w:rsidRPr="00C623AF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F1BB5" w:rsidRPr="00C623AF">
        <w:rPr>
          <w:rFonts w:asciiTheme="majorHAnsi" w:hAnsiTheme="majorHAnsi"/>
          <w:b/>
          <w:sz w:val="21"/>
          <w:szCs w:val="21"/>
          <w:lang w:val="pt-BR"/>
        </w:rPr>
        <w:t>1</w:t>
      </w:r>
      <w:r w:rsidR="00D50D33" w:rsidRPr="00C623AF">
        <w:rPr>
          <w:rFonts w:asciiTheme="majorHAnsi" w:hAnsiTheme="majorHAnsi"/>
          <w:b/>
          <w:sz w:val="21"/>
          <w:szCs w:val="21"/>
          <w:lang w:val="pt-BR"/>
        </w:rPr>
        <w:t>7</w:t>
      </w:r>
      <w:r w:rsidR="00F82378" w:rsidRPr="00C623AF">
        <w:rPr>
          <w:rFonts w:asciiTheme="majorHAnsi" w:hAnsiTheme="majorHAnsi"/>
          <w:b/>
          <w:sz w:val="21"/>
          <w:szCs w:val="21"/>
          <w:lang w:val="pt-BR"/>
        </w:rPr>
        <w:t>7</w:t>
      </w:r>
    </w:p>
    <w:p w14:paraId="73B42F39" w14:textId="77777777" w:rsidR="00646A59" w:rsidRPr="00C623AF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1BD0BDBF" w:rsidR="00535CA4" w:rsidRPr="00C623AF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F82378" w:rsidRPr="00C623AF">
        <w:rPr>
          <w:rFonts w:asciiTheme="majorHAnsi" w:hAnsiTheme="majorHAnsi"/>
          <w:sz w:val="21"/>
          <w:szCs w:val="21"/>
          <w:lang w:val="pt-BR"/>
        </w:rPr>
        <w:t>2</w:t>
      </w:r>
      <w:r w:rsidR="00CC7DEB">
        <w:rPr>
          <w:rFonts w:asciiTheme="majorHAnsi" w:hAnsiTheme="majorHAnsi"/>
          <w:sz w:val="21"/>
          <w:szCs w:val="21"/>
          <w:lang w:val="pt-BR"/>
        </w:rPr>
        <w:t xml:space="preserve">5 de agosto de </w:t>
      </w:r>
      <w:r w:rsidR="001756A4" w:rsidRPr="00C623AF">
        <w:rPr>
          <w:rFonts w:asciiTheme="majorHAnsi" w:hAnsiTheme="majorHAnsi"/>
          <w:sz w:val="21"/>
          <w:szCs w:val="21"/>
          <w:lang w:val="pt-BR"/>
        </w:rPr>
        <w:t>202</w:t>
      </w:r>
      <w:r w:rsidR="00AC7D9D" w:rsidRPr="00C623AF">
        <w:rPr>
          <w:rFonts w:asciiTheme="majorHAnsi" w:hAnsiTheme="majorHAnsi"/>
          <w:sz w:val="21"/>
          <w:szCs w:val="21"/>
          <w:lang w:val="pt-BR"/>
        </w:rPr>
        <w:t>1</w:t>
      </w:r>
      <w:r w:rsidR="001756A4" w:rsidRPr="00C623AF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C623AF">
        <w:rPr>
          <w:rFonts w:asciiTheme="majorHAnsi" w:hAnsiTheme="majorHAnsi"/>
          <w:sz w:val="21"/>
          <w:szCs w:val="21"/>
          <w:lang w:val="pt-BR"/>
        </w:rPr>
        <w:t>[</w:t>
      </w:r>
      <w:r w:rsidR="00CC7DEB">
        <w:rPr>
          <w:rFonts w:asciiTheme="majorHAnsi" w:hAnsiTheme="majorHAnsi"/>
          <w:sz w:val="21"/>
          <w:szCs w:val="21"/>
          <w:lang w:val="pt-BR"/>
        </w:rPr>
        <w:t>Quarta</w:t>
      </w:r>
      <w:r w:rsidR="00ED2299" w:rsidRPr="00C623AF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Pr="00C623AF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C623AF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C623AF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C623AF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4AD48E96" w:rsidR="00535CA4" w:rsidRPr="00C623AF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C623AF">
        <w:rPr>
          <w:rFonts w:asciiTheme="majorHAnsi" w:hAnsiTheme="majorHAnsi"/>
          <w:sz w:val="21"/>
          <w:szCs w:val="21"/>
          <w:lang w:val="pt-BR"/>
        </w:rPr>
        <w:t>.</w:t>
      </w:r>
    </w:p>
    <w:p w14:paraId="2A9FFD97" w14:textId="77777777" w:rsidR="00BE0709" w:rsidRPr="00C623AF" w:rsidRDefault="00BE0709" w:rsidP="00BE0709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6D44A209" w14:textId="77777777" w:rsidR="00B95FE0" w:rsidRPr="00C623AF" w:rsidRDefault="00B95FE0" w:rsidP="0025705D">
      <w:pPr>
        <w:spacing w:line="276" w:lineRule="auto"/>
        <w:rPr>
          <w:rFonts w:asciiTheme="majorHAnsi" w:hAnsiTheme="majorHAnsi"/>
          <w:b/>
          <w:sz w:val="10"/>
          <w:szCs w:val="10"/>
          <w:lang w:val="pt-BR"/>
        </w:rPr>
      </w:pPr>
    </w:p>
    <w:p w14:paraId="583D4B9E" w14:textId="5EFB6453" w:rsidR="00B74776" w:rsidRPr="00C623AF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C623AF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623AF" w:rsidRDefault="00BE7DE8" w:rsidP="0025705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0B00C108" w14:textId="7DEA62F6" w:rsidR="00CC7DEB" w:rsidRDefault="00CC7DEB" w:rsidP="00CC7DEB">
      <w:pPr>
        <w:pStyle w:val="PargrafodaLista"/>
        <w:numPr>
          <w:ilvl w:val="0"/>
          <w:numId w:val="26"/>
        </w:numPr>
        <w:rPr>
          <w:rFonts w:asciiTheme="majorHAnsi" w:hAnsiTheme="majorHAnsi"/>
          <w:sz w:val="21"/>
          <w:szCs w:val="21"/>
          <w:lang w:val="pt-BR"/>
        </w:rPr>
      </w:pPr>
      <w:r w:rsidRPr="00CC7DEB">
        <w:rPr>
          <w:rFonts w:asciiTheme="majorHAnsi" w:hAnsiTheme="majorHAnsi"/>
          <w:sz w:val="21"/>
          <w:szCs w:val="21"/>
          <w:lang w:val="pt-BR"/>
        </w:rPr>
        <w:t>Demonstração de utilização da planilha de automatização de julgamento de processos, elaborada p</w:t>
      </w:r>
      <w:r>
        <w:rPr>
          <w:rFonts w:asciiTheme="majorHAnsi" w:hAnsiTheme="majorHAnsi"/>
          <w:sz w:val="21"/>
          <w:szCs w:val="21"/>
          <w:lang w:val="pt-BR"/>
        </w:rPr>
        <w:t>elo conselheiro Ademir Nogueira;</w:t>
      </w:r>
    </w:p>
    <w:p w14:paraId="2EF66892" w14:textId="77777777" w:rsidR="00CC7DEB" w:rsidRPr="00CC7DEB" w:rsidRDefault="00CC7DEB" w:rsidP="00CC7DEB">
      <w:pPr>
        <w:pStyle w:val="PargrafodaLista"/>
        <w:ind w:left="360"/>
        <w:rPr>
          <w:rFonts w:asciiTheme="majorHAnsi" w:hAnsiTheme="majorHAnsi"/>
          <w:sz w:val="21"/>
          <w:szCs w:val="21"/>
          <w:lang w:val="pt-BR"/>
        </w:rPr>
      </w:pPr>
    </w:p>
    <w:p w14:paraId="2BB99C21" w14:textId="320C0275" w:rsidR="00CC7DEB" w:rsidRPr="00C623AF" w:rsidRDefault="00CC7DEB" w:rsidP="00CC7DEB">
      <w:pPr>
        <w:pStyle w:val="PargrafodaLista"/>
        <w:numPr>
          <w:ilvl w:val="0"/>
          <w:numId w:val="26"/>
        </w:numPr>
        <w:rPr>
          <w:rFonts w:asciiTheme="majorHAnsi" w:hAnsiTheme="majorHAnsi"/>
          <w:sz w:val="21"/>
          <w:szCs w:val="21"/>
          <w:lang w:val="pt-BR"/>
        </w:rPr>
      </w:pPr>
      <w:r w:rsidRPr="00CC7DEB">
        <w:rPr>
          <w:rFonts w:asciiTheme="majorHAnsi" w:hAnsiTheme="majorHAnsi"/>
          <w:sz w:val="21"/>
          <w:szCs w:val="21"/>
          <w:lang w:val="pt-BR"/>
        </w:rPr>
        <w:t>Contribuições para o anteprojeto de resolução, que altera a Resolução CAU/BR n° 51, de 12 de julho de 2013</w:t>
      </w:r>
      <w:r>
        <w:rPr>
          <w:rFonts w:asciiTheme="majorHAnsi" w:hAnsiTheme="majorHAnsi"/>
          <w:sz w:val="21"/>
          <w:szCs w:val="21"/>
          <w:lang w:val="pt-BR"/>
        </w:rPr>
        <w:t>.</w:t>
      </w:r>
      <w:bookmarkStart w:id="0" w:name="_GoBack"/>
      <w:bookmarkEnd w:id="0"/>
    </w:p>
    <w:sectPr w:rsidR="00CC7DEB" w:rsidRPr="00C623AF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DC549" w14:textId="77777777" w:rsidR="00C71095" w:rsidRDefault="00C71095" w:rsidP="007E22C9">
      <w:r>
        <w:separator/>
      </w:r>
    </w:p>
  </w:endnote>
  <w:endnote w:type="continuationSeparator" w:id="0">
    <w:p w14:paraId="51967122" w14:textId="77777777" w:rsidR="00C71095" w:rsidRDefault="00C7109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87AC5" w14:textId="77777777" w:rsidR="00C71095" w:rsidRDefault="00C71095" w:rsidP="007E22C9">
      <w:r>
        <w:separator/>
      </w:r>
    </w:p>
  </w:footnote>
  <w:footnote w:type="continuationSeparator" w:id="0">
    <w:p w14:paraId="7C50D16B" w14:textId="77777777" w:rsidR="00C71095" w:rsidRDefault="00C7109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AC96B41"/>
    <w:multiLevelType w:val="multilevel"/>
    <w:tmpl w:val="F5BE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45"/>
  </w:num>
  <w:num w:numId="3">
    <w:abstractNumId w:val="24"/>
  </w:num>
  <w:num w:numId="4">
    <w:abstractNumId w:val="28"/>
  </w:num>
  <w:num w:numId="5">
    <w:abstractNumId w:val="13"/>
  </w:num>
  <w:num w:numId="6">
    <w:abstractNumId w:val="12"/>
  </w:num>
  <w:num w:numId="7">
    <w:abstractNumId w:val="18"/>
  </w:num>
  <w:num w:numId="8">
    <w:abstractNumId w:val="32"/>
  </w:num>
  <w:num w:numId="9">
    <w:abstractNumId w:val="0"/>
  </w:num>
  <w:num w:numId="10">
    <w:abstractNumId w:val="10"/>
  </w:num>
  <w:num w:numId="11">
    <w:abstractNumId w:val="21"/>
  </w:num>
  <w:num w:numId="12">
    <w:abstractNumId w:val="38"/>
  </w:num>
  <w:num w:numId="13">
    <w:abstractNumId w:val="3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7"/>
  </w:num>
  <w:num w:numId="20">
    <w:abstractNumId w:val="3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0"/>
  </w:num>
  <w:num w:numId="25">
    <w:abstractNumId w:val="26"/>
  </w:num>
  <w:num w:numId="26">
    <w:abstractNumId w:val="27"/>
  </w:num>
  <w:num w:numId="27">
    <w:abstractNumId w:val="15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4"/>
  </w:num>
  <w:num w:numId="32">
    <w:abstractNumId w:val="16"/>
  </w:num>
  <w:num w:numId="33">
    <w:abstractNumId w:val="33"/>
  </w:num>
  <w:num w:numId="34">
    <w:abstractNumId w:val="3"/>
  </w:num>
  <w:num w:numId="35">
    <w:abstractNumId w:val="30"/>
  </w:num>
  <w:num w:numId="36">
    <w:abstractNumId w:val="11"/>
  </w:num>
  <w:num w:numId="37">
    <w:abstractNumId w:val="43"/>
  </w:num>
  <w:num w:numId="38">
    <w:abstractNumId w:val="42"/>
  </w:num>
  <w:num w:numId="39">
    <w:abstractNumId w:val="29"/>
  </w:num>
  <w:num w:numId="40">
    <w:abstractNumId w:val="20"/>
  </w:num>
  <w:num w:numId="41">
    <w:abstractNumId w:val="14"/>
  </w:num>
  <w:num w:numId="42">
    <w:abstractNumId w:val="6"/>
  </w:num>
  <w:num w:numId="43">
    <w:abstractNumId w:val="4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620C"/>
    <w:rsid w:val="000C09EA"/>
    <w:rsid w:val="000C2CC3"/>
    <w:rsid w:val="000C3A6A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32EE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6CC2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297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22CF8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55B1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D7CD6"/>
    <w:rsid w:val="00BE0709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623AF"/>
    <w:rsid w:val="00C705B2"/>
    <w:rsid w:val="00C7091B"/>
    <w:rsid w:val="00C71095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7DEB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4C99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27D4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719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EE57-6EE9-40E2-81C7-517B6815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51</cp:revision>
  <cp:lastPrinted>2017-02-20T11:23:00Z</cp:lastPrinted>
  <dcterms:created xsi:type="dcterms:W3CDTF">2020-12-17T18:12:00Z</dcterms:created>
  <dcterms:modified xsi:type="dcterms:W3CDTF">2022-08-10T13:37:00Z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