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9677" w14:textId="77777777" w:rsidR="00B00245" w:rsidRPr="00217F40" w:rsidRDefault="00B00245" w:rsidP="00C869AD">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rPr>
      </w:pPr>
      <w:r w:rsidRPr="00217F40">
        <w:rPr>
          <w:rFonts w:ascii="Arial" w:hAnsi="Arial" w:cs="Arial"/>
          <w:b/>
          <w:sz w:val="22"/>
          <w:szCs w:val="22"/>
        </w:rPr>
        <w:t>ANEXO III-B</w:t>
      </w:r>
    </w:p>
    <w:p w14:paraId="6A012BA5" w14:textId="77777777" w:rsidR="00B00245" w:rsidRPr="00217F40" w:rsidRDefault="00B00245" w:rsidP="00C869AD">
      <w:pPr>
        <w:pStyle w:val="NormalWeb"/>
        <w:tabs>
          <w:tab w:val="left" w:pos="567"/>
          <w:tab w:val="left" w:pos="851"/>
          <w:tab w:val="left" w:pos="1701"/>
          <w:tab w:val="left" w:pos="9632"/>
        </w:tabs>
        <w:spacing w:line="360" w:lineRule="auto"/>
        <w:jc w:val="center"/>
        <w:rPr>
          <w:rFonts w:ascii="Arial" w:hAnsi="Arial" w:cs="Arial"/>
          <w:b/>
          <w:sz w:val="22"/>
          <w:szCs w:val="22"/>
        </w:rPr>
      </w:pPr>
      <w:r w:rsidRPr="00217F40">
        <w:rPr>
          <w:rFonts w:ascii="Arial" w:hAnsi="Arial" w:cs="Arial"/>
          <w:b/>
          <w:sz w:val="22"/>
          <w:szCs w:val="22"/>
        </w:rPr>
        <w:t xml:space="preserve">TERMO DE CONVÊNIO Nº </w:t>
      </w:r>
      <w:r w:rsidRPr="00217F40">
        <w:rPr>
          <w:rFonts w:ascii="Arial" w:hAnsi="Arial" w:cs="Arial"/>
          <w:b/>
          <w:sz w:val="22"/>
          <w:szCs w:val="22"/>
          <w:highlight w:val="lightGray"/>
        </w:rPr>
        <w:t>NÚMERO/ANO</w:t>
      </w:r>
    </w:p>
    <w:p w14:paraId="49F43FAB" w14:textId="7777777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p>
    <w:p w14:paraId="3A3B5E16" w14:textId="77777777" w:rsidR="00B00245" w:rsidRPr="00217F40"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r w:rsidRPr="00217F40">
        <w:rPr>
          <w:rFonts w:ascii="Arial" w:hAnsi="Arial" w:cs="Arial"/>
          <w:b/>
          <w:sz w:val="22"/>
          <w:szCs w:val="22"/>
        </w:rPr>
        <w:t xml:space="preserve">TERMO DE CONVÊNIO QUE ENTRE SI CELEBRAM O CONSELHO DE ARQUITETURA E URBANISMO DE MINAS GERAIS – CAU/MG E A </w:t>
      </w:r>
      <w:r w:rsidRPr="00217F40">
        <w:rPr>
          <w:rFonts w:ascii="Arial" w:hAnsi="Arial" w:cs="Arial"/>
          <w:b/>
          <w:sz w:val="22"/>
          <w:szCs w:val="22"/>
          <w:highlight w:val="lightGray"/>
        </w:rPr>
        <w:t>[RAZÃO SOCIAL APOIADA]</w:t>
      </w:r>
      <w:r w:rsidRPr="00217F40">
        <w:rPr>
          <w:rFonts w:ascii="Arial" w:hAnsi="Arial" w:cs="Arial"/>
          <w:b/>
          <w:sz w:val="22"/>
          <w:szCs w:val="22"/>
        </w:rPr>
        <w:t>, PARA OS FINS QUE ESPECIFICA.</w:t>
      </w:r>
    </w:p>
    <w:p w14:paraId="1295391A" w14:textId="77777777" w:rsidR="00B00245" w:rsidRPr="00217F40" w:rsidRDefault="00B00245" w:rsidP="00C869AD">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p>
    <w:p w14:paraId="01BC5C63"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r w:rsidRPr="00217F40">
        <w:rPr>
          <w:rFonts w:ascii="Arial" w:hAnsi="Arial" w:cs="Arial"/>
          <w:sz w:val="22"/>
          <w:szCs w:val="22"/>
        </w:rPr>
        <w:t>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solteira, Arquiteta e Urbanista, inscrita no CAU/BR sob o nº A9600-8 e no CPF sob o nº 485.663.306-68, residente e domiciliada em Belo Horizonte/MG; e a</w:t>
      </w:r>
      <w:r w:rsidRPr="00217F40">
        <w:rPr>
          <w:rFonts w:ascii="Arial" w:hAnsi="Arial" w:cs="Arial"/>
          <w:sz w:val="22"/>
          <w:szCs w:val="22"/>
          <w:highlight w:val="lightGray"/>
        </w:rPr>
        <w:t xml:space="preserve"> [RAZÃO SOCIAL </w:t>
      </w:r>
      <w:r w:rsidRPr="00217F40">
        <w:rPr>
          <w:rFonts w:ascii="Arial" w:hAnsi="Arial" w:cs="Arial"/>
          <w:sz w:val="22"/>
          <w:szCs w:val="22"/>
        </w:rPr>
        <w:t>APOIADA], [</w:t>
      </w:r>
      <w:r w:rsidRPr="00217F40">
        <w:rPr>
          <w:rFonts w:ascii="Arial" w:hAnsi="Arial" w:cs="Arial"/>
          <w:sz w:val="22"/>
          <w:szCs w:val="22"/>
          <w:highlight w:val="lightGray"/>
        </w:rPr>
        <w:t>natureza jurídica</w:t>
      </w:r>
      <w:r w:rsidRPr="00217F40">
        <w:rPr>
          <w:rFonts w:ascii="Arial" w:hAnsi="Arial" w:cs="Arial"/>
          <w:sz w:val="22"/>
          <w:szCs w:val="22"/>
        </w:rPr>
        <w:t>], inscrita no CNPJ sob o nº [</w:t>
      </w:r>
      <w:r w:rsidRPr="00217F40">
        <w:rPr>
          <w:rFonts w:ascii="Arial" w:hAnsi="Arial" w:cs="Arial"/>
          <w:sz w:val="22"/>
          <w:szCs w:val="22"/>
          <w:highlight w:val="lightGray"/>
        </w:rPr>
        <w:t>PREENCHER</w:t>
      </w:r>
      <w:r w:rsidRPr="00217F40">
        <w:rPr>
          <w:rFonts w:ascii="Arial" w:hAnsi="Arial" w:cs="Arial"/>
          <w:sz w:val="22"/>
          <w:szCs w:val="22"/>
        </w:rPr>
        <w:t>], com sede na Rua [</w:t>
      </w:r>
      <w:r w:rsidRPr="00217F40">
        <w:rPr>
          <w:rFonts w:ascii="Arial" w:hAnsi="Arial" w:cs="Arial"/>
          <w:sz w:val="22"/>
          <w:szCs w:val="22"/>
          <w:highlight w:val="lightGray"/>
        </w:rPr>
        <w:t>PREENCHER</w:t>
      </w:r>
      <w:r w:rsidRPr="00217F40">
        <w:rPr>
          <w:rFonts w:ascii="Arial" w:hAnsi="Arial" w:cs="Arial"/>
          <w:sz w:val="22"/>
          <w:szCs w:val="22"/>
        </w:rPr>
        <w:t>], nº [</w:t>
      </w:r>
      <w:r w:rsidRPr="00217F40">
        <w:rPr>
          <w:rFonts w:ascii="Arial" w:hAnsi="Arial" w:cs="Arial"/>
          <w:sz w:val="22"/>
          <w:szCs w:val="22"/>
          <w:highlight w:val="lightGray"/>
        </w:rPr>
        <w:t>PREENCHER</w:t>
      </w:r>
      <w:r w:rsidRPr="00217F40">
        <w:rPr>
          <w:rFonts w:ascii="Arial" w:hAnsi="Arial" w:cs="Arial"/>
          <w:sz w:val="22"/>
          <w:szCs w:val="22"/>
        </w:rPr>
        <w:t>], [</w:t>
      </w:r>
      <w:r w:rsidRPr="00217F40">
        <w:rPr>
          <w:rFonts w:ascii="Arial" w:hAnsi="Arial" w:cs="Arial"/>
          <w:sz w:val="22"/>
          <w:szCs w:val="22"/>
          <w:highlight w:val="lightGray"/>
        </w:rPr>
        <w:t>PREENCHER</w:t>
      </w:r>
      <w:r w:rsidRPr="00217F40">
        <w:rPr>
          <w:rFonts w:ascii="Arial" w:hAnsi="Arial" w:cs="Arial"/>
          <w:sz w:val="22"/>
          <w:szCs w:val="22"/>
        </w:rPr>
        <w:t>], Bairro, Cidade, Estado, CEP [</w:t>
      </w:r>
      <w:r w:rsidRPr="00217F40">
        <w:rPr>
          <w:rFonts w:ascii="Arial" w:hAnsi="Arial" w:cs="Arial"/>
          <w:sz w:val="22"/>
          <w:szCs w:val="22"/>
          <w:highlight w:val="lightGray"/>
        </w:rPr>
        <w:t>PREENCHER</w:t>
      </w:r>
      <w:r w:rsidRPr="00217F40">
        <w:rPr>
          <w:rFonts w:ascii="Arial" w:hAnsi="Arial" w:cs="Arial"/>
          <w:sz w:val="22"/>
          <w:szCs w:val="22"/>
        </w:rPr>
        <w:t>], representado(a) neste ato por [</w:t>
      </w:r>
      <w:r w:rsidRPr="00217F40">
        <w:rPr>
          <w:rFonts w:ascii="Arial" w:hAnsi="Arial" w:cs="Arial"/>
          <w:sz w:val="22"/>
          <w:szCs w:val="22"/>
          <w:highlight w:val="lightGray"/>
        </w:rPr>
        <w:t>PREENCHER]</w:t>
      </w:r>
      <w:r w:rsidRPr="00217F40">
        <w:rPr>
          <w:rFonts w:ascii="Arial" w:hAnsi="Arial" w:cs="Arial"/>
          <w:sz w:val="22"/>
          <w:szCs w:val="22"/>
        </w:rPr>
        <w:t>, profissão, portador da Carteira de Identidade nº [</w:t>
      </w:r>
      <w:r w:rsidRPr="00217F40">
        <w:rPr>
          <w:rFonts w:ascii="Arial" w:hAnsi="Arial" w:cs="Arial"/>
          <w:sz w:val="22"/>
          <w:szCs w:val="22"/>
          <w:highlight w:val="lightGray"/>
        </w:rPr>
        <w:t>PREENCHER</w:t>
      </w:r>
      <w:r w:rsidRPr="00217F40">
        <w:rPr>
          <w:rFonts w:ascii="Arial" w:hAnsi="Arial" w:cs="Arial"/>
          <w:sz w:val="22"/>
          <w:szCs w:val="22"/>
        </w:rPr>
        <w:t>], expedida pela [</w:t>
      </w:r>
      <w:r w:rsidRPr="00217F40">
        <w:rPr>
          <w:rFonts w:ascii="Arial" w:hAnsi="Arial" w:cs="Arial"/>
          <w:sz w:val="22"/>
          <w:szCs w:val="22"/>
          <w:highlight w:val="lightGray"/>
        </w:rPr>
        <w:t>PREENCHER</w:t>
      </w:r>
      <w:r w:rsidRPr="00217F40">
        <w:rPr>
          <w:rFonts w:ascii="Arial" w:hAnsi="Arial" w:cs="Arial"/>
          <w:sz w:val="22"/>
          <w:szCs w:val="22"/>
        </w:rPr>
        <w:t xml:space="preserve">], e do CPF nº </w:t>
      </w:r>
      <w:r w:rsidRPr="00217F40">
        <w:rPr>
          <w:rFonts w:ascii="Arial" w:hAnsi="Arial" w:cs="Arial"/>
          <w:sz w:val="22"/>
          <w:szCs w:val="22"/>
          <w:highlight w:val="lightGray"/>
        </w:rPr>
        <w:t>[PREENCHER</w:t>
      </w:r>
      <w:r w:rsidRPr="00217F40">
        <w:rPr>
          <w:rFonts w:ascii="Arial" w:hAnsi="Arial" w:cs="Arial"/>
          <w:sz w:val="22"/>
          <w:szCs w:val="22"/>
        </w:rPr>
        <w:t>], doravante designado APOIADA;</w:t>
      </w:r>
    </w:p>
    <w:p w14:paraId="3230EF73"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1A5ECC13" w14:textId="77777777" w:rsidR="00B00245" w:rsidRPr="00217F40" w:rsidRDefault="00B00245" w:rsidP="00AE7B9D">
      <w:pPr>
        <w:pStyle w:val="NormalWeb"/>
        <w:tabs>
          <w:tab w:val="left" w:pos="567"/>
          <w:tab w:val="left" w:pos="851"/>
          <w:tab w:val="left" w:pos="1701"/>
          <w:tab w:val="left" w:pos="9632"/>
        </w:tabs>
        <w:spacing w:before="2" w:after="2" w:line="360" w:lineRule="auto"/>
        <w:jc w:val="both"/>
        <w:rPr>
          <w:rFonts w:ascii="Arial" w:hAnsi="Arial" w:cs="Arial"/>
          <w:sz w:val="22"/>
          <w:szCs w:val="22"/>
        </w:rPr>
      </w:pPr>
      <w:r w:rsidRPr="00217F40">
        <w:rPr>
          <w:rFonts w:ascii="Arial" w:hAnsi="Arial" w:cs="Arial"/>
          <w:sz w:val="22"/>
          <w:szCs w:val="22"/>
        </w:rPr>
        <w:t xml:space="preserve">RESOLVEM, com fundamento no artigo 116 da Lei nº 8.666/1993, Resolução CAU/BR nº 94/2014, </w:t>
      </w:r>
      <w:r w:rsidR="00AE7B9D" w:rsidRPr="00217F40">
        <w:rPr>
          <w:rFonts w:ascii="Arial" w:hAnsi="Arial" w:cs="Arial"/>
          <w:sz w:val="22"/>
          <w:szCs w:val="22"/>
        </w:rPr>
        <w:t xml:space="preserve">no </w:t>
      </w:r>
      <w:r w:rsidR="00AE7B9D" w:rsidRPr="00C14D28">
        <w:rPr>
          <w:rFonts w:ascii="Arial" w:hAnsi="Arial" w:cs="Arial"/>
          <w:sz w:val="22"/>
          <w:szCs w:val="22"/>
        </w:rPr>
        <w:t>Edital De Chamamento Público Para Apoio Nº 002/2022</w:t>
      </w:r>
      <w:r w:rsidR="00AE7B9D">
        <w:rPr>
          <w:rFonts w:ascii="Arial" w:hAnsi="Arial" w:cs="Arial"/>
          <w:sz w:val="22"/>
          <w:szCs w:val="22"/>
        </w:rPr>
        <w:t xml:space="preserve">, </w:t>
      </w:r>
      <w:r w:rsidR="00AE7B9D" w:rsidRPr="00C14D28">
        <w:rPr>
          <w:rFonts w:ascii="Arial" w:hAnsi="Arial" w:cs="Arial"/>
          <w:sz w:val="22"/>
          <w:szCs w:val="22"/>
        </w:rPr>
        <w:t>Modalidade Assistência Técnica Para Habitação De Interesse Social – A</w:t>
      </w:r>
      <w:r w:rsidR="00AE7B9D">
        <w:rPr>
          <w:rFonts w:ascii="Arial" w:hAnsi="Arial" w:cs="Arial"/>
          <w:sz w:val="22"/>
          <w:szCs w:val="22"/>
        </w:rPr>
        <w:t xml:space="preserve">THIS: </w:t>
      </w:r>
      <w:r w:rsidR="00AE7B9D" w:rsidRPr="00C14D28">
        <w:rPr>
          <w:rFonts w:ascii="Arial" w:hAnsi="Arial" w:cs="Arial"/>
          <w:i/>
          <w:iCs/>
          <w:sz w:val="22"/>
          <w:szCs w:val="22"/>
        </w:rPr>
        <w:t>“Moradia Digna, Um Direito Seu</w:t>
      </w:r>
      <w:r w:rsidR="00AE7B9D">
        <w:rPr>
          <w:rFonts w:ascii="Arial" w:hAnsi="Arial" w:cs="Arial"/>
          <w:i/>
          <w:iCs/>
          <w:sz w:val="22"/>
          <w:szCs w:val="22"/>
        </w:rPr>
        <w:t xml:space="preserve"> </w:t>
      </w:r>
      <w:r w:rsidR="00AE7B9D" w:rsidRPr="00C14D28">
        <w:rPr>
          <w:rFonts w:ascii="Arial" w:hAnsi="Arial" w:cs="Arial"/>
          <w:i/>
          <w:iCs/>
          <w:sz w:val="22"/>
          <w:szCs w:val="22"/>
        </w:rPr>
        <w:t>- Conheça A Lei 11.888/2008”</w:t>
      </w:r>
      <w:r w:rsidR="00AE7B9D" w:rsidRPr="00217F40">
        <w:rPr>
          <w:rFonts w:ascii="Arial" w:hAnsi="Arial" w:cs="Arial"/>
          <w:sz w:val="22"/>
          <w:szCs w:val="22"/>
        </w:rPr>
        <w:t>,</w:t>
      </w:r>
      <w:r w:rsidRPr="00217F40">
        <w:rPr>
          <w:rFonts w:ascii="Arial" w:hAnsi="Arial" w:cs="Arial"/>
          <w:sz w:val="22"/>
          <w:szCs w:val="22"/>
        </w:rPr>
        <w:t xml:space="preserve"> e tendo em vista o resultado do julgamento das propostas, CELEBRAR o presente TERMO DE CONVÊNIO, que se regerá pelas cláusulas e condições seguintes.</w:t>
      </w:r>
    </w:p>
    <w:p w14:paraId="41C7AF59"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249EB6E3" w14:textId="77777777" w:rsidR="00B00245" w:rsidRPr="00217F40" w:rsidRDefault="00B00245" w:rsidP="00947992">
      <w:pPr>
        <w:pStyle w:val="NormalWeb"/>
        <w:numPr>
          <w:ilvl w:val="0"/>
          <w:numId w:val="122"/>
        </w:numPr>
        <w:tabs>
          <w:tab w:val="left" w:pos="567"/>
          <w:tab w:val="left" w:pos="851"/>
          <w:tab w:val="left" w:pos="1701"/>
          <w:tab w:val="left" w:pos="9632"/>
        </w:tabs>
        <w:spacing w:line="360" w:lineRule="auto"/>
        <w:ind w:left="0" w:firstLine="0"/>
        <w:jc w:val="both"/>
        <w:rPr>
          <w:rFonts w:ascii="Arial" w:hAnsi="Arial" w:cs="Arial"/>
          <w:b/>
          <w:sz w:val="22"/>
          <w:szCs w:val="22"/>
        </w:rPr>
      </w:pPr>
      <w:r w:rsidRPr="00217F40">
        <w:rPr>
          <w:rFonts w:ascii="Arial" w:hAnsi="Arial" w:cs="Arial"/>
          <w:b/>
          <w:sz w:val="22"/>
          <w:szCs w:val="22"/>
        </w:rPr>
        <w:t>CLÁUSULA PRIMEIRA – DO OBJETO</w:t>
      </w:r>
    </w:p>
    <w:p w14:paraId="77DAD5DD" w14:textId="77777777" w:rsidR="00B00245" w:rsidRPr="00217F40" w:rsidRDefault="00B00245" w:rsidP="00947992">
      <w:pPr>
        <w:pStyle w:val="NormalWeb"/>
        <w:numPr>
          <w:ilvl w:val="1"/>
          <w:numId w:val="122"/>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t>O objeto do presente Termo de Convênio é a execução de [</w:t>
      </w:r>
      <w:r w:rsidRPr="00217F40">
        <w:rPr>
          <w:rFonts w:ascii="Arial" w:hAnsi="Arial" w:cs="Arial"/>
          <w:sz w:val="22"/>
          <w:szCs w:val="22"/>
          <w:highlight w:val="lightGray"/>
        </w:rPr>
        <w:t>PROJETO – DESCREVER]</w:t>
      </w:r>
      <w:r w:rsidRPr="00217F40">
        <w:rPr>
          <w:rFonts w:ascii="Arial" w:hAnsi="Arial" w:cs="Arial"/>
          <w:sz w:val="22"/>
          <w:szCs w:val="22"/>
        </w:rPr>
        <w:t xml:space="preserve"> visando à consecução de finalidade de interesse público e recíproco que envolve a transferência de recursos financeiros à Apoiada, conforme especificações estabelecidas no Plano de Trabalho.</w:t>
      </w:r>
    </w:p>
    <w:p w14:paraId="214B705B"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66220A47" w14:textId="77777777" w:rsidR="00B00245" w:rsidRPr="00217F40" w:rsidRDefault="00B00245" w:rsidP="00947992">
      <w:pPr>
        <w:pStyle w:val="NormalWeb"/>
        <w:numPr>
          <w:ilvl w:val="0"/>
          <w:numId w:val="122"/>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 xml:space="preserve">CLÁUSULA SEGUNDA – DO </w:t>
      </w:r>
      <w:r w:rsidRPr="00217F40">
        <w:rPr>
          <w:rFonts w:ascii="Arial" w:hAnsi="Arial" w:cs="Arial"/>
          <w:b/>
          <w:sz w:val="22"/>
          <w:szCs w:val="22"/>
        </w:rPr>
        <w:t>PLANO DE TRABALHO</w:t>
      </w:r>
    </w:p>
    <w:p w14:paraId="42F140FA" w14:textId="77777777" w:rsidR="00B00245" w:rsidRPr="00217F40" w:rsidRDefault="00B00245" w:rsidP="00947992">
      <w:pPr>
        <w:pStyle w:val="NormalWeb"/>
        <w:numPr>
          <w:ilvl w:val="1"/>
          <w:numId w:val="122"/>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lastRenderedPageBreak/>
        <w:t xml:space="preserve">Para o alcance do objeto pactuado, os partícipes obrigam-se a cumprir o Plano de Trabalho que, </w:t>
      </w:r>
      <w:proofErr w:type="spellStart"/>
      <w:r w:rsidRPr="00217F40">
        <w:rPr>
          <w:rFonts w:ascii="Arial" w:hAnsi="Arial" w:cs="Arial"/>
          <w:sz w:val="22"/>
          <w:szCs w:val="22"/>
        </w:rPr>
        <w:t>independente</w:t>
      </w:r>
      <w:proofErr w:type="spellEnd"/>
      <w:r w:rsidRPr="00217F40">
        <w:rPr>
          <w:rFonts w:ascii="Arial" w:hAnsi="Arial" w:cs="Arial"/>
          <w:sz w:val="22"/>
          <w:szCs w:val="22"/>
        </w:rPr>
        <w:t xml:space="preserve"> de transcrição, é parte integrante e indissociável do presente Termo de Convênio, bem como toda documentação técnica que dele resulte, cujos dados neles contidos acatam os partícipes.</w:t>
      </w:r>
    </w:p>
    <w:p w14:paraId="3C5681F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
    <w:p w14:paraId="5DC50E6A" w14:textId="77777777" w:rsidR="00B00245" w:rsidRPr="00217F40" w:rsidRDefault="00B00245" w:rsidP="00947992">
      <w:pPr>
        <w:pStyle w:val="NormalWeb"/>
        <w:numPr>
          <w:ilvl w:val="0"/>
          <w:numId w:val="122"/>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TERCEIRA – DO PRAZO DE VIGÊNCIA</w:t>
      </w:r>
    </w:p>
    <w:p w14:paraId="6BC6D3FE"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t>3.1.</w:t>
      </w:r>
      <w:r w:rsidRPr="00217F40">
        <w:rPr>
          <w:rFonts w:ascii="Arial" w:hAnsi="Arial" w:cs="Arial"/>
          <w:bCs/>
          <w:sz w:val="22"/>
          <w:szCs w:val="22"/>
        </w:rPr>
        <w:tab/>
        <w:t>O prazo de vigência deste Termo de Fomento é o de 12(doze) meses, contados da data de publicação do extrato do instrumento no Diário Oficial da União, podendo, por interesse da Administração, ser prorrogado, nos termos da legislação vigente.</w:t>
      </w:r>
    </w:p>
    <w:p w14:paraId="45BFAF29"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prazo de execução do objeto do Termo de Fomento/Convênio será de 5 (cinco) meses, contados da data de publicação do extrato do instrumento no Diário Oficial da União, podendo ser prorrogado nos seguintes casos e condições:</w:t>
      </w:r>
    </w:p>
    <w:p w14:paraId="65AF8358" w14:textId="77777777" w:rsidR="00B00245" w:rsidRPr="00217F40" w:rsidRDefault="00B00245" w:rsidP="00B00245">
      <w:pPr>
        <w:pStyle w:val="NormalWeb"/>
        <w:numPr>
          <w:ilvl w:val="0"/>
          <w:numId w:val="7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Mediante termo aditivo, por solicitação da Apoiada, devidamente fundamentada, formulada, no mínimo, 30 (trinta) dias antes do seu término, desde que autorizada pelo CAU/MG, conforme decisão do Conselho Diretor; e</w:t>
      </w:r>
    </w:p>
    <w:p w14:paraId="194EC3CD" w14:textId="77777777" w:rsidR="00B00245" w:rsidRPr="00217F40" w:rsidRDefault="00B00245" w:rsidP="00B00245">
      <w:pPr>
        <w:pStyle w:val="NormalWeb"/>
        <w:numPr>
          <w:ilvl w:val="0"/>
          <w:numId w:val="7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 ofício, por iniciativa do CAU/MG, quando esse der causa a atraso na liberação de recursos financeiros, limitada ao exato período do atraso verificado.</w:t>
      </w:r>
    </w:p>
    <w:p w14:paraId="7DBA5A7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712DCD57"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QUARTA – DOS ENCARGOS FINANCEIROS</w:t>
      </w:r>
    </w:p>
    <w:p w14:paraId="052B6657"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Para a execução do projeto previsto neste Termo de Convênio, serão disponibilizados recursos pelo CAU/MG no valor total de </w:t>
      </w:r>
      <w:r w:rsidRPr="00217F40">
        <w:rPr>
          <w:rFonts w:ascii="Arial" w:hAnsi="Arial" w:cs="Arial"/>
          <w:bCs/>
          <w:sz w:val="22"/>
          <w:szCs w:val="22"/>
          <w:highlight w:val="lightGray"/>
        </w:rPr>
        <w:t>[PREENCHER]</w:t>
      </w:r>
      <w:r w:rsidRPr="00217F40">
        <w:rPr>
          <w:rFonts w:ascii="Arial" w:hAnsi="Arial" w:cs="Arial"/>
          <w:bCs/>
          <w:sz w:val="22"/>
          <w:szCs w:val="22"/>
        </w:rPr>
        <w:t xml:space="preserve">, à conta da ação orçamentária </w:t>
      </w:r>
      <w:r w:rsidRPr="00217F40">
        <w:rPr>
          <w:rFonts w:ascii="Arial" w:hAnsi="Arial" w:cs="Arial"/>
          <w:bCs/>
          <w:sz w:val="22"/>
          <w:szCs w:val="22"/>
          <w:highlight w:val="lightGray"/>
        </w:rPr>
        <w:t>[PREENCHER]</w:t>
      </w:r>
      <w:r w:rsidRPr="00217F40">
        <w:rPr>
          <w:rFonts w:ascii="Arial" w:hAnsi="Arial" w:cs="Arial"/>
          <w:bCs/>
          <w:sz w:val="22"/>
          <w:szCs w:val="22"/>
        </w:rPr>
        <w:t xml:space="preserve">, Elemento de Despesa: </w:t>
      </w:r>
      <w:r w:rsidRPr="00217F40">
        <w:rPr>
          <w:rFonts w:ascii="Arial" w:hAnsi="Arial" w:cs="Arial"/>
          <w:bCs/>
          <w:sz w:val="22"/>
          <w:szCs w:val="22"/>
          <w:highlight w:val="lightGray"/>
        </w:rPr>
        <w:t>[PREENCHER]</w:t>
      </w:r>
      <w:r w:rsidRPr="00217F40">
        <w:rPr>
          <w:rFonts w:ascii="Arial" w:hAnsi="Arial" w:cs="Arial"/>
          <w:bCs/>
          <w:sz w:val="22"/>
          <w:szCs w:val="22"/>
        </w:rPr>
        <w:t xml:space="preserve"> Unidade Gestora: </w:t>
      </w:r>
      <w:r w:rsidRPr="00217F40">
        <w:rPr>
          <w:rFonts w:ascii="Arial" w:hAnsi="Arial" w:cs="Arial"/>
          <w:bCs/>
          <w:sz w:val="22"/>
          <w:szCs w:val="22"/>
          <w:highlight w:val="lightGray"/>
        </w:rPr>
        <w:t>[PREENCHER]</w:t>
      </w:r>
      <w:r w:rsidRPr="00217F40">
        <w:rPr>
          <w:rFonts w:ascii="Arial" w:hAnsi="Arial" w:cs="Arial"/>
          <w:bCs/>
          <w:sz w:val="22"/>
          <w:szCs w:val="22"/>
        </w:rPr>
        <w:t xml:space="preserve"> – Nota de Empenho nº </w:t>
      </w:r>
      <w:r w:rsidRPr="00217F40">
        <w:rPr>
          <w:rFonts w:ascii="Arial" w:hAnsi="Arial" w:cs="Arial"/>
          <w:bCs/>
          <w:sz w:val="22"/>
          <w:szCs w:val="22"/>
          <w:highlight w:val="lightGray"/>
        </w:rPr>
        <w:t>[PREENCHER]</w:t>
      </w:r>
      <w:r w:rsidRPr="00217F40">
        <w:rPr>
          <w:rFonts w:ascii="Arial" w:hAnsi="Arial" w:cs="Arial"/>
          <w:bCs/>
          <w:sz w:val="22"/>
          <w:szCs w:val="22"/>
        </w:rPr>
        <w:t xml:space="preserve">, conforme Plano de Trabalho. </w:t>
      </w:r>
    </w:p>
    <w:p w14:paraId="6D01C216"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777FC5D1"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QUINTA – DA LIBERAÇÃO DOS RECURSOS FINANCEIROS</w:t>
      </w:r>
    </w:p>
    <w:p w14:paraId="7BD4DEA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 liberação do recurso financeiro se dará em </w:t>
      </w:r>
      <w:r w:rsidRPr="00217F40">
        <w:rPr>
          <w:rFonts w:ascii="Arial" w:hAnsi="Arial" w:cs="Arial"/>
          <w:bCs/>
          <w:sz w:val="22"/>
          <w:szCs w:val="22"/>
          <w:highlight w:val="lightGray"/>
        </w:rPr>
        <w:t>parcela única</w:t>
      </w:r>
      <w:r w:rsidRPr="00217F40">
        <w:rPr>
          <w:rFonts w:ascii="Arial" w:hAnsi="Arial" w:cs="Arial"/>
          <w:bCs/>
          <w:sz w:val="22"/>
          <w:szCs w:val="22"/>
        </w:rPr>
        <w:t>, no prazo de até 10 (dez) dias úteis contados a partir da apresentação dos dados bancários, nas condições que prevê o item 19.1 e seguintes do Edital.</w:t>
      </w:r>
    </w:p>
    <w:p w14:paraId="306DC27F"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eastAsia="Times New Roman" w:hAnsi="Arial" w:cs="Arial"/>
          <w:sz w:val="22"/>
          <w:szCs w:val="22"/>
        </w:rPr>
        <w:t xml:space="preserve">É condição para o repasse do valor que a Apoiada demonstre situação de regularidade fiscal a ser aferida com a apresentação dos seguintes documentos: </w:t>
      </w:r>
    </w:p>
    <w:p w14:paraId="7DCB4D49" w14:textId="77777777" w:rsidR="00B00245" w:rsidRPr="00217F40"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7B60F0D6" w14:textId="77777777" w:rsidR="00B00245" w:rsidRPr="00217F40"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t>Certificado de regularidade para com o Fundo de Garantia por Tempo de Serviço (FGTS), expedido pela Caixa Econômica Federal;</w:t>
      </w:r>
    </w:p>
    <w:p w14:paraId="510443BE" w14:textId="77777777" w:rsidR="00B00245" w:rsidRPr="00217F40"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eastAsia="Calibri" w:hAnsi="Arial" w:cs="Arial"/>
          <w:bCs/>
          <w:sz w:val="22"/>
          <w:szCs w:val="22"/>
          <w:lang w:eastAsia="pt-BR"/>
        </w:rPr>
        <w:lastRenderedPageBreak/>
        <w:t>Certidões negativas ou positivas com efeitos de negativas, de tributos estaduais e municipais, ou, em se tratando de contribuinte isento, cópia do documento de isenção, emitidos pelo órgão competente do Estado e do Município;</w:t>
      </w:r>
    </w:p>
    <w:p w14:paraId="2BA7AF8F" w14:textId="77777777" w:rsidR="00B00245" w:rsidRPr="00217F40" w:rsidRDefault="00B00245" w:rsidP="00947992">
      <w:pPr>
        <w:numPr>
          <w:ilvl w:val="0"/>
          <w:numId w:val="121"/>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217F40">
        <w:rPr>
          <w:rFonts w:ascii="Arial" w:hAnsi="Arial" w:cs="Arial"/>
          <w:bCs/>
          <w:sz w:val="22"/>
          <w:szCs w:val="22"/>
        </w:rPr>
        <w:t>Certidão negativa ou positiva com efeito de negativa, de débitos trabalhistas, expedida pelo TST – Tribunal Superior do Trabalho</w:t>
      </w:r>
      <w:r w:rsidRPr="00217F40">
        <w:rPr>
          <w:rFonts w:ascii="Arial" w:eastAsia="Calibri" w:hAnsi="Arial" w:cs="Arial"/>
          <w:bCs/>
          <w:sz w:val="22"/>
          <w:szCs w:val="22"/>
          <w:lang w:eastAsia="pt-BR"/>
        </w:rPr>
        <w:t>.</w:t>
      </w:r>
    </w:p>
    <w:p w14:paraId="5B06CB20" w14:textId="77777777" w:rsidR="00B00245" w:rsidRPr="00217F40" w:rsidRDefault="00B00245" w:rsidP="00C869AD">
      <w:pPr>
        <w:tabs>
          <w:tab w:val="left" w:pos="284"/>
          <w:tab w:val="left" w:pos="567"/>
          <w:tab w:val="left" w:pos="851"/>
          <w:tab w:val="left" w:pos="1701"/>
        </w:tabs>
        <w:spacing w:line="360" w:lineRule="auto"/>
        <w:jc w:val="both"/>
        <w:rPr>
          <w:rFonts w:ascii="Arial" w:eastAsia="Calibri" w:hAnsi="Arial" w:cs="Arial"/>
          <w:bCs/>
          <w:sz w:val="22"/>
          <w:szCs w:val="22"/>
          <w:lang w:eastAsia="pt-BR"/>
        </w:rPr>
      </w:pPr>
    </w:p>
    <w:p w14:paraId="2EAB8416"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SEXTA: DA CONTA BANCÁRIA PARA MOVIMENTAÇÃO DOS RECURSOS</w:t>
      </w:r>
    </w:p>
    <w:p w14:paraId="04F70455" w14:textId="77777777" w:rsidR="00B00245" w:rsidRPr="00217F40" w:rsidRDefault="00B00245" w:rsidP="00947992">
      <w:pPr>
        <w:pStyle w:val="NormalWeb"/>
        <w:numPr>
          <w:ilvl w:val="1"/>
          <w:numId w:val="15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Os recursos recebidos pelas Apoiadas serão depositados em conta corrente ativa em instituição financeira oficial, com o mesmo CNPJ, cujos dados bancários completos devem ser informados mediante o envio do extrato de abertura da conta corrente até 10 (dez) dias úteis contados a partir da publicação do extrato do Termo de Fomento no Diário Oficial da União.</w:t>
      </w:r>
    </w:p>
    <w:p w14:paraId="136DD72C"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sz w:val="22"/>
        </w:rPr>
        <w:t>A Apoiada deverá reservar uma conta exclusiva para o apoio aprovado, a fim de facilitar a prestação de contas ao final.</w:t>
      </w:r>
    </w:p>
    <w:p w14:paraId="77E45F7D"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recursos de apoio serão devolvidos ao CAU/MG pelo proponente, proporcionalmente à etapa não executada, caso a proposta não seja executada na íntegra e em sua totalidade.</w:t>
      </w:r>
    </w:p>
    <w:p w14:paraId="0F303A9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4843A5C4"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
          <w:bCs/>
          <w:sz w:val="22"/>
          <w:szCs w:val="22"/>
        </w:rPr>
        <w:t>Parágrafo único</w:t>
      </w:r>
      <w:r w:rsidRPr="00217F40">
        <w:rPr>
          <w:rFonts w:ascii="Arial" w:hAnsi="Arial" w:cs="Arial"/>
          <w:bCs/>
          <w:sz w:val="22"/>
          <w:szCs w:val="22"/>
        </w:rPr>
        <w:t xml:space="preserve"> – Os rendimentos das aplicações financeiras serão obrigatoriamente aplicados no objeto do apoio, estando sujeitos às mesmas condições de prestação de contas exigidas para os recursos transferidos.</w:t>
      </w:r>
    </w:p>
    <w:p w14:paraId="663B28EB"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recursos da parceria geridos pela Apoiada estão vinculados ao Plano de Trabalho e não caracterizam receita própria e nem pagamento por prestação de serviços e devem ser alocados nos seus registros contábeis conforme as Normas Brasileiras de Contabilidade.</w:t>
      </w:r>
    </w:p>
    <w:p w14:paraId="069D9B9D"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Poderão ser pagas com recursos vinculados ao apoio, desde que aprovadas no Plano de Trabalho, as despesas com:</w:t>
      </w:r>
    </w:p>
    <w:p w14:paraId="67677A26"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Aluguel de espaço físico ou locação de equipamentos, incluindo som, imagem e mídia, para a realização do objeto da parceria, admitindo-se pagamento de tais despesas em parcela única;</w:t>
      </w:r>
    </w:p>
    <w:p w14:paraId="07C5F2C7"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 xml:space="preserve">Aquisição de material didático para uso no objeto da parceria; </w:t>
      </w:r>
    </w:p>
    <w:p w14:paraId="4FFF7025"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 xml:space="preserve">Contratação de estágio, bolsistas de iniciação científica, assessoria e/ou consultoria técnica, seja pessoa física ou jurídica, para a realização ou promoção de evento, palestra e/ou cursos relacionados, no período de execução do objeto da parceria, desde que devidamente </w:t>
      </w:r>
      <w:r w:rsidRPr="00217F40">
        <w:rPr>
          <w:rFonts w:ascii="Arial" w:hAnsi="Arial" w:cs="Arial"/>
          <w:bCs/>
          <w:sz w:val="22"/>
          <w:szCs w:val="22"/>
        </w:rPr>
        <w:lastRenderedPageBreak/>
        <w:t>comprovada a vantajosidade financeira da contratação a partir de pesquisa de mercado, sendo facultativa a apresentação de vantajosidade técnica;</w:t>
      </w:r>
    </w:p>
    <w:p w14:paraId="157E0998"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1F42D101"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gráficos e audiovisuais e, construção de sites necessários à divulgação e à realização da ação promovida;</w:t>
      </w:r>
    </w:p>
    <w:p w14:paraId="6158E376"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Publicação de matérias técnicas ou publicidade, em jornais, revistas, rádio, TV e/ou periódicos relacionadas à divulgação do objeto da parceria;</w:t>
      </w:r>
    </w:p>
    <w:p w14:paraId="2A1B0660"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Contratação de serviços de provedores de acesso à internet para a realização de ação objeto da parceria;</w:t>
      </w:r>
    </w:p>
    <w:p w14:paraId="69D068EA"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Despesas operacionais de consumo de energia elétrica e telefone relacionadas às atividades objeto da parceria, quando da realização do mesmo;</w:t>
      </w:r>
    </w:p>
    <w:p w14:paraId="7B55C341"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Remuneração de serviços realizados pelo(s) próprio(s) representante(s) legal(</w:t>
      </w:r>
      <w:proofErr w:type="spellStart"/>
      <w:r w:rsidRPr="00217F40">
        <w:rPr>
          <w:rFonts w:ascii="Arial" w:hAnsi="Arial" w:cs="Arial"/>
          <w:bCs/>
          <w:sz w:val="22"/>
          <w:szCs w:val="22"/>
        </w:rPr>
        <w:t>is</w:t>
      </w:r>
      <w:proofErr w:type="spellEnd"/>
      <w:r w:rsidRPr="00217F40">
        <w:rPr>
          <w:rFonts w:ascii="Arial" w:hAnsi="Arial" w:cs="Arial"/>
          <w:bCs/>
          <w:sz w:val="22"/>
          <w:szCs w:val="22"/>
        </w:rPr>
        <w:t>) da pessoa jurídica proponente ou coordenador(a) da proposta por ele designado, desde que o serviço, de maneira comprovada e justificada, atenda à finalidade específica do projeto, que tenha custo estimado de até 15% do valor do apoio repassado pelo CAU/MG;</w:t>
      </w:r>
    </w:p>
    <w:p w14:paraId="2430842F"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Remuneração da equipe encarregada da execução do plano de trabalho, com funções administrativas ou técnicas, desde que não integrante do quadro de pessoal da Apoiada, compreendendo as despesas com pagamentos de impostos, contribuições sociais, Fundo de Garantia do Tempo de Serviço - FGTS, férias, décimo terceiro salário, salários proporcionais, verbas rescisórias e demais encargos sociais e trabalhistas;</w:t>
      </w:r>
    </w:p>
    <w:p w14:paraId="744BC461"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Diárias referentes a deslocamento, hospedagem e alimentação nos casos em que a execução do objeto da parceria assim o exija;</w:t>
      </w:r>
    </w:p>
    <w:p w14:paraId="19B9BE1E"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Custos indiretos necessários à execução do objeto, seja qual for a proporção em relação ao valor total da parceria;</w:t>
      </w:r>
    </w:p>
    <w:p w14:paraId="05BF4890"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Aquisição de equipamentos e materiais permanentes essenciais à consecução do objeto e serviços de adequação de espaço físico, desde que necessários à instalação dos referidos equipamentos e materiais;</w:t>
      </w:r>
    </w:p>
    <w:p w14:paraId="164F709E" w14:textId="77777777" w:rsidR="00B00245" w:rsidRPr="00217F40" w:rsidRDefault="00B00245" w:rsidP="00947992">
      <w:pPr>
        <w:pStyle w:val="NormalWeb"/>
        <w:numPr>
          <w:ilvl w:val="0"/>
          <w:numId w:val="123"/>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217F40">
        <w:rPr>
          <w:rFonts w:ascii="Arial" w:hAnsi="Arial" w:cs="Arial"/>
          <w:bCs/>
          <w:sz w:val="22"/>
          <w:szCs w:val="22"/>
        </w:rPr>
        <w:t>Aquisição ou reformas de bens patrimoniais pertencentes ou não à proponente desde que cumpra finalidade essencial para a consecução do objeto.</w:t>
      </w:r>
    </w:p>
    <w:p w14:paraId="00A008A3"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
          <w:bCs/>
          <w:sz w:val="22"/>
          <w:szCs w:val="22"/>
        </w:rPr>
        <w:t>Parágrafo único</w:t>
      </w:r>
      <w:r w:rsidRPr="00217F40">
        <w:rPr>
          <w:rFonts w:ascii="Arial" w:hAnsi="Arial" w:cs="Arial"/>
          <w:bCs/>
          <w:sz w:val="22"/>
          <w:szCs w:val="22"/>
        </w:rPr>
        <w:t xml:space="preserve"> – A inadimplência do CAU/MG não transfere à Apoiada a responsabilidade pelo pagamento de obrigações vinculadas à parceria com recursos próprios.</w:t>
      </w:r>
    </w:p>
    <w:p w14:paraId="16780147"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Por ocasião da conclusão, denúncia, rescisão ou extinção do apoio, os saldos financeiros remanescentes, inclusive os provenientes das receitas obtidas das aplicações financeiras realizadas, serão devolvidos ao órgão repassador dos recursos, no prazo improrrogável de 30 (trinta) dias do evento, sob pena de imediata instauração de tomada de contas do responsável.</w:t>
      </w:r>
    </w:p>
    <w:p w14:paraId="14D5ACC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Toda a movimentação de recursos no âmbito do apoio será realizada mediante transferência eletrônica sujeita à identificação do beneficiário final e à obrigatoriedade de depósito em sua conta bancária.</w:t>
      </w:r>
    </w:p>
    <w:p w14:paraId="6452252C" w14:textId="77777777" w:rsidR="00B00245" w:rsidRPr="00217F40" w:rsidRDefault="00B00245" w:rsidP="00947992">
      <w:pPr>
        <w:pStyle w:val="NormalWeb"/>
        <w:numPr>
          <w:ilvl w:val="0"/>
          <w:numId w:val="12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pagamentos deverão ser realizados mediante crédito na conta bancária de titularidade dos fornecedores e prestadores de serviço.</w:t>
      </w:r>
    </w:p>
    <w:p w14:paraId="3E68E722" w14:textId="77777777" w:rsidR="00B00245" w:rsidRPr="00217F40" w:rsidRDefault="00B00245" w:rsidP="00947992">
      <w:pPr>
        <w:pStyle w:val="NormalWeb"/>
        <w:numPr>
          <w:ilvl w:val="0"/>
          <w:numId w:val="12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Demonstrada a impossibilidade física de pagamento mediante transferência eletrônica, mediante justificativa da Apoiada, poderá ser admitida a realização de pagamentos em espécie e/ou em cheque.</w:t>
      </w:r>
    </w:p>
    <w:p w14:paraId="5977D2E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4E3A430"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SÉTIMA: DAS OBRIGAÇÕES DO CAU/MG E DA APOIADA</w:t>
      </w:r>
    </w:p>
    <w:p w14:paraId="0C1EBA54"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O presente Termo de Convênio deverá ser executado fielmente pelas Partes, de acordo com as cláusulas pactuadas, com as normas previstas no preâmbulo deste Termo de Convênio, com o </w:t>
      </w:r>
      <w:r w:rsidRPr="00217F40">
        <w:rPr>
          <w:rFonts w:ascii="Arial" w:hAnsi="Arial" w:cs="Arial"/>
          <w:sz w:val="22"/>
          <w:szCs w:val="22"/>
        </w:rPr>
        <w:t xml:space="preserve">Edital de Edital de Chamamento Público Para Apoio nº 002/2021, com a Proposta e Plano de Trabalho apresentados, os quais são partes integrantes deste Termo, como se transcritos </w:t>
      </w:r>
      <w:proofErr w:type="gramStart"/>
      <w:r w:rsidRPr="00217F40">
        <w:rPr>
          <w:rFonts w:ascii="Arial" w:hAnsi="Arial" w:cs="Arial"/>
          <w:sz w:val="22"/>
          <w:szCs w:val="22"/>
        </w:rPr>
        <w:t xml:space="preserve">estivessem, </w:t>
      </w:r>
      <w:r w:rsidRPr="00217F40">
        <w:rPr>
          <w:rFonts w:ascii="Arial" w:hAnsi="Arial" w:cs="Arial"/>
          <w:bCs/>
          <w:sz w:val="22"/>
          <w:szCs w:val="22"/>
        </w:rPr>
        <w:t>respondendo</w:t>
      </w:r>
      <w:proofErr w:type="gramEnd"/>
      <w:r w:rsidRPr="00217F40">
        <w:rPr>
          <w:rFonts w:ascii="Arial" w:hAnsi="Arial" w:cs="Arial"/>
          <w:bCs/>
          <w:sz w:val="22"/>
          <w:szCs w:val="22"/>
        </w:rPr>
        <w:t xml:space="preserve"> cada uma das partes pelas consequências de sua inexecução ou execução parcial.</w:t>
      </w:r>
    </w:p>
    <w:p w14:paraId="11DEE9C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Além das obrigações constantes na legislação que rege o presente instrumento e dos demais compromissos assumidos neste instrumento, </w:t>
      </w:r>
      <w:r w:rsidRPr="00217F40">
        <w:rPr>
          <w:rFonts w:ascii="Arial" w:hAnsi="Arial" w:cs="Arial"/>
          <w:b/>
          <w:bCs/>
          <w:sz w:val="22"/>
          <w:szCs w:val="22"/>
        </w:rPr>
        <w:t>cabe ao CAU/MG</w:t>
      </w:r>
      <w:r w:rsidRPr="00217F40">
        <w:rPr>
          <w:rFonts w:ascii="Arial" w:hAnsi="Arial" w:cs="Arial"/>
          <w:bCs/>
          <w:sz w:val="22"/>
          <w:szCs w:val="22"/>
        </w:rPr>
        <w:t xml:space="preserve"> cumprir as seguintes atribuições, responsabilidades e obrigações:</w:t>
      </w:r>
    </w:p>
    <w:p w14:paraId="2FBB5927" w14:textId="77777777" w:rsidR="00B00245" w:rsidRPr="00217F40" w:rsidRDefault="00B00245" w:rsidP="00947992">
      <w:pPr>
        <w:pStyle w:val="NormalWeb"/>
        <w:numPr>
          <w:ilvl w:val="0"/>
          <w:numId w:val="12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Designar o gestor da parceria;</w:t>
      </w:r>
    </w:p>
    <w:p w14:paraId="4157E930" w14:textId="77777777" w:rsidR="00B00245" w:rsidRPr="00217F40" w:rsidRDefault="00B00245" w:rsidP="00947992">
      <w:pPr>
        <w:pStyle w:val="NormalWeb"/>
        <w:numPr>
          <w:ilvl w:val="0"/>
          <w:numId w:val="125"/>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 xml:space="preserve">Promover o repasse dos recursos financeiros; </w:t>
      </w:r>
    </w:p>
    <w:p w14:paraId="64999CDE"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Prestar o apoio necessário e indispensável à Apoiada para que seja alcançado o objeto do Termo de Convênio em toda a sua extensão e no tempo devido;</w:t>
      </w:r>
    </w:p>
    <w:p w14:paraId="7423E6F5"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Monitorar e avaliar a execução do objeto deste Termo de Convênio, por meio de análise das informações acerca do processamento da parceria, diligências e visitas, quando necessário, zelando pelo alcance dos resultados pactuados e pela correta aplicação dos recursos repassados, observando o prescrito na Cláusula Nona;</w:t>
      </w:r>
    </w:p>
    <w:p w14:paraId="20603DF1"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Comunicar à Apoiada quaisquer irregularidades decorrentes do uso dos recursos públicos ou outras impropriedades de ordem técnica ou legal, fixando o prazo previsto na legislação para saneamento ou apresentação de esclarecimentos e informações;</w:t>
      </w:r>
    </w:p>
    <w:p w14:paraId="2735009F"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Analisar os relatórios de execução do objeto;</w:t>
      </w:r>
    </w:p>
    <w:p w14:paraId="3765A4D6"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Analisar os relatórios de execução financeira;</w:t>
      </w:r>
    </w:p>
    <w:p w14:paraId="51716DBF"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Receber, propor, analisar e, se for o caso, aprovar as propostas de alteração do Termo de Convênio;</w:t>
      </w:r>
    </w:p>
    <w:p w14:paraId="078C2796"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Analisar e decidir sobre a prestação de contas dos recursos aplicados na consecução do objeto do presente Termo de Convênio; e</w:t>
      </w:r>
    </w:p>
    <w:p w14:paraId="26D747E3" w14:textId="77777777" w:rsidR="00B00245" w:rsidRPr="00217F40" w:rsidRDefault="00B00245" w:rsidP="00947992">
      <w:pPr>
        <w:pStyle w:val="NormalWeb"/>
        <w:numPr>
          <w:ilvl w:val="0"/>
          <w:numId w:val="12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Aplicar as sanções previstas na legislação, proceder às ações administrativas necessárias à exigência da restituição dos recursos transferidos e instaurar Tomada de Contas Especial, quando for o caso.</w:t>
      </w:r>
    </w:p>
    <w:p w14:paraId="2BED914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Além das obrigações constantes na legislação que rege o presente instrumento e dos demais compromissos assumidos neste instrumento, </w:t>
      </w:r>
      <w:r w:rsidRPr="00217F40">
        <w:rPr>
          <w:rFonts w:ascii="Arial" w:hAnsi="Arial" w:cs="Arial"/>
          <w:b/>
          <w:bCs/>
          <w:sz w:val="22"/>
          <w:szCs w:val="22"/>
        </w:rPr>
        <w:t>cabe à Apoiada</w:t>
      </w:r>
      <w:r w:rsidRPr="00217F40">
        <w:rPr>
          <w:rFonts w:ascii="Arial" w:hAnsi="Arial" w:cs="Arial"/>
          <w:bCs/>
          <w:sz w:val="22"/>
          <w:szCs w:val="22"/>
        </w:rPr>
        <w:t xml:space="preserve"> cumprir as seguintes atribuições, responsabilidades e obrigações:</w:t>
      </w:r>
    </w:p>
    <w:p w14:paraId="53EA3085"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Executar fielmente o objeto pactuado, de acordo com as cláusulas deste termo, a legislação pertinente e o Plano de Trabalho aprovado pelo CAU/MG, adotando todas as medidas necessárias à correta execução deste Termo de Convênio, observado o disposto na Lei nº 8.666/93 e na Resolução n° 94/2014, do CAU/BR;</w:t>
      </w:r>
    </w:p>
    <w:p w14:paraId="5A544A36"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Manter e movimentar os recursos financeiros de que trata este Termo de Convênio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6EAFE908"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Não utilizar os recursos recebidos nas despesas vedadas pelo subitem 19.8 do Edital de Chamamento Público Para Apoio nº 002/2021;</w:t>
      </w:r>
    </w:p>
    <w:p w14:paraId="6D8BDBED"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29811566"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581EBF19"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Convênio, bem como aos locais de execução do projeto, permitindo o acompanhamento in loco e prestando todas e quaisquer informações solicitadas;</w:t>
      </w:r>
    </w:p>
    <w:p w14:paraId="2E960224"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Quanto aos bens materiais e/ou equipamentos adquiridos com os recursos deste Termo de Convênio:</w:t>
      </w:r>
    </w:p>
    <w:p w14:paraId="4BDCF3AC"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t>Utilizar os bens materiais e/ou equipamentos em conformidade com o objeto pactuado;</w:t>
      </w:r>
    </w:p>
    <w:p w14:paraId="767CEA18"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lastRenderedPageBreak/>
        <w:t>Garantir sua guarda e manutenção;</w:t>
      </w:r>
    </w:p>
    <w:p w14:paraId="312D880A"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Comunicar imediatamente à Administração Pública qualquer dano que os bens vierem a sofrer;</w:t>
      </w:r>
    </w:p>
    <w:p w14:paraId="3AC8C212"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Arcar com todas as despesas referentes a transportes, guarda, conservação, manutenção e recuperação dos bens;</w:t>
      </w:r>
    </w:p>
    <w:p w14:paraId="42CA0F98"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Apoiada; e</w:t>
      </w:r>
    </w:p>
    <w:p w14:paraId="5CC51900" w14:textId="77777777" w:rsidR="00B00245" w:rsidRPr="00217F40" w:rsidRDefault="00B00245" w:rsidP="00947992">
      <w:pPr>
        <w:pStyle w:val="NormalWeb"/>
        <w:numPr>
          <w:ilvl w:val="0"/>
          <w:numId w:val="12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Durante a vigência do Termo de Convênio, somente movimentar os bens para fora da área inicialmente destinada à sua instalação ou utilização mediante expressa autorização do CAU/MG e prévio procedimento de controle patrimonial.</w:t>
      </w:r>
    </w:p>
    <w:p w14:paraId="105D0C97"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Por ocasião da conclusão, rescisão ou extinção deste Termo de Convênio, restituir à Administração Pública os saldos financeiros remanescentes, inclusive os provenientes das receitas obtidas das aplicações financeiras realizadas, no prazo improrrogável de 30 (trinta) dias;</w:t>
      </w:r>
    </w:p>
    <w:p w14:paraId="5CB8AC6F"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Manter, durante a execução da parceria, as mesmas condições de habilitação exigidas no Edital de Chamamento Público Para Apoio nº 002/2021;</w:t>
      </w:r>
    </w:p>
    <w:p w14:paraId="33BC0547"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Manter registros, arquivos e controles contábeis específicos para os dispêndios relativos a este Termo de Convênio, pelo prazo de 10 (dez) anos após a prestação de contas;</w:t>
      </w:r>
    </w:p>
    <w:p w14:paraId="4F233E4C"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Prestar contas dos recursos recebidos;</w:t>
      </w:r>
    </w:p>
    <w:p w14:paraId="1619CAB8"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Comunicar ao CAU/MG sobre as suas alterações estatutárias, após o registro em cartório;</w:t>
      </w:r>
    </w:p>
    <w:p w14:paraId="7682B7E7"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Submeter previamente ao CAU/MG qualquer proposta de alteração do Plano de Trabalho, na forma definida nesse instrumento, observadas as vedações relativas à execução das despesas;</w:t>
      </w:r>
    </w:p>
    <w:p w14:paraId="0FD60890"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exclusivamente pelo gerenciamento administrativo e financeiro dos recursos recebidos, inclusive no que disser respeito às despesas de custeio, de investimento e de pessoal;</w:t>
      </w:r>
    </w:p>
    <w:p w14:paraId="211348AB"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Responsabilizar-se exclusivamente pelo pagamento dos encargos trabalhistas, previdenciários, fiscais e comerciais relacionados à execução do objeto previsto neste Termo de Convênio, o que não implica responsabilidade solidária ou subsidiária do CAU/MG quanto à inadimplência da Apoiada em relação ao referido pagamento, aos ônus incidentes sobre o objeto da parceria ou aos danos decorrentes de restrição à sua execução; e</w:t>
      </w:r>
    </w:p>
    <w:p w14:paraId="7BD77F1D" w14:textId="77777777" w:rsidR="00B00245" w:rsidRPr="00217F40" w:rsidRDefault="00B00245" w:rsidP="00947992">
      <w:pPr>
        <w:pStyle w:val="NormalWeb"/>
        <w:numPr>
          <w:ilvl w:val="0"/>
          <w:numId w:val="126"/>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1534882E" w14:textId="77777777" w:rsidR="00B00245" w:rsidRPr="00217F40" w:rsidRDefault="00B00245" w:rsidP="00947992">
      <w:pPr>
        <w:pStyle w:val="NormalWeb"/>
        <w:numPr>
          <w:ilvl w:val="0"/>
          <w:numId w:val="12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Cumprir com as contrapartidas delimitadas no Plano de Trabalho do Anexo III do Edital de Chamamento Público Para Apoio nº 002/2021.</w:t>
      </w:r>
    </w:p>
    <w:p w14:paraId="1B58FDF1" w14:textId="77777777" w:rsidR="00B00245" w:rsidRPr="00217F40" w:rsidRDefault="00B00245" w:rsidP="00C869AD">
      <w:pPr>
        <w:pStyle w:val="NormalWeb"/>
        <w:tabs>
          <w:tab w:val="left" w:pos="567"/>
          <w:tab w:val="left" w:pos="851"/>
          <w:tab w:val="left" w:pos="1701"/>
          <w:tab w:val="left" w:pos="9632"/>
        </w:tabs>
        <w:spacing w:before="2" w:after="2" w:line="360" w:lineRule="auto"/>
        <w:jc w:val="both"/>
        <w:rPr>
          <w:rFonts w:ascii="Arial" w:hAnsi="Arial" w:cs="Arial"/>
          <w:bCs/>
          <w:sz w:val="22"/>
          <w:szCs w:val="22"/>
        </w:rPr>
      </w:pPr>
    </w:p>
    <w:p w14:paraId="4012C6FD"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OITAVA – DAS COMPRAS E CONTRATAÇÕES</w:t>
      </w:r>
    </w:p>
    <w:p w14:paraId="2B68B9D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adotará métodos usualmente utilizados pelo setor privado para a realização de compras e contratações de bens e serviços com recursos transferidos pelo CAU/MG.</w:t>
      </w:r>
    </w:p>
    <w:p w14:paraId="6BAE5674"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1A3788D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Para fins de comprovação das despesas, a Apoiada deverá obter de seus fornecedores e prestadores de serviços, notas, comprovantes fiscais ou recibos, com data, valor, nome e número de inscrição no CNPJ da Apoiada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5F888A5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142F682C"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critérios e limites para a autorização do pagamento em espécie estarão restritos ao limite individual de R$ 1.800,00 (mil e oitocentos reais) por beneficiário.</w:t>
      </w:r>
    </w:p>
    <w:p w14:paraId="79BC278A"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É vedado à Apoiada:</w:t>
      </w:r>
    </w:p>
    <w:p w14:paraId="4245C4E1" w14:textId="77777777" w:rsidR="00B00245" w:rsidRPr="00217F40" w:rsidRDefault="00B00245" w:rsidP="00947992">
      <w:pPr>
        <w:pStyle w:val="NormalWeb"/>
        <w:numPr>
          <w:ilvl w:val="0"/>
          <w:numId w:val="128"/>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Pagar, a qualquer título, servidor ou empregado público com recursos vinculados à parceria, salvo nas hipóteses previstas em lei específica e na lei de diretrizes orçamentárias;</w:t>
      </w:r>
    </w:p>
    <w:p w14:paraId="099ECD60" w14:textId="77777777" w:rsidR="00B00245" w:rsidRPr="00217F40" w:rsidRDefault="00B00245" w:rsidP="00947992">
      <w:pPr>
        <w:pStyle w:val="NormalWeb"/>
        <w:numPr>
          <w:ilvl w:val="0"/>
          <w:numId w:val="128"/>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2C3982FD" w14:textId="77777777" w:rsidR="00B00245" w:rsidRPr="00217F40" w:rsidRDefault="00B00245" w:rsidP="00947992">
      <w:pPr>
        <w:pStyle w:val="NormalWeb"/>
        <w:numPr>
          <w:ilvl w:val="0"/>
          <w:numId w:val="128"/>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Pagar despesa cujo fato gerador tenha ocorrido em data anterior à entrada em vigor deste instrumento.</w:t>
      </w:r>
    </w:p>
    <w:p w14:paraId="3562F6B5"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É vedado ao CAU/MG praticar atos de ingerência na seleção e na contratação de pessoal pela Apoiada ou que direcionem o recrutamento de pessoas para trabalhar ou prestar serviços na referida organização.</w:t>
      </w:r>
    </w:p>
    <w:p w14:paraId="309F4C94"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A49A6E6"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DO MONITORAMENTO E DA AVALIAÇÃO</w:t>
      </w:r>
    </w:p>
    <w:p w14:paraId="2694BD4B"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332EA3C3"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 </w:t>
      </w:r>
    </w:p>
    <w:p w14:paraId="1F4D4E8D"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São obrigações do gestor da parceria:</w:t>
      </w:r>
    </w:p>
    <w:p w14:paraId="73CB4179"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 - </w:t>
      </w:r>
      <w:proofErr w:type="gramStart"/>
      <w:r w:rsidRPr="00217F40">
        <w:rPr>
          <w:rFonts w:ascii="Arial" w:hAnsi="Arial" w:cs="Arial"/>
          <w:bCs/>
          <w:sz w:val="22"/>
          <w:szCs w:val="22"/>
        </w:rPr>
        <w:t>acompanhar e fiscalizar</w:t>
      </w:r>
      <w:proofErr w:type="gramEnd"/>
      <w:r w:rsidRPr="00217F40">
        <w:rPr>
          <w:rFonts w:ascii="Arial" w:hAnsi="Arial" w:cs="Arial"/>
          <w:bCs/>
          <w:sz w:val="22"/>
          <w:szCs w:val="22"/>
        </w:rPr>
        <w:t xml:space="preserve"> a execução da parceria;</w:t>
      </w:r>
    </w:p>
    <w:p w14:paraId="579BBF62"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II - </w:t>
      </w:r>
      <w:proofErr w:type="gramStart"/>
      <w:r w:rsidRPr="00217F40">
        <w:rPr>
          <w:rFonts w:ascii="Arial" w:hAnsi="Arial" w:cs="Arial"/>
          <w:bCs/>
          <w:sz w:val="22"/>
          <w:szCs w:val="22"/>
        </w:rPr>
        <w:t>informar</w:t>
      </w:r>
      <w:proofErr w:type="gramEnd"/>
      <w:r w:rsidRPr="00217F40">
        <w:rPr>
          <w:rFonts w:ascii="Arial" w:hAnsi="Arial"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0D09F955"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III - emitir parecer técnico conclusivo de análise da prestação de contas final, levando em consideração o conteúdo do relatório técnico de monitoramento e avaliação;</w:t>
      </w:r>
    </w:p>
    <w:p w14:paraId="52AEE67A" w14:textId="77777777" w:rsidR="00B00245" w:rsidRPr="00217F40" w:rsidRDefault="00B00245" w:rsidP="00C869AD">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217F40">
        <w:rPr>
          <w:rFonts w:ascii="Arial" w:hAnsi="Arial" w:cs="Arial"/>
          <w:bCs/>
          <w:sz w:val="22"/>
          <w:szCs w:val="22"/>
        </w:rPr>
        <w:t xml:space="preserve">IV - </w:t>
      </w:r>
      <w:proofErr w:type="gramStart"/>
      <w:r w:rsidRPr="00217F40">
        <w:rPr>
          <w:rFonts w:ascii="Arial" w:hAnsi="Arial" w:cs="Arial"/>
          <w:bCs/>
          <w:sz w:val="22"/>
          <w:szCs w:val="22"/>
        </w:rPr>
        <w:t>disponibilizar</w:t>
      </w:r>
      <w:proofErr w:type="gramEnd"/>
      <w:r w:rsidRPr="00217F40">
        <w:rPr>
          <w:rFonts w:ascii="Arial" w:hAnsi="Arial" w:cs="Arial"/>
          <w:bCs/>
          <w:sz w:val="22"/>
          <w:szCs w:val="22"/>
        </w:rPr>
        <w:t xml:space="preserve"> materiais e equipamentos tecnológicos necessários às atividades de monitoramento e avaliação.</w:t>
      </w:r>
    </w:p>
    <w:p w14:paraId="1ACCC3CB"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3C8004AF"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 DA EXTINÇÃO DO TERMO DE CONVÊNIO</w:t>
      </w:r>
    </w:p>
    <w:p w14:paraId="1640816C"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Cs/>
          <w:sz w:val="22"/>
          <w:szCs w:val="22"/>
        </w:rPr>
        <w:t>O presente Termo de Convênio poderá ser:</w:t>
      </w:r>
    </w:p>
    <w:p w14:paraId="43B1C987" w14:textId="77777777" w:rsidR="00B00245" w:rsidRPr="00217F40" w:rsidRDefault="00B00245" w:rsidP="00947992">
      <w:pPr>
        <w:pStyle w:val="NormalWeb"/>
        <w:numPr>
          <w:ilvl w:val="0"/>
          <w:numId w:val="12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Extinto, de comum acordo antes do prazo avençado, mediante Termo de Distrato;</w:t>
      </w:r>
    </w:p>
    <w:p w14:paraId="168D09DA" w14:textId="77777777" w:rsidR="00B00245" w:rsidRPr="00217F40" w:rsidRDefault="00B00245" w:rsidP="00947992">
      <w:pPr>
        <w:pStyle w:val="NormalWeb"/>
        <w:numPr>
          <w:ilvl w:val="0"/>
          <w:numId w:val="12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Denunciado, por decisão unilateral do CAU/MG, mediante prévia notificação por escrito à Apoiada; ou</w:t>
      </w:r>
    </w:p>
    <w:p w14:paraId="3BBFA073" w14:textId="77777777" w:rsidR="00B00245" w:rsidRPr="00217F40" w:rsidRDefault="00B00245" w:rsidP="00947992">
      <w:pPr>
        <w:pStyle w:val="NormalWeb"/>
        <w:numPr>
          <w:ilvl w:val="0"/>
          <w:numId w:val="12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Rescindido nas seguintes hipóteses:</w:t>
      </w:r>
    </w:p>
    <w:p w14:paraId="417B34B8"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t>Descumprimento injustificado de cláusula deste instrumento;</w:t>
      </w:r>
    </w:p>
    <w:p w14:paraId="2EA241A0"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Irregularidade ou inexecução injustificada, ainda que parcial, do objeto, resultados ou metas pactuadas;</w:t>
      </w:r>
    </w:p>
    <w:p w14:paraId="21BC553E"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Violação da legislação aplicável;</w:t>
      </w:r>
    </w:p>
    <w:p w14:paraId="511EF541"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Cometimento de falhas reiteradas na execução;</w:t>
      </w:r>
    </w:p>
    <w:p w14:paraId="2BB38E43"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Malversação de recursos públicos;</w:t>
      </w:r>
    </w:p>
    <w:p w14:paraId="22657D67"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lastRenderedPageBreak/>
        <w:t>Constatação de falsidade ou fraude nas informações ou documentos apresentados;</w:t>
      </w:r>
    </w:p>
    <w:p w14:paraId="2A88A2D3"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Não atendimento às recomendações ou determinações decorrentes da fiscalização;</w:t>
      </w:r>
    </w:p>
    <w:p w14:paraId="56DB3A4A"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Paralisação da execução da parceria, sem justa causa e prévia comunicação à Administração Pública;</w:t>
      </w:r>
    </w:p>
    <w:p w14:paraId="33580738"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Quando os recursos depositados em conta corrente específica não forem utilizados no prazo de execução da parceria; e</w:t>
      </w:r>
    </w:p>
    <w:p w14:paraId="5319BD1E" w14:textId="77777777" w:rsidR="00B00245" w:rsidRPr="00217F40" w:rsidRDefault="00B00245" w:rsidP="00947992">
      <w:pPr>
        <w:pStyle w:val="NormalWeb"/>
        <w:numPr>
          <w:ilvl w:val="0"/>
          <w:numId w:val="130"/>
        </w:numPr>
        <w:tabs>
          <w:tab w:val="left" w:pos="567"/>
          <w:tab w:val="left" w:pos="851"/>
          <w:tab w:val="left" w:pos="1701"/>
          <w:tab w:val="left" w:pos="9632"/>
        </w:tabs>
        <w:spacing w:line="360" w:lineRule="auto"/>
        <w:ind w:left="357" w:firstLine="0"/>
        <w:jc w:val="both"/>
        <w:rPr>
          <w:rFonts w:ascii="Arial" w:hAnsi="Arial" w:cs="Arial"/>
          <w:b/>
          <w:bCs/>
          <w:sz w:val="22"/>
          <w:szCs w:val="22"/>
        </w:rPr>
      </w:pPr>
      <w:r w:rsidRPr="00217F40">
        <w:rPr>
          <w:rFonts w:ascii="Arial" w:hAnsi="Arial" w:cs="Arial"/>
          <w:bCs/>
          <w:sz w:val="22"/>
          <w:szCs w:val="22"/>
        </w:rPr>
        <w:t>Outras hipóteses expressamente previstas na legislação aplicável</w:t>
      </w:r>
      <w:r w:rsidRPr="00217F40">
        <w:rPr>
          <w:rFonts w:ascii="Arial" w:hAnsi="Arial" w:cs="Arial"/>
          <w:b/>
          <w:bCs/>
          <w:sz w:val="22"/>
          <w:szCs w:val="22"/>
        </w:rPr>
        <w:t>.</w:t>
      </w:r>
    </w:p>
    <w:p w14:paraId="1D79169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Em caso de denúncia ou rescisão por culpa, dolo ou má gestão por parte da Apoiada, devidamente comprovada, esta não terá direito a qualquer indenização.</w:t>
      </w:r>
    </w:p>
    <w:p w14:paraId="49639D6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casos de rescisão serão formalmente motivados nos autos do processo administrativo, assegurado o contraditório e a ampla defesa. O prazo de defesa será de 5 (cinco) dias úteis da abertura de vista do processo.</w:t>
      </w:r>
    </w:p>
    <w:p w14:paraId="0D9970E0"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Outras situações relativas à extinção da parceria não previstas na legislação aplicável ou neste instrumento poderão ser reguladas em Termo de Encerramento da Parceria a ser negociado entre as partes ou, se for o caso, no Termo de Distrato.</w:t>
      </w:r>
    </w:p>
    <w:p w14:paraId="528C04A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09BA594"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PRIMEIRA – DA RESTITUIÇÃO DOS RECURSOS</w:t>
      </w:r>
    </w:p>
    <w:p w14:paraId="4E2C04F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Por ocasião da conclusão, denúncia, rescisão ou extinção deste Termo de Convênio, a Apoiada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09C76EA5"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débitos a serem restituídos pela Apoiada serão apurados mediante atualização monetária, acrescidos de juros calculados da seguinte forma:</w:t>
      </w:r>
    </w:p>
    <w:p w14:paraId="42EC6D88" w14:textId="77777777" w:rsidR="00B00245" w:rsidRPr="00217F40" w:rsidRDefault="00B00245" w:rsidP="00947992">
      <w:pPr>
        <w:pStyle w:val="NormalWeb"/>
        <w:numPr>
          <w:ilvl w:val="0"/>
          <w:numId w:val="131"/>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Nos casos em que for constatado dolo da Apoiada ou de seus prepostos, os juros serão calculados a partir das datas de liberação dos recursos; e</w:t>
      </w:r>
    </w:p>
    <w:p w14:paraId="0332E017" w14:textId="77777777" w:rsidR="00B00245" w:rsidRPr="00217F40" w:rsidRDefault="00B00245" w:rsidP="00947992">
      <w:pPr>
        <w:pStyle w:val="NormalWeb"/>
        <w:numPr>
          <w:ilvl w:val="0"/>
          <w:numId w:val="131"/>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Nos demais casos, os juros serão calculados a partir:</w:t>
      </w:r>
    </w:p>
    <w:p w14:paraId="51CB7220" w14:textId="77777777" w:rsidR="00B00245" w:rsidRPr="00217F40" w:rsidRDefault="00B00245" w:rsidP="00947992">
      <w:pPr>
        <w:pStyle w:val="NormalWeb"/>
        <w:numPr>
          <w:ilvl w:val="0"/>
          <w:numId w:val="132"/>
        </w:numPr>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t>Do decurso do prazo estabelecido no ato de notificação da Apoiada ou de seus prepostos para restituição dos valores ocorrida no curso da execução da parceria; ou</w:t>
      </w:r>
    </w:p>
    <w:p w14:paraId="04E61012" w14:textId="77777777" w:rsidR="00B00245" w:rsidRPr="00217F40" w:rsidRDefault="00B00245" w:rsidP="00947992">
      <w:pPr>
        <w:pStyle w:val="NormalWeb"/>
        <w:numPr>
          <w:ilvl w:val="0"/>
          <w:numId w:val="13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Do término da execução da parceria, caso não tenha havido a notificação de que trata a item</w:t>
      </w:r>
      <w:r w:rsidR="007C27AA">
        <w:rPr>
          <w:rFonts w:ascii="Arial" w:hAnsi="Arial" w:cs="Arial"/>
          <w:bCs/>
          <w:sz w:val="22"/>
          <w:szCs w:val="22"/>
        </w:rPr>
        <w:t xml:space="preserve"> “</w:t>
      </w:r>
      <w:r w:rsidRPr="00217F40">
        <w:rPr>
          <w:rFonts w:ascii="Arial" w:hAnsi="Arial" w:cs="Arial"/>
          <w:bCs/>
          <w:sz w:val="22"/>
          <w:szCs w:val="22"/>
        </w:rPr>
        <w:t>ï” desta alínea.</w:t>
      </w:r>
    </w:p>
    <w:p w14:paraId="09032FE0"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débitos a serem restituídos pela Apoiada observarão juros equivalentes à taxa referencial do Sistema Especial de Liquidação e de Custódia – Selic para títulos federais, acumulada mensalmente, até o último dia do mês anterior ao do pagamento, e de 1% (um por cento) no mês de pagamento.</w:t>
      </w:r>
    </w:p>
    <w:p w14:paraId="5A5053BA"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6A8FEFB"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lastRenderedPageBreak/>
        <w:t>CLÁUSULA DÉCIMA SEGUNDA – DOS BENS REMANESCENTES</w:t>
      </w:r>
    </w:p>
    <w:p w14:paraId="2C4AB90E"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49AA07B5"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w:t>
      </w:r>
      <w:r w:rsidR="007C27AA">
        <w:rPr>
          <w:rFonts w:ascii="Arial" w:hAnsi="Arial" w:cs="Arial"/>
          <w:bCs/>
          <w:sz w:val="22"/>
          <w:szCs w:val="22"/>
        </w:rPr>
        <w:t>poiada</w:t>
      </w:r>
      <w:r w:rsidRPr="00217F40">
        <w:rPr>
          <w:rFonts w:ascii="Arial" w:hAnsi="Arial" w:cs="Arial"/>
          <w:bCs/>
          <w:sz w:val="22"/>
          <w:szCs w:val="22"/>
        </w:rPr>
        <w:t xml:space="preserve"> deverá, a partir da data da apresentação da prestação de contas final, disponibilizar os bens remanescentes para o CAU/MG, que deverá retirá-los, no prazo de até 90 (noventa) dias, após o qual a Apoiada não mais será responsável pelos bens.</w:t>
      </w:r>
    </w:p>
    <w:p w14:paraId="1AF6786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Na hipótese de dissolução da Apoiada durante a vigência da parceria, os bens remanescentes deverão ser retirados pelo CAU/MG, no prazo de até 90 (noventa) dias, contado da data de notificação da dissolução.</w:t>
      </w:r>
    </w:p>
    <w:p w14:paraId="7C7501F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Os bens remanescentes poderão ter sua propriedade revertida para a Apoiada,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Apoiada.</w:t>
      </w:r>
    </w:p>
    <w:p w14:paraId="2FD9740A"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444581AB"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TERCEIRA – DA PROPRIEDADE INTELECTUAL</w:t>
      </w:r>
    </w:p>
    <w:p w14:paraId="398C5563"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Caso as atividades realizadas pela Apoiada com recursos públicos provenientes do Termo de Convênio deem origem a bens passíveis de proteção pelo direito de propriedade intelectual, a exemplo de invenções, modelos de utilidade, desenhos industriais, obras intelectuais, cultivares, direitos autorais, programas de computador e outros tipos de criação, a Apoiada terá a titularidade da propriedade intelectual e a participação nos ganhos econômicos resultantes da exploração dos respectivos bens imateriais, os quais ficarão gravados com cláusula de inalienabilidade durante a vigência da parceria.</w:t>
      </w:r>
    </w:p>
    <w:p w14:paraId="57B48FC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Durante a vigência da parceria, os ganhos econômicos auferidos pela Apoiada na exploração ou licença de uso dos bens passíveis de propriedade intelectual, gerados com os recursos públicos provenientes do Termo de Convênio, deverão ser aplicados no objeto do presente instrumento, sem prejuízo do disposto no item seguinte.</w:t>
      </w:r>
    </w:p>
    <w:p w14:paraId="44FBC25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participação nos ganhos econômicos fica assegurada, nos termos da legislação específica, ao inventor, criador ou autor.</w:t>
      </w:r>
    </w:p>
    <w:p w14:paraId="095A8A27"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Quando da extinção da parceria, os bens remanescentes passíveis de proteção pelo direito de propriedade intelectual permanecerão na titularidade da Apoiada, quando forem úteis à continuidade da execução de ações de interesse social pela organização, observado o disposto no item seguinte.</w:t>
      </w:r>
    </w:p>
    <w:p w14:paraId="71729CC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Quando da extinção da parceria, os bens remanescentes passíveis de proteção pelo direito de propriedade intelectual poderão ter sua propriedade revertida para o CAU/MG, a </w:t>
      </w:r>
      <w:r w:rsidRPr="00217F40">
        <w:rPr>
          <w:rFonts w:ascii="Arial" w:hAnsi="Arial" w:cs="Arial"/>
          <w:bCs/>
          <w:sz w:val="22"/>
          <w:szCs w:val="22"/>
        </w:rPr>
        <w:lastRenderedPageBreak/>
        <w:t>critério do CAU/MG, quando a Apoiada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54F5A1B6"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Apoiada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6E49A319" w14:textId="77777777" w:rsidR="00B00245" w:rsidRPr="00217F40"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9.610/ 1998, por quaisquer modalidades de utilização existentes ou que venham a ser inventadas, inclusive:</w:t>
      </w:r>
    </w:p>
    <w:p w14:paraId="1A02EA13"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reprodução parcial ou integral;</w:t>
      </w:r>
    </w:p>
    <w:p w14:paraId="7CDA9545"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edição;</w:t>
      </w:r>
    </w:p>
    <w:p w14:paraId="689D6503"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adaptação, o arranjo musical e quaisquer outras transformações;</w:t>
      </w:r>
    </w:p>
    <w:p w14:paraId="7939021F"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tradução para qualquer idioma;</w:t>
      </w:r>
    </w:p>
    <w:p w14:paraId="1B135DE5"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inclusão em fonograma ou produção audiovisual;</w:t>
      </w:r>
    </w:p>
    <w:p w14:paraId="5105CCC4"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668D6C58"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5A825072" w14:textId="77777777" w:rsidR="00B00245" w:rsidRPr="00217F40" w:rsidRDefault="00B00245" w:rsidP="00947992">
      <w:pPr>
        <w:pStyle w:val="NormalWeb"/>
        <w:numPr>
          <w:ilvl w:val="0"/>
          <w:numId w:val="13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inclusão em base de dados, o armazenamento em computador, a microfilmagem e as demais formas de arquivamento do gênero.</w:t>
      </w:r>
    </w:p>
    <w:p w14:paraId="54551582" w14:textId="77777777" w:rsidR="00B00245" w:rsidRPr="00217F40"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9.279/1996, para a exploração de patente de invenção ou de modelo de utilidade e de registro de desenho industrial;</w:t>
      </w:r>
    </w:p>
    <w:p w14:paraId="5F26EBE0" w14:textId="77777777" w:rsidR="00B00245" w:rsidRPr="00217F40"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t>Quanto aos direitos de que trata a Lei nº 9.456/1997, pela utilização da cultivar protegida; e</w:t>
      </w:r>
    </w:p>
    <w:p w14:paraId="7333CD6F" w14:textId="77777777" w:rsidR="00B00245" w:rsidRPr="00217F40" w:rsidRDefault="00B00245" w:rsidP="00947992">
      <w:pPr>
        <w:pStyle w:val="NormalWeb"/>
        <w:numPr>
          <w:ilvl w:val="0"/>
          <w:numId w:val="13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217F40">
        <w:rPr>
          <w:rFonts w:ascii="Arial" w:hAnsi="Arial" w:cs="Arial"/>
          <w:bCs/>
          <w:sz w:val="22"/>
          <w:szCs w:val="22"/>
        </w:rPr>
        <w:lastRenderedPageBreak/>
        <w:t>Quanto aos direitos de que trata a Lei nº 9.609/1998, pela utilização de programas de computador.</w:t>
      </w:r>
    </w:p>
    <w:p w14:paraId="255D0C18"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7DA5B66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59547F43"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QUARTA – DA PRESTAÇÃO DE CONTAS</w:t>
      </w:r>
    </w:p>
    <w:p w14:paraId="19A31D5C"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sz w:val="22"/>
        </w:rPr>
        <w:t xml:space="preserve">Após a execução do Plano de Trabalho, a </w:t>
      </w:r>
      <w:r w:rsidRPr="00217F40">
        <w:rPr>
          <w:rFonts w:ascii="Arial" w:hAnsi="Arial" w:cs="Arial"/>
          <w:bCs/>
          <w:sz w:val="22"/>
          <w:szCs w:val="22"/>
        </w:rPr>
        <w:t>Apoiada</w:t>
      </w:r>
      <w:r w:rsidRPr="00217F40">
        <w:rPr>
          <w:rFonts w:ascii="Arial" w:hAnsi="Arial" w:cs="Arial"/>
          <w:sz w:val="22"/>
        </w:rPr>
        <w:t xml:space="preserve"> prestará contas da boa e regular aplicação dos recursos recebidos no prazo de até 90 (noventa) dias contados a partir do fim do prazo de execução do projeto, observando-se as regras previstas no Edital e na Resolução n° 94/2014 do CAU/BR, além das cláusulas constantes nesse Termo de Convênio e no Plano de Trabalho. </w:t>
      </w:r>
    </w:p>
    <w:p w14:paraId="21AA1B1B"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 prestação de contas terá o objetivo de demonstrar e verificar resultados e deverá conter elementos que permitam avaliar a execução do objeto e o alcance das metas. A prestação de contas apresentada pela Apoiada deverá conter elementos que permitam ao CAU/MG avaliar o </w:t>
      </w:r>
      <w:r w:rsidRPr="00217F40">
        <w:rPr>
          <w:rFonts w:ascii="Arial" w:hAnsi="Arial" w:cs="Arial"/>
          <w:sz w:val="22"/>
        </w:rPr>
        <w:t>andamento</w:t>
      </w:r>
      <w:r w:rsidRPr="00217F40">
        <w:rPr>
          <w:rFonts w:ascii="Arial" w:hAnsi="Arial"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15DE95A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sz w:val="22"/>
        </w:rPr>
        <w:t>A prestação de contas será endereçada ao CAU/MG e conterá os seguintes documentos:</w:t>
      </w:r>
    </w:p>
    <w:p w14:paraId="171F0B85"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Cópia do Plano de Trabalho;</w:t>
      </w:r>
    </w:p>
    <w:p w14:paraId="1D09B27A"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Cópia do termo de convênio;</w:t>
      </w:r>
    </w:p>
    <w:p w14:paraId="1810BEE6"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Ofício de encaminhamento da prestação de contas;</w:t>
      </w:r>
    </w:p>
    <w:p w14:paraId="55784975"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Relatório de execução do objeto, elaborado pela Apoiada, assinado pelo seu representante legal, contendo:</w:t>
      </w:r>
    </w:p>
    <w:p w14:paraId="02A6E76C" w14:textId="77777777" w:rsidR="00B00245" w:rsidRPr="00217F40" w:rsidRDefault="00B00245" w:rsidP="00C869AD">
      <w:pPr>
        <w:pStyle w:val="NormalWeb"/>
        <w:spacing w:before="2" w:after="2" w:line="360" w:lineRule="auto"/>
        <w:rPr>
          <w:rFonts w:ascii="Arial" w:hAnsi="Arial" w:cs="Arial"/>
          <w:bCs/>
          <w:sz w:val="22"/>
          <w:szCs w:val="22"/>
        </w:rPr>
      </w:pPr>
      <w:r w:rsidRPr="00217F40">
        <w:rPr>
          <w:rFonts w:ascii="Arial" w:hAnsi="Arial" w:cs="Arial"/>
          <w:bCs/>
          <w:sz w:val="22"/>
          <w:szCs w:val="22"/>
        </w:rPr>
        <w:t>A demonstração do alcance das metas referentes ao período de que trata a prestação de contas;</w:t>
      </w:r>
    </w:p>
    <w:p w14:paraId="5808CC83" w14:textId="77777777" w:rsidR="00B00245" w:rsidRPr="00217F40" w:rsidRDefault="00B00245" w:rsidP="00947992">
      <w:pPr>
        <w:pStyle w:val="NormalWeb"/>
        <w:numPr>
          <w:ilvl w:val="0"/>
          <w:numId w:val="13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justificativa, quando for o caso, pelo não cumprimento do alcance das metas;</w:t>
      </w:r>
    </w:p>
    <w:p w14:paraId="649A92DC" w14:textId="77777777" w:rsidR="00B00245" w:rsidRPr="00217F40" w:rsidRDefault="00B00245" w:rsidP="00947992">
      <w:pPr>
        <w:pStyle w:val="NormalWeb"/>
        <w:numPr>
          <w:ilvl w:val="0"/>
          <w:numId w:val="13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A descrição das ações desenvolvidas para o cumprimento do objeto;</w:t>
      </w:r>
    </w:p>
    <w:p w14:paraId="1900E787" w14:textId="77777777" w:rsidR="00B00245" w:rsidRPr="00217F40" w:rsidRDefault="00B00245" w:rsidP="00947992">
      <w:pPr>
        <w:pStyle w:val="NormalWeb"/>
        <w:numPr>
          <w:ilvl w:val="0"/>
          <w:numId w:val="13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 xml:space="preserve">Os documentos de comprovação do cumprimento do objeto, como </w:t>
      </w:r>
      <w:proofErr w:type="spellStart"/>
      <w:r w:rsidRPr="00217F40">
        <w:rPr>
          <w:rFonts w:ascii="Arial" w:hAnsi="Arial" w:cs="Arial"/>
          <w:bCs/>
          <w:sz w:val="22"/>
          <w:szCs w:val="22"/>
        </w:rPr>
        <w:t>listas</w:t>
      </w:r>
      <w:proofErr w:type="spellEnd"/>
      <w:r w:rsidRPr="00217F40">
        <w:rPr>
          <w:rFonts w:ascii="Arial" w:hAnsi="Arial" w:cs="Arial"/>
          <w:bCs/>
          <w:sz w:val="22"/>
          <w:szCs w:val="22"/>
        </w:rPr>
        <w:t xml:space="preserve"> de presença, fotos, vídeos, entre outros;</w:t>
      </w:r>
    </w:p>
    <w:p w14:paraId="52BEE535" w14:textId="77777777" w:rsidR="00B00245" w:rsidRPr="00217F40" w:rsidRDefault="00B00245" w:rsidP="00947992">
      <w:pPr>
        <w:pStyle w:val="NormalWeb"/>
        <w:numPr>
          <w:ilvl w:val="0"/>
          <w:numId w:val="13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Os documentos de comprovação do cumprimento da contrapartida, quando houver; e</w:t>
      </w:r>
    </w:p>
    <w:p w14:paraId="006C00D1" w14:textId="77777777" w:rsidR="00B00245" w:rsidRPr="00217F40" w:rsidRDefault="00B00245" w:rsidP="00947992">
      <w:pPr>
        <w:pStyle w:val="NormalWeb"/>
        <w:numPr>
          <w:ilvl w:val="0"/>
          <w:numId w:val="13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 xml:space="preserve">Os elementos necessários para avaliação dos seguintes itens: impactos econômicos ou sociais das ações desenvolvidas; do grau de satisfação do público-alvo, que poderá ser </w:t>
      </w:r>
      <w:r w:rsidRPr="00217F40">
        <w:rPr>
          <w:rFonts w:ascii="Arial" w:hAnsi="Arial" w:cs="Arial"/>
          <w:bCs/>
          <w:sz w:val="22"/>
          <w:szCs w:val="22"/>
        </w:rPr>
        <w:lastRenderedPageBreak/>
        <w:t>indicado por meio de pesquisa de satisfação, declaração de entidade pública ou privada local e declaração do conselho de política pública setorial, entre outros e da possibilidade de sustentabilidade das ações após a conclusão do objeto.</w:t>
      </w:r>
    </w:p>
    <w:p w14:paraId="4A680E3E"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Documentos de comprovação da realização de ações, tais como notas fiscais, faturas, recibos, fotos e vídeos, se for o caso;</w:t>
      </w:r>
    </w:p>
    <w:p w14:paraId="14F742D5"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Relatório de Execução Financeira do convênio, assinado pelo seu representante legal, com a descrição das despesas e receitas efetivamente realizadas e a sua vinculação com a execução do objeto, na hipótese de descumprimento de metas e resultados estabelecidos no Plano de Trabalho;</w:t>
      </w:r>
    </w:p>
    <w:p w14:paraId="6CCBB04E"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Relação de pagamentos efetuados;</w:t>
      </w:r>
    </w:p>
    <w:p w14:paraId="5D3792C0"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Execução da receita e da despesa;</w:t>
      </w:r>
    </w:p>
    <w:p w14:paraId="3805B7AD"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Conciliação bancária, se for o caso;</w:t>
      </w:r>
    </w:p>
    <w:p w14:paraId="4E643F37"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Cópia do extrato da conta bancária específica do período correspondente;</w:t>
      </w:r>
    </w:p>
    <w:p w14:paraId="76D9F2E0"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Comprovação da aplicação financeira dos recursos;</w:t>
      </w:r>
    </w:p>
    <w:p w14:paraId="224769AC"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Termo de compromisso assinado pelo responsável, no qual conste a afirmação de que os documentos relacionados ao convênio serão guardados pelo prazo de 10 (dez) anos, contado do dia útil subsequente à manifestação conclusiva da prestação de contas final da parceria;</w:t>
      </w:r>
    </w:p>
    <w:p w14:paraId="28ADAD59" w14:textId="77777777" w:rsidR="00B00245" w:rsidRPr="00217F40" w:rsidRDefault="00B00245" w:rsidP="00947992">
      <w:pPr>
        <w:pStyle w:val="NormalWeb"/>
        <w:numPr>
          <w:ilvl w:val="0"/>
          <w:numId w:val="13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Demais documentos que comprovem a boa e regular aplicação dos recursos, de acordo com a legislação vigente, tais como:</w:t>
      </w:r>
    </w:p>
    <w:p w14:paraId="29DFFC36" w14:textId="77777777" w:rsidR="00B00245" w:rsidRPr="00217F40" w:rsidRDefault="00B00245" w:rsidP="00947992">
      <w:pPr>
        <w:pStyle w:val="NormalWeb"/>
        <w:numPr>
          <w:ilvl w:val="0"/>
          <w:numId w:val="13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Comprovantes das transferências, que deverão ser procedidas em favor do credor da despesa paga;</w:t>
      </w:r>
    </w:p>
    <w:p w14:paraId="10DB6508" w14:textId="77777777" w:rsidR="00B00245" w:rsidRPr="00217F40" w:rsidRDefault="00B00245" w:rsidP="00947992">
      <w:pPr>
        <w:pStyle w:val="NormalWeb"/>
        <w:numPr>
          <w:ilvl w:val="0"/>
          <w:numId w:val="13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Cópias dos cheques emitidos nominalmente em favor do credor da despesa paga, quando for o caso;</w:t>
      </w:r>
    </w:p>
    <w:p w14:paraId="4BBFAD56" w14:textId="77777777" w:rsidR="00B00245" w:rsidRPr="00217F40" w:rsidRDefault="00B00245" w:rsidP="00947992">
      <w:pPr>
        <w:pStyle w:val="NormalWeb"/>
        <w:numPr>
          <w:ilvl w:val="0"/>
          <w:numId w:val="13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Guia de recolhimento do saldo dos recursos não aplicados;</w:t>
      </w:r>
    </w:p>
    <w:p w14:paraId="13699662" w14:textId="77777777" w:rsidR="00B00245" w:rsidRPr="00217F40" w:rsidRDefault="00B00245" w:rsidP="00947992">
      <w:pPr>
        <w:pStyle w:val="NormalWeb"/>
        <w:numPr>
          <w:ilvl w:val="0"/>
          <w:numId w:val="13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Guia de recolhimento de Imposto Sobre Serviços (ISS), em decorrência de retenção obrigatória, quando for o caso;</w:t>
      </w:r>
    </w:p>
    <w:p w14:paraId="54BAF4C8" w14:textId="77777777" w:rsidR="00B00245" w:rsidRPr="00217F40" w:rsidRDefault="00B00245" w:rsidP="00947992">
      <w:pPr>
        <w:pStyle w:val="NormalWeb"/>
        <w:numPr>
          <w:ilvl w:val="0"/>
          <w:numId w:val="137"/>
        </w:numPr>
        <w:tabs>
          <w:tab w:val="left" w:pos="567"/>
          <w:tab w:val="left" w:pos="851"/>
          <w:tab w:val="left" w:pos="1701"/>
          <w:tab w:val="left" w:pos="9632"/>
        </w:tabs>
        <w:spacing w:line="360" w:lineRule="auto"/>
        <w:ind w:left="357" w:firstLine="0"/>
        <w:jc w:val="both"/>
        <w:rPr>
          <w:rFonts w:ascii="Arial" w:hAnsi="Arial" w:cs="Arial"/>
          <w:bCs/>
          <w:sz w:val="22"/>
          <w:szCs w:val="22"/>
        </w:rPr>
      </w:pPr>
      <w:r w:rsidRPr="00217F40">
        <w:rPr>
          <w:rFonts w:ascii="Arial" w:hAnsi="Arial" w:cs="Arial"/>
          <w:bCs/>
          <w:sz w:val="22"/>
          <w:szCs w:val="22"/>
        </w:rPr>
        <w:t>Outros documentos, conforme a necessidade e o objeto de cada apoio concedido.</w:t>
      </w:r>
    </w:p>
    <w:p w14:paraId="234D8BED"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comprovante de despesa, deverá:</w:t>
      </w:r>
    </w:p>
    <w:p w14:paraId="70FDD2D2"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548DA651"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Se referente a gastos com publicidade escrita, estar acompanhado de cópia do material divulgado; se radiofônica ou televisiva, de gravação da peça veiculada;</w:t>
      </w:r>
    </w:p>
    <w:p w14:paraId="59325E25"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aluguel autorizado na parceria, ser acompanhado de cópia do contrato de locação, em nome da Apoiada, na prestação de contas de recursos repassados;</w:t>
      </w:r>
    </w:p>
    <w:p w14:paraId="7C52A0C8"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Demonstrar a retenção do Imposto Sobre Serviços (ISS), em nota fiscal de prestação de serviços, de profissional autônomo, quando for o caso;</w:t>
      </w:r>
    </w:p>
    <w:p w14:paraId="08EF15B7"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pagamento de pessoal, deverá ser apresentada, na prestação de contas, uma cópia do registro funcional de cada funcionário remunerado com recursos do apoio;</w:t>
      </w:r>
    </w:p>
    <w:p w14:paraId="5720C719"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Apresentar demonstrativo detalhado as horas técnicas efetivamente realizadas nos serviços de assistência, de capacitação e promoção de seminários e congêneres;</w:t>
      </w:r>
    </w:p>
    <w:p w14:paraId="1F82FE13"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7F59D945" w14:textId="77777777" w:rsidR="00B00245" w:rsidRPr="00217F40" w:rsidRDefault="00B00245" w:rsidP="00947992">
      <w:pPr>
        <w:pStyle w:val="NormalWeb"/>
        <w:numPr>
          <w:ilvl w:val="0"/>
          <w:numId w:val="13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Em caso de contratação de serviços técnicos regulamentados por Conselho de Fiscalização Profissional, deverá ser apresentado o comprovante de habilitação no respectivo conselho; </w:t>
      </w:r>
    </w:p>
    <w:p w14:paraId="34F11903" w14:textId="77777777" w:rsidR="00B00245" w:rsidRPr="00217F40" w:rsidRDefault="00B00245" w:rsidP="00B00245">
      <w:pPr>
        <w:pStyle w:val="NormalWeb"/>
        <w:numPr>
          <w:ilvl w:val="0"/>
          <w:numId w:val="106"/>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apoio.</w:t>
      </w:r>
    </w:p>
    <w:p w14:paraId="2059662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As notas fiscais conterão:</w:t>
      </w:r>
    </w:p>
    <w:p w14:paraId="20AFB1E5" w14:textId="77777777" w:rsidR="00B00245" w:rsidRPr="00217F40"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nome, o endereço e o CNPJ da Apoiada;</w:t>
      </w:r>
    </w:p>
    <w:p w14:paraId="0F48509F" w14:textId="77777777" w:rsidR="00B00245" w:rsidRPr="00217F40"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 data de realização da despesa e a discriminação precisa de seu objeto, com identificação de dados, como tipo do material, quantidade, marca e modelo;</w:t>
      </w:r>
    </w:p>
    <w:p w14:paraId="6449A09A" w14:textId="77777777" w:rsidR="00B00245" w:rsidRPr="00217F40"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Os valores unitários e total das mercadorias adquiridas; e</w:t>
      </w:r>
    </w:p>
    <w:p w14:paraId="77A320AA" w14:textId="77777777" w:rsidR="00B00245" w:rsidRPr="00217F40" w:rsidRDefault="00B00245" w:rsidP="00947992">
      <w:pPr>
        <w:pStyle w:val="NormalWeb"/>
        <w:numPr>
          <w:ilvl w:val="0"/>
          <w:numId w:val="139"/>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Em caso de conserto de veículo em nome da organização ou compra de combustível ou lubrificante, a identificação da placa e da quilometragem registrada no hodômetro, salientando que essas despesas são consideradas, via de regra, administrativas.</w:t>
      </w:r>
    </w:p>
    <w:p w14:paraId="4829091A"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694F0149"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As </w:t>
      </w:r>
      <w:r w:rsidRPr="00217F40">
        <w:rPr>
          <w:rFonts w:ascii="Arial" w:hAnsi="Arial" w:cs="Arial"/>
          <w:sz w:val="22"/>
        </w:rPr>
        <w:t>prestações</w:t>
      </w:r>
      <w:r w:rsidRPr="00217F40">
        <w:rPr>
          <w:rFonts w:ascii="Arial" w:hAnsi="Arial" w:cs="Arial"/>
          <w:bCs/>
          <w:sz w:val="22"/>
          <w:szCs w:val="22"/>
        </w:rPr>
        <w:t xml:space="preserve"> de contas serão avaliadas:</w:t>
      </w:r>
    </w:p>
    <w:p w14:paraId="16F13B5E" w14:textId="77777777" w:rsidR="00B00245" w:rsidRPr="00217F40" w:rsidRDefault="00B00245" w:rsidP="00947992">
      <w:pPr>
        <w:pStyle w:val="NormalWeb"/>
        <w:numPr>
          <w:ilvl w:val="0"/>
          <w:numId w:val="14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Regulares, quando expressarem, de forma clara e objetiva, o cumprimento dos objetivos e metas estabelecidos no Plano de Trabalho;</w:t>
      </w:r>
    </w:p>
    <w:p w14:paraId="3F7F4390" w14:textId="77777777" w:rsidR="00B00245" w:rsidRPr="00217F40" w:rsidRDefault="00B00245" w:rsidP="00947992">
      <w:pPr>
        <w:pStyle w:val="NormalWeb"/>
        <w:numPr>
          <w:ilvl w:val="0"/>
          <w:numId w:val="14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Regulares com ressalva, quando evidenciarem impropriedade ou qualquer outra falta de natureza formal que não resulte em </w:t>
      </w:r>
      <w:proofErr w:type="spellStart"/>
      <w:r w:rsidRPr="00217F40">
        <w:rPr>
          <w:rFonts w:ascii="Arial" w:hAnsi="Arial" w:cs="Arial"/>
          <w:bCs/>
          <w:sz w:val="22"/>
          <w:szCs w:val="22"/>
        </w:rPr>
        <w:t>dano</w:t>
      </w:r>
      <w:proofErr w:type="spellEnd"/>
      <w:r w:rsidRPr="00217F40">
        <w:rPr>
          <w:rFonts w:ascii="Arial" w:hAnsi="Arial" w:cs="Arial"/>
          <w:bCs/>
          <w:sz w:val="22"/>
          <w:szCs w:val="22"/>
        </w:rPr>
        <w:t xml:space="preserve"> ao erário;</w:t>
      </w:r>
    </w:p>
    <w:p w14:paraId="104FD0EB" w14:textId="77777777" w:rsidR="00B00245" w:rsidRPr="00217F40" w:rsidRDefault="00B00245" w:rsidP="00947992">
      <w:pPr>
        <w:pStyle w:val="NormalWeb"/>
        <w:numPr>
          <w:ilvl w:val="0"/>
          <w:numId w:val="14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Irregulares, quando comprovada qualquer das seguintes circunstâncias:</w:t>
      </w:r>
    </w:p>
    <w:p w14:paraId="610E8689" w14:textId="77777777" w:rsidR="00B00245" w:rsidRPr="00217F40"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Omissão no dever de prestar contas;</w:t>
      </w:r>
    </w:p>
    <w:p w14:paraId="054C1455" w14:textId="77777777" w:rsidR="00B00245" w:rsidRPr="00217F40"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Descumprimento injustificado dos objetivos e metas estabelecidos no Plano de Trabalho;</w:t>
      </w:r>
    </w:p>
    <w:p w14:paraId="52B4BD32" w14:textId="77777777" w:rsidR="00B00245" w:rsidRPr="00217F40"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proofErr w:type="spellStart"/>
      <w:r w:rsidRPr="00217F40">
        <w:rPr>
          <w:rFonts w:ascii="Arial" w:hAnsi="Arial" w:cs="Arial"/>
          <w:bCs/>
          <w:sz w:val="22"/>
          <w:szCs w:val="22"/>
        </w:rPr>
        <w:t>Dano</w:t>
      </w:r>
      <w:proofErr w:type="spellEnd"/>
      <w:r w:rsidRPr="00217F40">
        <w:rPr>
          <w:rFonts w:ascii="Arial" w:hAnsi="Arial" w:cs="Arial"/>
          <w:bCs/>
          <w:sz w:val="22"/>
          <w:szCs w:val="22"/>
        </w:rPr>
        <w:t xml:space="preserve"> ao erário decorrente de ato de gestão ilegítimo ou antieconômico;</w:t>
      </w:r>
    </w:p>
    <w:p w14:paraId="7ACB0977" w14:textId="77777777" w:rsidR="00B00245" w:rsidRPr="00217F40" w:rsidRDefault="00B00245" w:rsidP="00947992">
      <w:pPr>
        <w:pStyle w:val="NormalWeb"/>
        <w:numPr>
          <w:ilvl w:val="0"/>
          <w:numId w:val="141"/>
        </w:numPr>
        <w:tabs>
          <w:tab w:val="left" w:pos="567"/>
          <w:tab w:val="left" w:pos="851"/>
          <w:tab w:val="left" w:pos="1701"/>
        </w:tabs>
        <w:spacing w:line="360" w:lineRule="auto"/>
        <w:jc w:val="both"/>
        <w:rPr>
          <w:rFonts w:ascii="Arial" w:hAnsi="Arial" w:cs="Arial"/>
          <w:bCs/>
          <w:sz w:val="22"/>
          <w:szCs w:val="22"/>
        </w:rPr>
      </w:pPr>
      <w:r w:rsidRPr="00217F40">
        <w:rPr>
          <w:rFonts w:ascii="Arial" w:hAnsi="Arial" w:cs="Arial"/>
          <w:bCs/>
          <w:sz w:val="22"/>
          <w:szCs w:val="22"/>
        </w:rPr>
        <w:t>Desfalque ou desvio de dinheiro, bens ou valores públicos.</w:t>
      </w:r>
    </w:p>
    <w:p w14:paraId="5A37266C"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decisão sobre a prestação de contas final caberá ao Presidente no CAU/MG, na medida em que é a autoridade responsável por celebrar o convênio, ou ao agente a ele diretamente subordinado, vedada a subdelegação.</w:t>
      </w:r>
    </w:p>
    <w:p w14:paraId="10C9D16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 A </w:t>
      </w:r>
      <w:r w:rsidRPr="00217F40">
        <w:rPr>
          <w:rFonts w:ascii="Arial" w:hAnsi="Arial" w:cs="Arial"/>
          <w:sz w:val="22"/>
        </w:rPr>
        <w:t>Apoiada</w:t>
      </w:r>
      <w:r w:rsidRPr="00217F40">
        <w:rPr>
          <w:rFonts w:ascii="Arial" w:hAnsi="Arial" w:cs="Arial"/>
          <w:bCs/>
          <w:sz w:val="22"/>
          <w:szCs w:val="22"/>
        </w:rPr>
        <w:t xml:space="preserve"> será notificada da decisão acerca das contas e poderá:</w:t>
      </w:r>
    </w:p>
    <w:p w14:paraId="29724F68" w14:textId="77777777" w:rsidR="00B00245" w:rsidRPr="00217F40" w:rsidRDefault="00B00245" w:rsidP="00947992">
      <w:pPr>
        <w:pStyle w:val="NormalWeb"/>
        <w:numPr>
          <w:ilvl w:val="0"/>
          <w:numId w:val="142"/>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Apresentar recurso à autoridade que a proferiu, no prazo de 30 (trinta) dias, a qual, se não reconsiderar a decisão no prazo de 30 (trinta) dias, encaminhará o recurso ao Conselho Diretor do CAU/MG, para decisão final no prazo de 30 (trinta) dias;</w:t>
      </w:r>
      <w:r w:rsidRPr="00217F40">
        <w:rPr>
          <w:rFonts w:ascii="Arial" w:hAnsi="Arial" w:cs="Arial"/>
          <w:spacing w:val="1"/>
        </w:rPr>
        <w:t xml:space="preserve"> </w:t>
      </w:r>
      <w:r w:rsidRPr="00217F40">
        <w:rPr>
          <w:rFonts w:ascii="Arial" w:hAnsi="Arial" w:cs="Arial"/>
          <w:bCs/>
          <w:sz w:val="22"/>
          <w:szCs w:val="22"/>
        </w:rPr>
        <w:t>ou</w:t>
      </w:r>
    </w:p>
    <w:p w14:paraId="215D021B" w14:textId="77777777" w:rsidR="00B00245" w:rsidRPr="00217F40" w:rsidRDefault="00B00245" w:rsidP="00947992">
      <w:pPr>
        <w:pStyle w:val="NormalWeb"/>
        <w:numPr>
          <w:ilvl w:val="0"/>
          <w:numId w:val="142"/>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Sanar a irregularidade ou cumprir a obrigação, no prazo de 45 (quarenta e cinco) dias, prorrogável, no máximo, por igual período.</w:t>
      </w:r>
    </w:p>
    <w:p w14:paraId="0826779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sz w:val="22"/>
        </w:rPr>
        <w:t>Exaurida</w:t>
      </w:r>
      <w:r w:rsidRPr="00217F40">
        <w:rPr>
          <w:rFonts w:ascii="Arial" w:hAnsi="Arial" w:cs="Arial"/>
          <w:bCs/>
          <w:sz w:val="22"/>
          <w:szCs w:val="22"/>
        </w:rPr>
        <w:t xml:space="preserve"> a fase recursal, o CAU/MG deverá:</w:t>
      </w:r>
    </w:p>
    <w:p w14:paraId="46C59A2A" w14:textId="77777777" w:rsidR="00B00245" w:rsidRPr="00217F40" w:rsidRDefault="00B00245" w:rsidP="00947992">
      <w:pPr>
        <w:pStyle w:val="NormalWeb"/>
        <w:numPr>
          <w:ilvl w:val="0"/>
          <w:numId w:val="14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aprovação com ressalvas da prestação de contas, registrar na plataforma eletrônica as causas das ressalvas; e</w:t>
      </w:r>
    </w:p>
    <w:p w14:paraId="25B828B5" w14:textId="77777777" w:rsidR="00B00245" w:rsidRPr="00217F40" w:rsidRDefault="00B00245" w:rsidP="00947992">
      <w:pPr>
        <w:pStyle w:val="NormalWeb"/>
        <w:numPr>
          <w:ilvl w:val="0"/>
          <w:numId w:val="143"/>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No caso de rejeição da prestação de contas, notificar a Apoiada para que, no prazo de 30 (trinta) dias:</w:t>
      </w:r>
    </w:p>
    <w:p w14:paraId="24FE6D5D" w14:textId="77777777" w:rsidR="00B00245" w:rsidRPr="00217F40" w:rsidRDefault="00B00245" w:rsidP="00947992">
      <w:pPr>
        <w:pStyle w:val="NormalWeb"/>
        <w:numPr>
          <w:ilvl w:val="0"/>
          <w:numId w:val="144"/>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Devolva os recursos financeiros relacionados com a irregularidade ou inexecução do objeto apurada ou com a prestação de contas não apresentada; ou</w:t>
      </w:r>
    </w:p>
    <w:p w14:paraId="4FB658CF" w14:textId="77777777" w:rsidR="00B00245" w:rsidRPr="00217F40" w:rsidRDefault="00B00245" w:rsidP="00947992">
      <w:pPr>
        <w:pStyle w:val="NormalWeb"/>
        <w:numPr>
          <w:ilvl w:val="0"/>
          <w:numId w:val="144"/>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Solicite o ressarcimento ao erário por meio de ações compensatórias de interesse público, mediante a apresentação de novo Plano de Trabalho.</w:t>
      </w:r>
    </w:p>
    <w:p w14:paraId="2179D6BE"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5A2FECD2"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 Constituirá irregularidade grave, lesiva ao erário, sujeitando a Apoiada ou o seu responsável à tomada de contas especial:</w:t>
      </w:r>
    </w:p>
    <w:p w14:paraId="7B9D1E29" w14:textId="77777777" w:rsidR="00B00245" w:rsidRPr="00217F40" w:rsidRDefault="00B00245" w:rsidP="00947992">
      <w:pPr>
        <w:pStyle w:val="NormalWeb"/>
        <w:numPr>
          <w:ilvl w:val="0"/>
          <w:numId w:val="14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Deixar de prestar contas ao CAU/MG no prazo estabelecido;</w:t>
      </w:r>
    </w:p>
    <w:p w14:paraId="559AFDFC" w14:textId="77777777" w:rsidR="00B00245" w:rsidRPr="00217F40" w:rsidRDefault="00B00245" w:rsidP="00947992">
      <w:pPr>
        <w:pStyle w:val="NormalWeb"/>
        <w:numPr>
          <w:ilvl w:val="0"/>
          <w:numId w:val="14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Não restituir ao CAU/MG:</w:t>
      </w:r>
    </w:p>
    <w:p w14:paraId="360E8663" w14:textId="77777777" w:rsidR="00B00245" w:rsidRPr="00217F40" w:rsidRDefault="00B00245" w:rsidP="00947992">
      <w:pPr>
        <w:pStyle w:val="NormalWeb"/>
        <w:numPr>
          <w:ilvl w:val="0"/>
          <w:numId w:val="146"/>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Os recursos financeiros não aplicados ou aplicados irregularmente na execução do apoio ou na execução de seu objeto; ou</w:t>
      </w:r>
    </w:p>
    <w:p w14:paraId="664655A2" w14:textId="77777777" w:rsidR="00B00245" w:rsidRPr="00217F40" w:rsidRDefault="00B00245" w:rsidP="00947992">
      <w:pPr>
        <w:pStyle w:val="NormalWeb"/>
        <w:numPr>
          <w:ilvl w:val="0"/>
          <w:numId w:val="146"/>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lastRenderedPageBreak/>
        <w:t>Os equipamentos, veículos ou máquinas cedidos, na forma e para fins previstos na legislação vigente, uma vez encerrado o motivo da cessão.</w:t>
      </w:r>
    </w:p>
    <w:p w14:paraId="3350279B" w14:textId="77777777" w:rsidR="00B00245" w:rsidRPr="00217F40" w:rsidRDefault="00B00245" w:rsidP="00947992">
      <w:pPr>
        <w:pStyle w:val="NormalWeb"/>
        <w:numPr>
          <w:ilvl w:val="0"/>
          <w:numId w:val="145"/>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Destinar recursos provenientes do apoio para:</w:t>
      </w:r>
    </w:p>
    <w:p w14:paraId="250C3389" w14:textId="77777777" w:rsidR="00B00245" w:rsidRPr="00217F40" w:rsidRDefault="00B00245" w:rsidP="00947992">
      <w:pPr>
        <w:pStyle w:val="NormalWeb"/>
        <w:numPr>
          <w:ilvl w:val="0"/>
          <w:numId w:val="147"/>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Gastos cuja competência de realização seja anterior ou posterior à data da vigência do apoio institucional; e</w:t>
      </w:r>
    </w:p>
    <w:p w14:paraId="6021DA85" w14:textId="77777777" w:rsidR="00B00245" w:rsidRPr="00217F40" w:rsidRDefault="00B00245" w:rsidP="00947992">
      <w:pPr>
        <w:pStyle w:val="NormalWeb"/>
        <w:numPr>
          <w:ilvl w:val="0"/>
          <w:numId w:val="147"/>
        </w:numPr>
        <w:tabs>
          <w:tab w:val="left" w:pos="567"/>
          <w:tab w:val="left" w:pos="851"/>
          <w:tab w:val="left" w:pos="1701"/>
          <w:tab w:val="left" w:pos="9632"/>
        </w:tabs>
        <w:spacing w:line="360" w:lineRule="auto"/>
        <w:ind w:firstLine="0"/>
        <w:jc w:val="both"/>
        <w:rPr>
          <w:rFonts w:ascii="Arial" w:hAnsi="Arial" w:cs="Arial"/>
          <w:bCs/>
          <w:sz w:val="22"/>
          <w:szCs w:val="22"/>
        </w:rPr>
      </w:pPr>
      <w:r w:rsidRPr="00217F40">
        <w:rPr>
          <w:rFonts w:ascii="Arial" w:hAnsi="Arial" w:cs="Arial"/>
          <w:bCs/>
          <w:sz w:val="22"/>
          <w:szCs w:val="22"/>
        </w:rPr>
        <w:t>Finalidade alheia ao objeto da parceria.</w:t>
      </w:r>
    </w:p>
    <w:p w14:paraId="0DC912A9"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recolhimento ao erário dos recursos em razão de ocorrência de situação prevista no item 14.11, alínea ‘b’, dispensa a instauração de tomada de contas especial, mas não desonera o titular da Apoiada da possibilidade de responder por eventual ato ilícito cometido.</w:t>
      </w:r>
    </w:p>
    <w:p w14:paraId="75DD97E9"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O CAU/MG apreciará a prestação de contas no prazo de até 150 (cento e cinquenta) dias contados da data do seu recebimento</w:t>
      </w:r>
      <w:r w:rsidRPr="00217F40">
        <w:rPr>
          <w:rFonts w:ascii="Arial" w:hAnsi="Arial" w:cs="Arial"/>
        </w:rPr>
        <w:t xml:space="preserve"> o</w:t>
      </w:r>
      <w:r w:rsidRPr="00217F40">
        <w:rPr>
          <w:rFonts w:ascii="Arial" w:hAnsi="Arial" w:cs="Arial"/>
          <w:bCs/>
          <w:sz w:val="22"/>
          <w:szCs w:val="22"/>
        </w:rPr>
        <w:t>u do cumprimento de diligência por ela determinada, prorrogável justificadamente por igual período.</w:t>
      </w:r>
    </w:p>
    <w:p w14:paraId="5119C087" w14:textId="77777777" w:rsidR="00B00245" w:rsidRPr="00217F40" w:rsidRDefault="00B00245" w:rsidP="00947992">
      <w:pPr>
        <w:pStyle w:val="NormalWeb"/>
        <w:numPr>
          <w:ilvl w:val="0"/>
          <w:numId w:val="14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 definição do prazo para apreciação da prestação de contas será estabelecida, fundamentalmente, de acordo com a complexidade do objeto.</w:t>
      </w:r>
    </w:p>
    <w:p w14:paraId="63FBD0AF" w14:textId="77777777" w:rsidR="00B00245" w:rsidRPr="00217F40" w:rsidRDefault="00B00245" w:rsidP="00947992">
      <w:pPr>
        <w:pStyle w:val="NormalWeb"/>
        <w:numPr>
          <w:ilvl w:val="0"/>
          <w:numId w:val="14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prazo para apreciar a prestação de contas final poderá ser prorrogado, no máximo, por igual período, desde que devidamente justificado e não ultrapasse o prazo máximo de 300 (trezentos) dias.</w:t>
      </w:r>
    </w:p>
    <w:p w14:paraId="4E81BB04" w14:textId="77777777" w:rsidR="00B00245" w:rsidRPr="00217F40" w:rsidRDefault="00B00245" w:rsidP="00947992">
      <w:pPr>
        <w:pStyle w:val="NormalWeb"/>
        <w:numPr>
          <w:ilvl w:val="0"/>
          <w:numId w:val="148"/>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 xml:space="preserve">O transcurso do prazo definido nos termos do </w:t>
      </w:r>
      <w:r w:rsidRPr="00217F40">
        <w:rPr>
          <w:rFonts w:ascii="Arial" w:hAnsi="Arial" w:cs="Arial"/>
          <w:bCs/>
          <w:i/>
          <w:sz w:val="22"/>
          <w:szCs w:val="22"/>
        </w:rPr>
        <w:t>caput</w:t>
      </w:r>
      <w:r w:rsidRPr="00217F40">
        <w:rPr>
          <w:rFonts w:ascii="Arial" w:hAnsi="Arial" w:cs="Arial"/>
          <w:bCs/>
          <w:sz w:val="22"/>
          <w:szCs w:val="22"/>
        </w:rPr>
        <w:t>, sem que as contas tenham sido apreciadas:</w:t>
      </w:r>
    </w:p>
    <w:p w14:paraId="61F06271" w14:textId="77777777" w:rsidR="00B00245" w:rsidRPr="00217F40" w:rsidRDefault="00B00245" w:rsidP="00947992">
      <w:pPr>
        <w:pStyle w:val="NormalWeb"/>
        <w:numPr>
          <w:ilvl w:val="0"/>
          <w:numId w:val="149"/>
        </w:numPr>
        <w:tabs>
          <w:tab w:val="left" w:pos="567"/>
          <w:tab w:val="left" w:pos="851"/>
          <w:tab w:val="left" w:pos="1701"/>
        </w:tabs>
        <w:spacing w:line="360" w:lineRule="auto"/>
        <w:ind w:firstLine="0"/>
        <w:jc w:val="both"/>
        <w:rPr>
          <w:rFonts w:ascii="Arial" w:hAnsi="Arial" w:cs="Arial"/>
          <w:bCs/>
          <w:sz w:val="22"/>
          <w:szCs w:val="22"/>
        </w:rPr>
      </w:pPr>
      <w:r w:rsidRPr="00217F40">
        <w:rPr>
          <w:rFonts w:ascii="Arial" w:hAnsi="Arial" w:cs="Arial"/>
          <w:bCs/>
          <w:sz w:val="22"/>
          <w:szCs w:val="22"/>
        </w:rPr>
        <w:t>Não significa impossibilidade de apreciação em data posterior ou vedação a que se adotem medidas saneadoras, punitivas ou destinadas a ressarcir danos que possam ter sido causados aos cofres públicos;</w:t>
      </w:r>
    </w:p>
    <w:p w14:paraId="5DFD68A8" w14:textId="77777777" w:rsidR="00B00245" w:rsidRPr="00217F40" w:rsidRDefault="00B00245" w:rsidP="00947992">
      <w:pPr>
        <w:pStyle w:val="NormalWeb"/>
        <w:numPr>
          <w:ilvl w:val="0"/>
          <w:numId w:val="149"/>
        </w:numPr>
        <w:tabs>
          <w:tab w:val="left" w:pos="567"/>
          <w:tab w:val="left" w:pos="851"/>
          <w:tab w:val="left" w:pos="1701"/>
        </w:tabs>
        <w:spacing w:line="360" w:lineRule="auto"/>
        <w:ind w:firstLine="0"/>
        <w:jc w:val="both"/>
        <w:rPr>
          <w:rFonts w:ascii="Arial" w:hAnsi="Arial" w:cs="Arial"/>
          <w:bCs/>
          <w:sz w:val="22"/>
          <w:szCs w:val="22"/>
        </w:rPr>
      </w:pPr>
      <w:r w:rsidRPr="00217F40">
        <w:rPr>
          <w:rFonts w:ascii="Arial" w:hAnsi="Arial" w:cs="Arial"/>
          <w:bCs/>
          <w:sz w:val="22"/>
          <w:szCs w:val="22"/>
        </w:rPr>
        <w:t>Nos casos em que não for constatado dolo da Apoiada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5DA4EC8A"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1B135F79" w14:textId="77777777" w:rsidR="00B00245" w:rsidRPr="00217F40" w:rsidRDefault="00B00245" w:rsidP="00947992">
      <w:pPr>
        <w:pStyle w:val="NormalWeb"/>
        <w:numPr>
          <w:ilvl w:val="0"/>
          <w:numId w:val="15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O prazo para manifestação da organização é prorrogável por igual período, desde que requerida por intermédio de pedido formal e fundamentado.</w:t>
      </w:r>
    </w:p>
    <w:p w14:paraId="514269AA" w14:textId="77777777" w:rsidR="00B00245" w:rsidRPr="00217F40" w:rsidRDefault="00B00245" w:rsidP="00947992">
      <w:pPr>
        <w:pStyle w:val="NormalWeb"/>
        <w:numPr>
          <w:ilvl w:val="0"/>
          <w:numId w:val="15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Se não prestadas as contas ou se não aprovadas, o Gestor determinará a suspensão imediata da liberação de novos recursos relativos ao apoio e também concernentes a outras parcerias vinculadas e comunicará ao Presidente do CAU/MG.</w:t>
      </w:r>
    </w:p>
    <w:p w14:paraId="7BDC8E3F" w14:textId="77777777" w:rsidR="00B00245" w:rsidRPr="00217F40" w:rsidRDefault="00B00245" w:rsidP="00947992">
      <w:pPr>
        <w:pStyle w:val="NormalWeb"/>
        <w:numPr>
          <w:ilvl w:val="0"/>
          <w:numId w:val="150"/>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Terá efeitos de não apresentada a prestação de contas:</w:t>
      </w:r>
    </w:p>
    <w:p w14:paraId="574A11E1" w14:textId="77777777" w:rsidR="00B00245" w:rsidRPr="00217F40"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Com documentação incompleta;</w:t>
      </w:r>
    </w:p>
    <w:p w14:paraId="4F9CBC7B" w14:textId="77777777" w:rsidR="00B00245" w:rsidRPr="00217F40"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Com documentos inidôneos para comprovar a boa e regular aplicação dos recursos transferidos;</w:t>
      </w:r>
    </w:p>
    <w:p w14:paraId="4AF7890F" w14:textId="77777777" w:rsidR="00B00245" w:rsidRPr="00217F40"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Quando não executada a contrapartida, quando esta for devida; e</w:t>
      </w:r>
    </w:p>
    <w:p w14:paraId="1551DE24" w14:textId="77777777" w:rsidR="00B00245" w:rsidRPr="00217F40" w:rsidRDefault="00B00245" w:rsidP="00947992">
      <w:pPr>
        <w:pStyle w:val="NormalWeb"/>
        <w:numPr>
          <w:ilvl w:val="0"/>
          <w:numId w:val="151"/>
        </w:numPr>
        <w:tabs>
          <w:tab w:val="left" w:pos="567"/>
          <w:tab w:val="left" w:pos="851"/>
          <w:tab w:val="left" w:pos="1701"/>
        </w:tabs>
        <w:spacing w:line="360" w:lineRule="auto"/>
        <w:ind w:left="357" w:firstLine="0"/>
        <w:jc w:val="both"/>
        <w:rPr>
          <w:rFonts w:ascii="Arial" w:hAnsi="Arial" w:cs="Arial"/>
          <w:bCs/>
          <w:sz w:val="22"/>
          <w:szCs w:val="22"/>
        </w:rPr>
      </w:pPr>
      <w:r w:rsidRPr="00217F40">
        <w:rPr>
          <w:rFonts w:ascii="Arial" w:hAnsi="Arial" w:cs="Arial"/>
          <w:bCs/>
          <w:sz w:val="22"/>
          <w:szCs w:val="22"/>
        </w:rPr>
        <w:t>De que se constate fraude na execução do apoio institucional.</w:t>
      </w:r>
    </w:p>
    <w:p w14:paraId="00C3CED1" w14:textId="77777777" w:rsidR="00B00245" w:rsidRPr="00217F40" w:rsidRDefault="00B00245" w:rsidP="00C869AD">
      <w:pPr>
        <w:pStyle w:val="NormalWeb"/>
        <w:tabs>
          <w:tab w:val="left" w:pos="567"/>
          <w:tab w:val="left" w:pos="851"/>
          <w:tab w:val="left" w:pos="1701"/>
        </w:tabs>
        <w:spacing w:line="360" w:lineRule="auto"/>
        <w:ind w:left="357"/>
        <w:jc w:val="both"/>
        <w:rPr>
          <w:rFonts w:ascii="Arial" w:hAnsi="Arial" w:cs="Arial"/>
          <w:bCs/>
          <w:sz w:val="22"/>
          <w:szCs w:val="22"/>
        </w:rPr>
      </w:pPr>
    </w:p>
    <w:p w14:paraId="72E1E331"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QUINTA – DAS SANÇÕES ADMINISTRATIVAS</w:t>
      </w:r>
    </w:p>
    <w:p w14:paraId="5ED5C2A4"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Cs/>
          <w:sz w:val="22"/>
          <w:szCs w:val="22"/>
        </w:rPr>
        <w:t>Quando a execução da parceria estiver em desacordo com o Plano de Trabalho e com as normas da Lei nº 8.666/93, do Edital, e da legislação específica, o CAU/MG, garantida a defesa prévia no prazo de 10 (dias) contado da abertura de vista do processo administrativo, poderá aplicar à Apoiada as seguintes sanções:</w:t>
      </w:r>
    </w:p>
    <w:p w14:paraId="4998EBEA" w14:textId="77777777" w:rsidR="00B00245" w:rsidRPr="00217F40" w:rsidRDefault="00B00245" w:rsidP="00947992">
      <w:pPr>
        <w:pStyle w:val="NormalWeb"/>
        <w:numPr>
          <w:ilvl w:val="0"/>
          <w:numId w:val="152"/>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Advertência;</w:t>
      </w:r>
    </w:p>
    <w:p w14:paraId="0A9F3DC9" w14:textId="77777777" w:rsidR="00B00245" w:rsidRPr="00217F40" w:rsidRDefault="00B00245" w:rsidP="00947992">
      <w:pPr>
        <w:pStyle w:val="NormalWeb"/>
        <w:numPr>
          <w:ilvl w:val="0"/>
          <w:numId w:val="152"/>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Suspensão temporária; e</w:t>
      </w:r>
    </w:p>
    <w:p w14:paraId="1A121054" w14:textId="77777777" w:rsidR="00B00245" w:rsidRPr="00217F40" w:rsidRDefault="00B00245" w:rsidP="00947992">
      <w:pPr>
        <w:pStyle w:val="NormalWeb"/>
        <w:numPr>
          <w:ilvl w:val="0"/>
          <w:numId w:val="152"/>
        </w:numPr>
        <w:tabs>
          <w:tab w:val="left" w:pos="567"/>
          <w:tab w:val="left" w:pos="851"/>
          <w:tab w:val="left" w:pos="1701"/>
        </w:tabs>
        <w:spacing w:line="360" w:lineRule="auto"/>
        <w:ind w:left="0" w:firstLine="0"/>
        <w:jc w:val="both"/>
        <w:rPr>
          <w:rFonts w:ascii="Arial" w:hAnsi="Arial" w:cs="Arial"/>
          <w:bCs/>
          <w:sz w:val="22"/>
          <w:szCs w:val="22"/>
        </w:rPr>
      </w:pPr>
      <w:r w:rsidRPr="00217F40">
        <w:rPr>
          <w:rFonts w:ascii="Arial" w:hAnsi="Arial" w:cs="Arial"/>
          <w:bCs/>
          <w:sz w:val="22"/>
          <w:szCs w:val="22"/>
        </w:rPr>
        <w:t>Declaração de inidoneidade.</w:t>
      </w:r>
    </w:p>
    <w:p w14:paraId="420924DB"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advertência tem caráter preventivo e será aplicada quando verificadas impropriedades praticadas pela Apoiada no âmbito da parceria que não justifiquem a aplicação de penalidade mais grave.</w:t>
      </w:r>
    </w:p>
    <w:p w14:paraId="73D7C43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378E7573"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suspensão temporária impede a Apoiada de participar de chamamento público e celebrar parcerias ou contratos com órgãos e entidades da administração pública federal por prazo não superior a dois anos.</w:t>
      </w:r>
    </w:p>
    <w:p w14:paraId="6F3C9B1C"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sanção de declaração de inidoneidade impede a Apoiada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Apoiada ressarcir o CAU/MG pelos prejuízos resultantes, e após decorrido o prazo de dois anos da aplicação da sanção de declaração de inidoneidade.</w:t>
      </w:r>
    </w:p>
    <w:p w14:paraId="0317755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lastRenderedPageBreak/>
        <w:t>A aplicação das sanções de suspensão temporária e de declaração de inidoneidade é de competência exclusiva do Presidente do CAU/MG.</w:t>
      </w:r>
    </w:p>
    <w:p w14:paraId="35FC4685"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Da decisão administrativa que aplicar as sanções caberá recurso administrativo, no prazo de 10 (dez) dias, contado da data de ciência da decisão, direcionado ao Conselho Diretor do CAU/MG.</w:t>
      </w:r>
    </w:p>
    <w:p w14:paraId="2A2A289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2E643C9E"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SEXTA – DA PUBLICAÇÃO</w:t>
      </w:r>
    </w:p>
    <w:p w14:paraId="5676345E"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bCs/>
          <w:sz w:val="22"/>
          <w:szCs w:val="22"/>
        </w:rPr>
      </w:pPr>
      <w:r w:rsidRPr="00217F40">
        <w:rPr>
          <w:rFonts w:ascii="Arial" w:hAnsi="Arial" w:cs="Arial"/>
          <w:bCs/>
          <w:sz w:val="22"/>
          <w:szCs w:val="22"/>
        </w:rPr>
        <w:t>A eficácia do presente Termo de Convênio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0FC3D21E"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666085D0" w14:textId="77777777" w:rsidR="00B00245" w:rsidRPr="00217F40" w:rsidRDefault="00B00245" w:rsidP="00947992">
      <w:pPr>
        <w:pStyle w:val="NormalWeb"/>
        <w:numPr>
          <w:ilvl w:val="0"/>
          <w:numId w:val="154"/>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217F40">
        <w:rPr>
          <w:rFonts w:ascii="Arial" w:hAnsi="Arial" w:cs="Arial"/>
          <w:b/>
          <w:bCs/>
          <w:sz w:val="22"/>
          <w:szCs w:val="22"/>
        </w:rPr>
        <w:t>CLÁUSULA DÉCIMA SÉTIMA – DO FORO</w:t>
      </w:r>
    </w:p>
    <w:p w14:paraId="1FFA7041" w14:textId="77777777" w:rsidR="00B00245" w:rsidRPr="00217F40" w:rsidRDefault="00B00245" w:rsidP="00947992">
      <w:pPr>
        <w:pStyle w:val="NormalWeb"/>
        <w:numPr>
          <w:ilvl w:val="1"/>
          <w:numId w:val="154"/>
        </w:numPr>
        <w:tabs>
          <w:tab w:val="left" w:pos="567"/>
          <w:tab w:val="left" w:pos="851"/>
          <w:tab w:val="left" w:pos="1701"/>
          <w:tab w:val="left" w:pos="9632"/>
        </w:tabs>
        <w:spacing w:line="360" w:lineRule="auto"/>
        <w:ind w:left="0" w:firstLine="0"/>
        <w:jc w:val="both"/>
        <w:rPr>
          <w:rFonts w:ascii="Arial" w:hAnsi="Arial" w:cs="Arial"/>
          <w:sz w:val="22"/>
          <w:szCs w:val="22"/>
        </w:rPr>
      </w:pPr>
      <w:r w:rsidRPr="00217F40">
        <w:rPr>
          <w:rFonts w:ascii="Arial" w:hAnsi="Arial" w:cs="Arial"/>
          <w:sz w:val="22"/>
          <w:szCs w:val="22"/>
        </w:rPr>
        <w:t>O foro competente para dirimir, após prévia tentativa de solução administrativa, quaisquer dúvidas oriundas deste Termo de Convênio com exclusão de qualquer outro, por mais privilegiado que seja, é o da Justiça Federal, Seção Judiciária de Minas Gerais.</w:t>
      </w:r>
    </w:p>
    <w:p w14:paraId="65B13278" w14:textId="77777777" w:rsidR="004E47C3" w:rsidRDefault="004E47C3" w:rsidP="00C869AD">
      <w:pPr>
        <w:pStyle w:val="Corpodetexto"/>
        <w:spacing w:line="360" w:lineRule="auto"/>
        <w:ind w:left="945" w:right="825"/>
        <w:jc w:val="center"/>
        <w:rPr>
          <w:rFonts w:cs="Arial"/>
        </w:rPr>
      </w:pPr>
    </w:p>
    <w:p w14:paraId="59EA2306" w14:textId="77777777" w:rsidR="00B00245" w:rsidRDefault="00B00245" w:rsidP="004E47C3">
      <w:pPr>
        <w:pStyle w:val="Corpodetexto"/>
        <w:ind w:left="945" w:right="825"/>
        <w:jc w:val="center"/>
        <w:rPr>
          <w:rFonts w:cs="Arial"/>
        </w:rPr>
      </w:pPr>
      <w:r w:rsidRPr="00217F40">
        <w:rPr>
          <w:rFonts w:cs="Arial"/>
        </w:rPr>
        <w:t>Belo</w:t>
      </w:r>
      <w:r w:rsidRPr="00217F40">
        <w:rPr>
          <w:rFonts w:cs="Arial"/>
          <w:spacing w:val="-4"/>
        </w:rPr>
        <w:t xml:space="preserve"> </w:t>
      </w:r>
      <w:r w:rsidRPr="00217F40">
        <w:rPr>
          <w:rFonts w:cs="Arial"/>
        </w:rPr>
        <w:t>Horizonte,</w:t>
      </w:r>
      <w:r w:rsidRPr="00217F40">
        <w:rPr>
          <w:rFonts w:cs="Arial"/>
          <w:spacing w:val="-4"/>
        </w:rPr>
        <w:t xml:space="preserve"> </w:t>
      </w:r>
      <w:r w:rsidRPr="00217F40">
        <w:rPr>
          <w:rFonts w:cs="Arial"/>
        </w:rPr>
        <w:t>__</w:t>
      </w:r>
      <w:r w:rsidRPr="00217F40">
        <w:rPr>
          <w:rFonts w:cs="Arial"/>
          <w:spacing w:val="-5"/>
        </w:rPr>
        <w:t xml:space="preserve"> </w:t>
      </w:r>
      <w:r w:rsidRPr="00217F40">
        <w:rPr>
          <w:rFonts w:cs="Arial"/>
        </w:rPr>
        <w:t>de</w:t>
      </w:r>
      <w:r w:rsidRPr="00217F40">
        <w:rPr>
          <w:rFonts w:cs="Arial"/>
          <w:spacing w:val="-2"/>
        </w:rPr>
        <w:t xml:space="preserve"> </w:t>
      </w:r>
      <w:r w:rsidRPr="00217F40">
        <w:rPr>
          <w:rFonts w:cs="Arial"/>
        </w:rPr>
        <w:t>_____</w:t>
      </w:r>
      <w:r w:rsidRPr="00217F40">
        <w:rPr>
          <w:rFonts w:cs="Arial"/>
          <w:spacing w:val="-3"/>
        </w:rPr>
        <w:t xml:space="preserve"> </w:t>
      </w:r>
      <w:proofErr w:type="spellStart"/>
      <w:r w:rsidRPr="00217F40">
        <w:rPr>
          <w:rFonts w:cs="Arial"/>
        </w:rPr>
        <w:t>de</w:t>
      </w:r>
      <w:proofErr w:type="spellEnd"/>
      <w:r w:rsidRPr="00217F40">
        <w:rPr>
          <w:rFonts w:cs="Arial"/>
          <w:spacing w:val="2"/>
        </w:rPr>
        <w:t xml:space="preserve"> </w:t>
      </w:r>
      <w:r w:rsidRPr="00217F40">
        <w:rPr>
          <w:rFonts w:cs="Arial"/>
        </w:rPr>
        <w:t>2022.</w:t>
      </w:r>
    </w:p>
    <w:p w14:paraId="064E7992" w14:textId="77777777" w:rsidR="004E47C3" w:rsidRDefault="004E47C3" w:rsidP="004E47C3">
      <w:pPr>
        <w:pStyle w:val="Corpodetexto"/>
        <w:ind w:left="945" w:right="825"/>
        <w:jc w:val="center"/>
        <w:rPr>
          <w:rFonts w:cs="Arial"/>
        </w:rPr>
      </w:pPr>
    </w:p>
    <w:p w14:paraId="0B9A8818" w14:textId="77777777" w:rsidR="004E47C3" w:rsidRPr="00217F40" w:rsidRDefault="004E47C3" w:rsidP="004E47C3">
      <w:pPr>
        <w:pStyle w:val="Corpodetexto"/>
        <w:ind w:left="945" w:right="825"/>
        <w:jc w:val="center"/>
        <w:rPr>
          <w:rFonts w:cs="Arial"/>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B00245" w:rsidRPr="004E47C3" w14:paraId="4DC37666" w14:textId="77777777" w:rsidTr="00C869AD">
        <w:trPr>
          <w:trHeight w:val="725"/>
        </w:trPr>
        <w:tc>
          <w:tcPr>
            <w:tcW w:w="5117" w:type="dxa"/>
          </w:tcPr>
          <w:p w14:paraId="4263C115" w14:textId="77777777" w:rsidR="005B5DFD" w:rsidRPr="004E47C3" w:rsidRDefault="005B5DFD"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sz w:val="20"/>
                <w:szCs w:val="20"/>
              </w:rPr>
              <w:t>__________________________________</w:t>
            </w:r>
          </w:p>
          <w:p w14:paraId="07F31D98" w14:textId="77777777" w:rsidR="004E47C3" w:rsidRPr="004E47C3" w:rsidRDefault="004E47C3" w:rsidP="005B5DFD">
            <w:pPr>
              <w:autoSpaceDE w:val="0"/>
              <w:autoSpaceDN w:val="0"/>
              <w:adjustRightInd w:val="0"/>
              <w:contextualSpacing/>
              <w:jc w:val="center"/>
              <w:rPr>
                <w:rFonts w:ascii="Arial" w:eastAsia="Calibri" w:hAnsi="Arial" w:cs="Arial"/>
                <w:sz w:val="20"/>
                <w:szCs w:val="20"/>
              </w:rPr>
            </w:pPr>
          </w:p>
          <w:p w14:paraId="14C31754" w14:textId="77777777" w:rsidR="00B00245" w:rsidRPr="004E47C3" w:rsidRDefault="00B00245"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b/>
                <w:bCs/>
                <w:sz w:val="20"/>
                <w:szCs w:val="20"/>
              </w:rPr>
              <w:t>CAU/MG</w:t>
            </w:r>
          </w:p>
          <w:p w14:paraId="1B62B375" w14:textId="77777777" w:rsidR="00B00245" w:rsidRPr="004E47C3" w:rsidRDefault="00B00245" w:rsidP="005B5DFD">
            <w:pPr>
              <w:autoSpaceDE w:val="0"/>
              <w:autoSpaceDN w:val="0"/>
              <w:adjustRightInd w:val="0"/>
              <w:contextualSpacing/>
              <w:jc w:val="center"/>
              <w:rPr>
                <w:rFonts w:ascii="Arial" w:eastAsia="Calibri" w:hAnsi="Arial" w:cs="Arial"/>
                <w:b/>
                <w:sz w:val="20"/>
                <w:szCs w:val="20"/>
              </w:rPr>
            </w:pPr>
            <w:r w:rsidRPr="004E47C3">
              <w:rPr>
                <w:rFonts w:ascii="Arial" w:eastAsia="Calibri" w:hAnsi="Arial" w:cs="Arial"/>
                <w:b/>
                <w:sz w:val="20"/>
                <w:szCs w:val="20"/>
              </w:rPr>
              <w:t xml:space="preserve">Arq. e Urb. Maria </w:t>
            </w:r>
            <w:proofErr w:type="spellStart"/>
            <w:r w:rsidRPr="004E47C3">
              <w:rPr>
                <w:rFonts w:ascii="Arial" w:eastAsia="Calibri" w:hAnsi="Arial" w:cs="Arial"/>
                <w:b/>
                <w:sz w:val="20"/>
                <w:szCs w:val="20"/>
              </w:rPr>
              <w:t>Edwirges</w:t>
            </w:r>
            <w:proofErr w:type="spellEnd"/>
            <w:r w:rsidRPr="004E47C3">
              <w:rPr>
                <w:rFonts w:ascii="Arial" w:eastAsia="Calibri" w:hAnsi="Arial" w:cs="Arial"/>
                <w:b/>
                <w:sz w:val="20"/>
                <w:szCs w:val="20"/>
              </w:rPr>
              <w:t xml:space="preserve"> Sobreira Leal</w:t>
            </w:r>
          </w:p>
          <w:p w14:paraId="348B3CFD" w14:textId="77777777" w:rsidR="00B00245" w:rsidRPr="004E47C3" w:rsidRDefault="00B00245"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sz w:val="20"/>
                <w:szCs w:val="20"/>
              </w:rPr>
              <w:t>Presidente do CAU/MG</w:t>
            </w:r>
          </w:p>
        </w:tc>
        <w:tc>
          <w:tcPr>
            <w:tcW w:w="5117" w:type="dxa"/>
          </w:tcPr>
          <w:p w14:paraId="5CAF7333" w14:textId="77777777" w:rsidR="00B00245" w:rsidRPr="004E47C3" w:rsidRDefault="00B00245"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sz w:val="20"/>
                <w:szCs w:val="20"/>
              </w:rPr>
              <w:t>__________________________________</w:t>
            </w:r>
          </w:p>
          <w:p w14:paraId="51E35BB2" w14:textId="77777777" w:rsidR="005B5DFD" w:rsidRDefault="005B5DFD" w:rsidP="005B5DFD">
            <w:pPr>
              <w:autoSpaceDE w:val="0"/>
              <w:autoSpaceDN w:val="0"/>
              <w:adjustRightInd w:val="0"/>
              <w:contextualSpacing/>
              <w:jc w:val="center"/>
              <w:rPr>
                <w:rFonts w:ascii="Arial" w:eastAsia="Calibri" w:hAnsi="Arial" w:cs="Arial"/>
                <w:sz w:val="20"/>
                <w:szCs w:val="20"/>
              </w:rPr>
            </w:pPr>
          </w:p>
          <w:p w14:paraId="1A419249" w14:textId="77777777" w:rsidR="00B00245" w:rsidRPr="004E47C3" w:rsidRDefault="00B00245"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sz w:val="20"/>
                <w:szCs w:val="20"/>
              </w:rPr>
              <w:t>Responsável Legal</w:t>
            </w:r>
          </w:p>
          <w:p w14:paraId="6095AD18" w14:textId="77777777" w:rsidR="00B00245" w:rsidRPr="004E47C3" w:rsidRDefault="00B00245" w:rsidP="005B5DFD">
            <w:pPr>
              <w:autoSpaceDE w:val="0"/>
              <w:autoSpaceDN w:val="0"/>
              <w:adjustRightInd w:val="0"/>
              <w:contextualSpacing/>
              <w:jc w:val="center"/>
              <w:rPr>
                <w:rFonts w:ascii="Arial" w:eastAsia="Calibri" w:hAnsi="Arial" w:cs="Arial"/>
                <w:b/>
                <w:bCs/>
                <w:sz w:val="20"/>
                <w:szCs w:val="20"/>
              </w:rPr>
            </w:pPr>
            <w:r w:rsidRPr="004E47C3">
              <w:rPr>
                <w:rFonts w:ascii="Arial" w:eastAsia="Calibri" w:hAnsi="Arial" w:cs="Arial"/>
                <w:b/>
                <w:bCs/>
                <w:sz w:val="20"/>
                <w:szCs w:val="20"/>
              </w:rPr>
              <w:t>APOIADA</w:t>
            </w:r>
          </w:p>
          <w:p w14:paraId="691E62DC" w14:textId="77777777" w:rsidR="00B00245" w:rsidRPr="004E47C3" w:rsidRDefault="00B00245" w:rsidP="005B5DFD">
            <w:pPr>
              <w:autoSpaceDE w:val="0"/>
              <w:autoSpaceDN w:val="0"/>
              <w:adjustRightInd w:val="0"/>
              <w:contextualSpacing/>
              <w:jc w:val="center"/>
              <w:rPr>
                <w:rFonts w:ascii="Arial" w:eastAsia="Calibri" w:hAnsi="Arial" w:cs="Arial"/>
                <w:sz w:val="20"/>
                <w:szCs w:val="20"/>
              </w:rPr>
            </w:pPr>
            <w:r w:rsidRPr="004E47C3">
              <w:rPr>
                <w:rFonts w:ascii="Arial" w:eastAsia="Calibri" w:hAnsi="Arial" w:cs="Arial"/>
                <w:sz w:val="20"/>
                <w:szCs w:val="20"/>
              </w:rPr>
              <w:t>(Cargo ou Função)</w:t>
            </w:r>
          </w:p>
        </w:tc>
      </w:tr>
    </w:tbl>
    <w:p w14:paraId="5EA21725" w14:textId="77777777" w:rsidR="00B00245" w:rsidRDefault="00B00245" w:rsidP="004E47C3">
      <w:pPr>
        <w:tabs>
          <w:tab w:val="left" w:pos="709"/>
        </w:tabs>
        <w:contextualSpacing/>
        <w:jc w:val="both"/>
        <w:rPr>
          <w:rFonts w:ascii="Arial" w:hAnsi="Arial" w:cs="Arial"/>
          <w:b/>
          <w:sz w:val="20"/>
          <w:szCs w:val="20"/>
        </w:rPr>
      </w:pPr>
    </w:p>
    <w:p w14:paraId="0B5EDC75" w14:textId="77777777" w:rsidR="005B5DFD" w:rsidRDefault="005B5DFD" w:rsidP="004E47C3">
      <w:pPr>
        <w:tabs>
          <w:tab w:val="left" w:pos="709"/>
        </w:tabs>
        <w:contextualSpacing/>
        <w:jc w:val="both"/>
        <w:rPr>
          <w:rFonts w:ascii="Arial" w:hAnsi="Arial" w:cs="Arial"/>
          <w:b/>
          <w:sz w:val="20"/>
          <w:szCs w:val="20"/>
        </w:rPr>
      </w:pPr>
    </w:p>
    <w:p w14:paraId="513C2B33" w14:textId="77777777" w:rsidR="005B5DFD" w:rsidRPr="004E47C3" w:rsidRDefault="005B5DFD" w:rsidP="004E47C3">
      <w:pPr>
        <w:tabs>
          <w:tab w:val="left" w:pos="709"/>
        </w:tabs>
        <w:contextualSpacing/>
        <w:jc w:val="both"/>
        <w:rPr>
          <w:rFonts w:ascii="Arial" w:hAnsi="Arial" w:cs="Arial"/>
          <w:b/>
          <w:sz w:val="20"/>
          <w:szCs w:val="20"/>
        </w:rPr>
      </w:pPr>
    </w:p>
    <w:p w14:paraId="0C52344C" w14:textId="77777777" w:rsidR="00B00245" w:rsidRPr="004E47C3" w:rsidRDefault="00B00245" w:rsidP="004E47C3">
      <w:pPr>
        <w:autoSpaceDE w:val="0"/>
        <w:autoSpaceDN w:val="0"/>
        <w:adjustRightInd w:val="0"/>
        <w:contextualSpacing/>
        <w:rPr>
          <w:rFonts w:ascii="Arial" w:eastAsia="Calibri" w:hAnsi="Arial" w:cs="Arial"/>
          <w:b/>
          <w:bCs/>
          <w:sz w:val="20"/>
          <w:szCs w:val="20"/>
        </w:rPr>
      </w:pPr>
      <w:r w:rsidRPr="004E47C3">
        <w:rPr>
          <w:rFonts w:ascii="Arial" w:eastAsia="Calibri" w:hAnsi="Arial" w:cs="Arial"/>
          <w:b/>
          <w:bCs/>
          <w:sz w:val="20"/>
          <w:szCs w:val="20"/>
        </w:rPr>
        <w:t>TESTEMUNHAS:</w:t>
      </w:r>
    </w:p>
    <w:p w14:paraId="48AD093F" w14:textId="77777777" w:rsidR="004E47C3" w:rsidRPr="004E47C3" w:rsidRDefault="004E47C3" w:rsidP="004E47C3">
      <w:pPr>
        <w:autoSpaceDE w:val="0"/>
        <w:autoSpaceDN w:val="0"/>
        <w:adjustRightInd w:val="0"/>
        <w:contextualSpacing/>
        <w:rPr>
          <w:rFonts w:ascii="Arial" w:eastAsia="Calibri" w:hAnsi="Arial" w:cs="Arial"/>
          <w:sz w:val="20"/>
          <w:szCs w:val="20"/>
        </w:rPr>
        <w:sectPr w:rsidR="004E47C3" w:rsidRPr="004E47C3" w:rsidSect="007C27AA">
          <w:headerReference w:type="default" r:id="rId8"/>
          <w:footerReference w:type="default" r:id="rId9"/>
          <w:type w:val="continuous"/>
          <w:pgSz w:w="11900" w:h="16840"/>
          <w:pgMar w:top="1134" w:right="1701" w:bottom="2155" w:left="1134" w:header="425" w:footer="709" w:gutter="0"/>
          <w:pgNumType w:start="1"/>
          <w:cols w:space="708"/>
          <w:docGrid w:linePitch="360"/>
        </w:sectPr>
      </w:pPr>
    </w:p>
    <w:p w14:paraId="31489439" w14:textId="77777777" w:rsidR="00B00245" w:rsidRPr="004E47C3" w:rsidRDefault="00B00245" w:rsidP="004E47C3">
      <w:pPr>
        <w:autoSpaceDE w:val="0"/>
        <w:autoSpaceDN w:val="0"/>
        <w:adjustRightInd w:val="0"/>
        <w:contextualSpacing/>
        <w:rPr>
          <w:rFonts w:ascii="Arial" w:eastAsia="Calibri" w:hAnsi="Arial" w:cs="Arial"/>
          <w:sz w:val="20"/>
          <w:szCs w:val="20"/>
        </w:rPr>
      </w:pPr>
      <w:r w:rsidRPr="004E47C3">
        <w:rPr>
          <w:rFonts w:ascii="Arial" w:eastAsia="Calibri" w:hAnsi="Arial" w:cs="Arial"/>
          <w:sz w:val="20"/>
          <w:szCs w:val="20"/>
        </w:rPr>
        <w:t>Assinatura:</w:t>
      </w:r>
    </w:p>
    <w:p w14:paraId="486B1C7B" w14:textId="77777777" w:rsidR="004E47C3" w:rsidRPr="004E47C3" w:rsidRDefault="00B00245" w:rsidP="004E47C3">
      <w:pPr>
        <w:autoSpaceDE w:val="0"/>
        <w:autoSpaceDN w:val="0"/>
        <w:adjustRightInd w:val="0"/>
        <w:contextualSpacing/>
        <w:rPr>
          <w:rFonts w:ascii="Arial" w:eastAsia="Calibri" w:hAnsi="Arial" w:cs="Arial"/>
          <w:sz w:val="20"/>
          <w:szCs w:val="20"/>
        </w:rPr>
      </w:pPr>
      <w:r w:rsidRPr="004E47C3">
        <w:rPr>
          <w:rFonts w:ascii="Arial" w:eastAsia="Calibri" w:hAnsi="Arial" w:cs="Arial"/>
          <w:sz w:val="20"/>
          <w:szCs w:val="20"/>
        </w:rPr>
        <w:t>Nome:</w:t>
      </w:r>
    </w:p>
    <w:p w14:paraId="5030895A" w14:textId="77777777" w:rsidR="00B00245" w:rsidRPr="004E47C3" w:rsidRDefault="00B00245" w:rsidP="004E47C3">
      <w:pPr>
        <w:autoSpaceDE w:val="0"/>
        <w:autoSpaceDN w:val="0"/>
        <w:adjustRightInd w:val="0"/>
        <w:contextualSpacing/>
        <w:rPr>
          <w:rFonts w:ascii="Arial" w:eastAsia="Calibri" w:hAnsi="Arial" w:cs="Arial"/>
          <w:sz w:val="20"/>
          <w:szCs w:val="20"/>
        </w:rPr>
      </w:pPr>
      <w:r w:rsidRPr="004E47C3">
        <w:rPr>
          <w:rFonts w:ascii="Arial" w:eastAsia="Calibri" w:hAnsi="Arial" w:cs="Arial"/>
          <w:sz w:val="20"/>
          <w:szCs w:val="20"/>
        </w:rPr>
        <w:t>CPF:</w:t>
      </w:r>
    </w:p>
    <w:p w14:paraId="71122665" w14:textId="77777777" w:rsidR="00B00245" w:rsidRPr="004E47C3" w:rsidRDefault="00B00245" w:rsidP="004E47C3">
      <w:pPr>
        <w:autoSpaceDE w:val="0"/>
        <w:autoSpaceDN w:val="0"/>
        <w:adjustRightInd w:val="0"/>
        <w:contextualSpacing/>
        <w:rPr>
          <w:rFonts w:ascii="Arial" w:eastAsia="Calibri" w:hAnsi="Arial" w:cs="Arial"/>
          <w:sz w:val="20"/>
          <w:szCs w:val="20"/>
        </w:rPr>
      </w:pPr>
      <w:r w:rsidRPr="004E47C3">
        <w:rPr>
          <w:rFonts w:ascii="Arial" w:eastAsia="Calibri" w:hAnsi="Arial" w:cs="Arial"/>
          <w:sz w:val="20"/>
          <w:szCs w:val="20"/>
        </w:rPr>
        <w:t>Assinatura:</w:t>
      </w:r>
    </w:p>
    <w:p w14:paraId="6057F5B0" w14:textId="77777777" w:rsidR="00B00245" w:rsidRPr="004E47C3" w:rsidRDefault="00B00245" w:rsidP="004E47C3">
      <w:pPr>
        <w:autoSpaceDE w:val="0"/>
        <w:autoSpaceDN w:val="0"/>
        <w:adjustRightInd w:val="0"/>
        <w:contextualSpacing/>
        <w:rPr>
          <w:rFonts w:ascii="Arial" w:eastAsia="Calibri" w:hAnsi="Arial" w:cs="Arial"/>
          <w:sz w:val="20"/>
          <w:szCs w:val="20"/>
        </w:rPr>
      </w:pPr>
      <w:r w:rsidRPr="004E47C3">
        <w:rPr>
          <w:rFonts w:ascii="Arial" w:eastAsia="Calibri" w:hAnsi="Arial" w:cs="Arial"/>
          <w:sz w:val="20"/>
          <w:szCs w:val="20"/>
        </w:rPr>
        <w:t>Nome:</w:t>
      </w:r>
    </w:p>
    <w:p w14:paraId="29794AAA" w14:textId="77777777" w:rsidR="00B00245" w:rsidRPr="004E47C3" w:rsidRDefault="00B00245" w:rsidP="004E47C3">
      <w:pPr>
        <w:autoSpaceDE w:val="0"/>
        <w:autoSpaceDN w:val="0"/>
        <w:adjustRightInd w:val="0"/>
        <w:contextualSpacing/>
        <w:rPr>
          <w:rFonts w:ascii="Arial" w:hAnsi="Arial" w:cs="Arial"/>
          <w:sz w:val="20"/>
          <w:szCs w:val="20"/>
        </w:rPr>
      </w:pPr>
      <w:r w:rsidRPr="004E47C3">
        <w:rPr>
          <w:rFonts w:ascii="Arial" w:eastAsia="Calibri" w:hAnsi="Arial" w:cs="Arial"/>
          <w:sz w:val="20"/>
          <w:szCs w:val="20"/>
        </w:rPr>
        <w:t>CPF:</w:t>
      </w:r>
    </w:p>
    <w:p w14:paraId="2D321A8D" w14:textId="77777777" w:rsidR="004E47C3" w:rsidRPr="004E47C3" w:rsidRDefault="004E47C3" w:rsidP="00C869AD">
      <w:pPr>
        <w:spacing w:line="360" w:lineRule="auto"/>
        <w:rPr>
          <w:rFonts w:ascii="Arial" w:hAnsi="Arial" w:cs="Arial"/>
          <w:vanish/>
          <w:sz w:val="20"/>
          <w:szCs w:val="20"/>
        </w:rPr>
        <w:sectPr w:rsidR="004E47C3" w:rsidRPr="004E47C3" w:rsidSect="004E47C3">
          <w:type w:val="continuous"/>
          <w:pgSz w:w="11900" w:h="16840"/>
          <w:pgMar w:top="1134" w:right="1701" w:bottom="2155" w:left="1134" w:header="425" w:footer="709" w:gutter="0"/>
          <w:pgNumType w:start="1"/>
          <w:cols w:num="2" w:space="708"/>
          <w:docGrid w:linePitch="360"/>
        </w:sectPr>
      </w:pPr>
    </w:p>
    <w:p w14:paraId="76314EF0" w14:textId="77777777" w:rsidR="00B00245" w:rsidRPr="004E47C3" w:rsidRDefault="00B00245" w:rsidP="00C869AD">
      <w:pPr>
        <w:spacing w:line="360" w:lineRule="auto"/>
        <w:rPr>
          <w:rFonts w:ascii="Arial" w:hAnsi="Arial" w:cs="Arial"/>
          <w:vanish/>
          <w:sz w:val="20"/>
          <w:szCs w:val="20"/>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4E47C3" w:rsidRPr="004E47C3" w14:paraId="38B2EB67" w14:textId="77777777" w:rsidTr="00C869AD">
        <w:trPr>
          <w:hidden/>
        </w:trPr>
        <w:tc>
          <w:tcPr>
            <w:tcW w:w="4744" w:type="dxa"/>
            <w:shd w:val="clear" w:color="auto" w:fill="auto"/>
          </w:tcPr>
          <w:p w14:paraId="5CAE4479" w14:textId="77777777" w:rsidR="00B00245" w:rsidRPr="004E47C3" w:rsidRDefault="00B00245" w:rsidP="00C869AD">
            <w:pPr>
              <w:spacing w:line="360" w:lineRule="auto"/>
              <w:rPr>
                <w:rFonts w:ascii="Arial" w:hAnsi="Arial" w:cs="Arial"/>
                <w:vanish/>
                <w:sz w:val="20"/>
                <w:szCs w:val="20"/>
              </w:rPr>
            </w:pPr>
          </w:p>
        </w:tc>
        <w:tc>
          <w:tcPr>
            <w:tcW w:w="4744" w:type="dxa"/>
            <w:shd w:val="clear" w:color="auto" w:fill="auto"/>
          </w:tcPr>
          <w:p w14:paraId="2485B664" w14:textId="77777777" w:rsidR="00B00245" w:rsidRPr="004E47C3" w:rsidRDefault="00B00245" w:rsidP="00C869AD">
            <w:pPr>
              <w:spacing w:line="360" w:lineRule="auto"/>
              <w:rPr>
                <w:rFonts w:ascii="Arial" w:hAnsi="Arial" w:cs="Arial"/>
                <w:vanish/>
                <w:sz w:val="20"/>
                <w:szCs w:val="20"/>
              </w:rPr>
            </w:pPr>
          </w:p>
        </w:tc>
      </w:tr>
      <w:tr w:rsidR="004E47C3" w:rsidRPr="00217F40" w14:paraId="01FDF0B8" w14:textId="77777777" w:rsidTr="00C869AD">
        <w:trPr>
          <w:hidden/>
        </w:trPr>
        <w:tc>
          <w:tcPr>
            <w:tcW w:w="4744" w:type="dxa"/>
            <w:shd w:val="clear" w:color="auto" w:fill="auto"/>
          </w:tcPr>
          <w:p w14:paraId="42FD966D"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15809C6E" w14:textId="77777777" w:rsidR="00B00245" w:rsidRPr="00217F40" w:rsidRDefault="00B00245" w:rsidP="00C869AD">
            <w:pPr>
              <w:spacing w:line="360" w:lineRule="auto"/>
              <w:rPr>
                <w:rFonts w:ascii="Arial" w:hAnsi="Arial" w:cs="Arial"/>
                <w:vanish/>
              </w:rPr>
            </w:pPr>
          </w:p>
        </w:tc>
      </w:tr>
      <w:tr w:rsidR="004E47C3" w:rsidRPr="00217F40" w14:paraId="798B155D" w14:textId="77777777" w:rsidTr="00C869AD">
        <w:trPr>
          <w:hidden/>
        </w:trPr>
        <w:tc>
          <w:tcPr>
            <w:tcW w:w="4744" w:type="dxa"/>
            <w:shd w:val="clear" w:color="auto" w:fill="auto"/>
          </w:tcPr>
          <w:p w14:paraId="060884A2"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0FD500C4" w14:textId="77777777" w:rsidR="00B00245" w:rsidRPr="00217F40" w:rsidRDefault="00B00245" w:rsidP="00C869AD">
            <w:pPr>
              <w:spacing w:line="360" w:lineRule="auto"/>
              <w:rPr>
                <w:rFonts w:ascii="Arial" w:hAnsi="Arial" w:cs="Arial"/>
                <w:vanish/>
              </w:rPr>
            </w:pPr>
          </w:p>
        </w:tc>
      </w:tr>
    </w:tbl>
    <w:p w14:paraId="67BF8E40" w14:textId="77777777" w:rsidR="00B00245" w:rsidRPr="00217F40" w:rsidRDefault="00B00245" w:rsidP="00C869AD">
      <w:pPr>
        <w:spacing w:line="360" w:lineRule="auto"/>
        <w:rPr>
          <w:rFonts w:ascii="Arial" w:hAnsi="Arial" w:cs="Arial"/>
          <w:vanish/>
        </w:rPr>
      </w:pPr>
    </w:p>
    <w:p w14:paraId="3AC1206A" w14:textId="77777777" w:rsidR="00B00245" w:rsidRPr="00217F40" w:rsidRDefault="00B00245" w:rsidP="00C869AD">
      <w:pPr>
        <w:spacing w:line="360" w:lineRule="auto"/>
        <w:rPr>
          <w:rFonts w:ascii="Arial" w:hAnsi="Arial" w:cs="Arial"/>
          <w:vanish/>
          <w:sz w:val="10"/>
          <w:szCs w:val="10"/>
        </w:rPr>
      </w:pPr>
    </w:p>
    <w:p w14:paraId="70B44DAA" w14:textId="1FB15673" w:rsidR="009C4BEC" w:rsidRPr="00F50899" w:rsidRDefault="009C4BEC" w:rsidP="00F50899">
      <w:pPr>
        <w:spacing w:line="360" w:lineRule="auto"/>
        <w:rPr>
          <w:rFonts w:ascii="Arial" w:hAnsi="Arial" w:cs="Arial"/>
          <w:sz w:val="10"/>
          <w:szCs w:val="10"/>
        </w:rPr>
      </w:pPr>
    </w:p>
    <w:sectPr w:rsidR="009C4BEC" w:rsidRPr="00F50899" w:rsidSect="00C869AD">
      <w:headerReference w:type="default" r:id="rId10"/>
      <w:footerReference w:type="default" r:id="rId11"/>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D326" w14:textId="77777777" w:rsidR="00933600" w:rsidRDefault="00933600" w:rsidP="00EE4FDD">
      <w:r>
        <w:separator/>
      </w:r>
    </w:p>
  </w:endnote>
  <w:endnote w:type="continuationSeparator" w:id="0">
    <w:p w14:paraId="25BC917B" w14:textId="77777777" w:rsidR="00933600" w:rsidRDefault="00933600"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9D8B" w14:textId="77777777" w:rsidR="00B00245" w:rsidRDefault="006D3DBD">
    <w:pPr>
      <w:pStyle w:val="Corpodetexto"/>
      <w:spacing w:line="14" w:lineRule="auto"/>
      <w:ind w:left="0"/>
    </w:pPr>
    <w:r>
      <w:rPr>
        <w:noProof/>
        <w:lang w:val="pt-BR" w:eastAsia="pt-BR"/>
      </w:rPr>
      <w:drawing>
        <wp:anchor distT="0" distB="0" distL="0" distR="0" simplePos="0" relativeHeight="251665408" behindDoc="1" locked="0" layoutInCell="1" allowOverlap="1" wp14:anchorId="1A624249" wp14:editId="4695AAE2">
          <wp:simplePos x="0" y="0"/>
          <wp:positionH relativeFrom="page">
            <wp:posOffset>0</wp:posOffset>
          </wp:positionH>
          <wp:positionV relativeFrom="page">
            <wp:posOffset>10173970</wp:posOffset>
          </wp:positionV>
          <wp:extent cx="7555230" cy="298450"/>
          <wp:effectExtent l="0" t="0" r="7620" b="6350"/>
          <wp:wrapNone/>
          <wp:docPr id="10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66432" behindDoc="1" locked="0" layoutInCell="1" allowOverlap="1" wp14:anchorId="76C97B10" wp14:editId="2A830249">
              <wp:simplePos x="0" y="0"/>
              <wp:positionH relativeFrom="page">
                <wp:posOffset>6635115</wp:posOffset>
              </wp:positionH>
              <wp:positionV relativeFrom="page">
                <wp:posOffset>9874885</wp:posOffset>
              </wp:positionV>
              <wp:extent cx="243840" cy="204470"/>
              <wp:effectExtent l="0" t="0" r="3810" b="50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74B4F1A2" w14:textId="77777777" w:rsidR="00B00245" w:rsidRPr="00A72F15" w:rsidRDefault="00B00245">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20</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97B10" id="_x0000_t202" coordsize="21600,21600" o:spt="202" path="m,l,21600r21600,l21600,xe">
              <v:stroke joinstyle="miter"/>
              <v:path gradientshapeok="t" o:connecttype="rect"/>
            </v:shapetype>
            <v:shape id="Caixa de texto 2" o:spid="_x0000_s1030" type="#_x0000_t202" style="position:absolute;margin-left:522.45pt;margin-top:777.55pt;width:19.2pt;height:1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" filled="f" stroked="f">
              <v:textbox inset="0,0,0,0">
                <w:txbxContent>
                  <w:p w14:paraId="74B4F1A2" w14:textId="77777777" w:rsidR="00B00245" w:rsidRPr="00A72F15" w:rsidRDefault="00B00245">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20</w:t>
                    </w:r>
                    <w:r w:rsidRPr="00A72F15">
                      <w:rPr>
                        <w:rFonts w:ascii="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2C1" w14:textId="77777777" w:rsidR="00C869AD" w:rsidRDefault="006D3DBD">
    <w:pPr>
      <w:pStyle w:val="Corpodetexto"/>
      <w:spacing w:line="14" w:lineRule="auto"/>
      <w:ind w:left="0"/>
    </w:pPr>
    <w:r>
      <w:rPr>
        <w:noProof/>
        <w:lang w:val="pt-BR" w:eastAsia="pt-BR"/>
      </w:rPr>
      <w:drawing>
        <wp:anchor distT="0" distB="0" distL="0" distR="0" simplePos="0" relativeHeight="251652096" behindDoc="1" locked="0" layoutInCell="1" allowOverlap="1" wp14:anchorId="4B33DBE1" wp14:editId="1F8710EB">
          <wp:simplePos x="0" y="0"/>
          <wp:positionH relativeFrom="page">
            <wp:posOffset>0</wp:posOffset>
          </wp:positionH>
          <wp:positionV relativeFrom="page">
            <wp:posOffset>10173970</wp:posOffset>
          </wp:positionV>
          <wp:extent cx="7555230" cy="298450"/>
          <wp:effectExtent l="0" t="0" r="7620" b="6350"/>
          <wp:wrapNone/>
          <wp:docPr id="1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4144" behindDoc="1" locked="0" layoutInCell="1" allowOverlap="1" wp14:anchorId="1BA0DA78" wp14:editId="04E9F1EF">
              <wp:simplePos x="0" y="0"/>
              <wp:positionH relativeFrom="page">
                <wp:posOffset>6635115</wp:posOffset>
              </wp:positionH>
              <wp:positionV relativeFrom="page">
                <wp:posOffset>9874885</wp:posOffset>
              </wp:positionV>
              <wp:extent cx="243840" cy="204470"/>
              <wp:effectExtent l="0" t="0" r="381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DA78" id="_x0000_t202" coordsize="21600,21600" o:spt="202" path="m,l,21600r21600,l21600,xe">
              <v:stroke joinstyle="miter"/>
              <v:path gradientshapeok="t" o:connecttype="rect"/>
            </v:shapetype>
            <v:shape id="Caixa de texto 1" o:spid="_x0000_s1031" type="#_x0000_t202" style="position:absolute;margin-left:522.45pt;margin-top:777.55pt;width:19.2pt;height:1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" filled="f" stroked="f">
              <v:textbox inset="0,0,0,0">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D3DBD">
                      <w:rPr>
                        <w:rFonts w:ascii="Arial" w:hAnsi="Arial" w:cs="Arial"/>
                        <w:noProof/>
                      </w:rPr>
                      <w:t>5</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2202" w14:textId="77777777" w:rsidR="00933600" w:rsidRDefault="00933600" w:rsidP="00EE4FDD">
      <w:r>
        <w:separator/>
      </w:r>
    </w:p>
  </w:footnote>
  <w:footnote w:type="continuationSeparator" w:id="0">
    <w:p w14:paraId="3B2B0412" w14:textId="77777777" w:rsidR="00933600" w:rsidRDefault="00933600"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1BED" w14:textId="77777777" w:rsidR="00B00245" w:rsidRDefault="006D3DBD">
    <w:pPr>
      <w:pStyle w:val="Corpodetexto"/>
      <w:spacing w:line="14" w:lineRule="auto"/>
      <w:ind w:left="0"/>
    </w:pPr>
    <w:r>
      <w:rPr>
        <w:noProof/>
        <w:lang w:val="pt-BR" w:eastAsia="pt-BR"/>
      </w:rPr>
      <w:drawing>
        <wp:anchor distT="0" distB="0" distL="0" distR="0" simplePos="0" relativeHeight="251664384" behindDoc="1" locked="0" layoutInCell="1" allowOverlap="1" wp14:anchorId="5D8CC2B8" wp14:editId="7C170686">
          <wp:simplePos x="0" y="0"/>
          <wp:positionH relativeFrom="page">
            <wp:posOffset>0</wp:posOffset>
          </wp:positionH>
          <wp:positionV relativeFrom="page">
            <wp:posOffset>183515</wp:posOffset>
          </wp:positionV>
          <wp:extent cx="7552690" cy="741680"/>
          <wp:effectExtent l="0" t="0" r="0" b="1270"/>
          <wp:wrapNone/>
          <wp:docPr id="1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D9ED" w14:textId="77777777" w:rsidR="00C869AD" w:rsidRDefault="006D3DBD">
    <w:pPr>
      <w:pStyle w:val="Corpodetexto"/>
      <w:spacing w:line="14" w:lineRule="auto"/>
      <w:ind w:left="0"/>
    </w:pPr>
    <w:r>
      <w:rPr>
        <w:noProof/>
        <w:lang w:val="pt-BR" w:eastAsia="pt-BR"/>
      </w:rPr>
      <w:drawing>
        <wp:anchor distT="0" distB="0" distL="0" distR="0" simplePos="0" relativeHeight="251650048" behindDoc="1" locked="0" layoutInCell="1" allowOverlap="1" wp14:anchorId="7EFB6C87" wp14:editId="0E7F7839">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6"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8"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2"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706F2C"/>
    <w:multiLevelType w:val="hybridMultilevel"/>
    <w:tmpl w:val="213A131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9"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20" w15:restartNumberingAfterBreak="0">
    <w:nsid w:val="11227306"/>
    <w:multiLevelType w:val="hybridMultilevel"/>
    <w:tmpl w:val="886E5B0E"/>
    <w:lvl w:ilvl="0" w:tplc="2EFA85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22"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3"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5F207DB"/>
    <w:multiLevelType w:val="hybridMultilevel"/>
    <w:tmpl w:val="D02CA660"/>
    <w:lvl w:ilvl="0" w:tplc="EF7E340A">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31"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3"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1A5152DF"/>
    <w:multiLevelType w:val="multilevel"/>
    <w:tmpl w:val="E9AC2396"/>
    <w:lvl w:ilvl="0">
      <w:start w:val="1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C660FA"/>
    <w:multiLevelType w:val="hybridMultilevel"/>
    <w:tmpl w:val="AB9E4F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9" w15:restartNumberingAfterBreak="0">
    <w:nsid w:val="1EF42408"/>
    <w:multiLevelType w:val="hybridMultilevel"/>
    <w:tmpl w:val="A2EA9B5C"/>
    <w:lvl w:ilvl="0" w:tplc="E75A12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1F25177F"/>
    <w:multiLevelType w:val="hybridMultilevel"/>
    <w:tmpl w:val="156C5070"/>
    <w:lvl w:ilvl="0" w:tplc="D5E89E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0DA76D6"/>
    <w:multiLevelType w:val="hybridMultilevel"/>
    <w:tmpl w:val="63BA67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3A05D77"/>
    <w:multiLevelType w:val="hybridMultilevel"/>
    <w:tmpl w:val="FE665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7" w15:restartNumberingAfterBreak="0">
    <w:nsid w:val="29A679D2"/>
    <w:multiLevelType w:val="hybridMultilevel"/>
    <w:tmpl w:val="58ECBE56"/>
    <w:lvl w:ilvl="0" w:tplc="9804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53"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55"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59"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60"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2" w15:restartNumberingAfterBreak="0">
    <w:nsid w:val="35815830"/>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358F762C"/>
    <w:multiLevelType w:val="hybridMultilevel"/>
    <w:tmpl w:val="AAFAE9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3628696A"/>
    <w:multiLevelType w:val="hybridMultilevel"/>
    <w:tmpl w:val="232E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67"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69"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1"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72" w15:restartNumberingAfterBreak="0">
    <w:nsid w:val="3CBA61D7"/>
    <w:multiLevelType w:val="multilevel"/>
    <w:tmpl w:val="17DE06F6"/>
    <w:numStyleLink w:val="Suzana"/>
  </w:abstractNum>
  <w:abstractNum w:abstractNumId="73"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F6F523B"/>
    <w:multiLevelType w:val="hybridMultilevel"/>
    <w:tmpl w:val="58ECBE5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40567037"/>
    <w:multiLevelType w:val="hybridMultilevel"/>
    <w:tmpl w:val="55806B9A"/>
    <w:lvl w:ilvl="0" w:tplc="1AE0539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78"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82"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84"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7"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90"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91"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92"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4"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513E6EFE"/>
    <w:multiLevelType w:val="hybridMultilevel"/>
    <w:tmpl w:val="8D22D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9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100"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103"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05" w15:restartNumberingAfterBreak="0">
    <w:nsid w:val="569D158A"/>
    <w:multiLevelType w:val="hybridMultilevel"/>
    <w:tmpl w:val="9D0E9D32"/>
    <w:lvl w:ilvl="0" w:tplc="288E3DE4">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07"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110" w15:restartNumberingAfterBreak="0">
    <w:nsid w:val="58A75863"/>
    <w:multiLevelType w:val="hybridMultilevel"/>
    <w:tmpl w:val="35EC02B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1"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112"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4"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15"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6"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117"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118" w15:restartNumberingAfterBreak="0">
    <w:nsid w:val="65275B8E"/>
    <w:multiLevelType w:val="multilevel"/>
    <w:tmpl w:val="2152AE2A"/>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9"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121"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26"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31"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36"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37" w15:restartNumberingAfterBreak="0">
    <w:nsid w:val="73252322"/>
    <w:multiLevelType w:val="multilevel"/>
    <w:tmpl w:val="D388A3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45"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51"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469133">
    <w:abstractNumId w:val="137"/>
  </w:num>
  <w:num w:numId="2" w16cid:durableId="920794669">
    <w:abstractNumId w:val="108"/>
  </w:num>
  <w:num w:numId="3" w16cid:durableId="1113330057">
    <w:abstractNumId w:val="63"/>
  </w:num>
  <w:num w:numId="4" w16cid:durableId="1071272707">
    <w:abstractNumId w:val="44"/>
  </w:num>
  <w:num w:numId="5" w16cid:durableId="1801611764">
    <w:abstractNumId w:val="42"/>
  </w:num>
  <w:num w:numId="6" w16cid:durableId="924612324">
    <w:abstractNumId w:val="95"/>
  </w:num>
  <w:num w:numId="7" w16cid:durableId="1015964705">
    <w:abstractNumId w:val="94"/>
  </w:num>
  <w:num w:numId="8" w16cid:durableId="2078278662">
    <w:abstractNumId w:val="25"/>
  </w:num>
  <w:num w:numId="9" w16cid:durableId="1397240332">
    <w:abstractNumId w:val="47"/>
  </w:num>
  <w:num w:numId="10" w16cid:durableId="783354658">
    <w:abstractNumId w:val="40"/>
  </w:num>
  <w:num w:numId="11" w16cid:durableId="1887139071">
    <w:abstractNumId w:val="74"/>
  </w:num>
  <w:num w:numId="12" w16cid:durableId="1290477195">
    <w:abstractNumId w:val="118"/>
  </w:num>
  <w:num w:numId="13" w16cid:durableId="1438714488">
    <w:abstractNumId w:val="75"/>
  </w:num>
  <w:num w:numId="14" w16cid:durableId="1495073232">
    <w:abstractNumId w:val="86"/>
  </w:num>
  <w:num w:numId="15" w16cid:durableId="1497573937">
    <w:abstractNumId w:val="39"/>
  </w:num>
  <w:num w:numId="16" w16cid:durableId="2079014840">
    <w:abstractNumId w:val="1"/>
  </w:num>
  <w:num w:numId="17" w16cid:durableId="349649520">
    <w:abstractNumId w:val="13"/>
  </w:num>
  <w:num w:numId="18" w16cid:durableId="1596205791">
    <w:abstractNumId w:val="103"/>
  </w:num>
  <w:num w:numId="19" w16cid:durableId="1494296747">
    <w:abstractNumId w:val="135"/>
  </w:num>
  <w:num w:numId="20" w16cid:durableId="214590747">
    <w:abstractNumId w:val="125"/>
  </w:num>
  <w:num w:numId="21" w16cid:durableId="1579100235">
    <w:abstractNumId w:val="32"/>
  </w:num>
  <w:num w:numId="22" w16cid:durableId="218057229">
    <w:abstractNumId w:val="136"/>
  </w:num>
  <w:num w:numId="23" w16cid:durableId="1269579015">
    <w:abstractNumId w:val="16"/>
  </w:num>
  <w:num w:numId="24" w16cid:durableId="656422662">
    <w:abstractNumId w:val="22"/>
  </w:num>
  <w:num w:numId="25" w16cid:durableId="573272647">
    <w:abstractNumId w:val="18"/>
  </w:num>
  <w:num w:numId="26" w16cid:durableId="1252543250">
    <w:abstractNumId w:val="111"/>
  </w:num>
  <w:num w:numId="27" w16cid:durableId="1370226996">
    <w:abstractNumId w:val="68"/>
  </w:num>
  <w:num w:numId="28" w16cid:durableId="1428430034">
    <w:abstractNumId w:val="97"/>
  </w:num>
  <w:num w:numId="29" w16cid:durableId="696663427">
    <w:abstractNumId w:val="77"/>
  </w:num>
  <w:num w:numId="30" w16cid:durableId="1175730582">
    <w:abstractNumId w:val="117"/>
  </w:num>
  <w:num w:numId="31" w16cid:durableId="937904128">
    <w:abstractNumId w:val="91"/>
  </w:num>
  <w:num w:numId="32" w16cid:durableId="790561762">
    <w:abstractNumId w:val="89"/>
  </w:num>
  <w:num w:numId="33" w16cid:durableId="1181508975">
    <w:abstractNumId w:val="59"/>
  </w:num>
  <w:num w:numId="34" w16cid:durableId="1094665922">
    <w:abstractNumId w:val="71"/>
  </w:num>
  <w:num w:numId="35" w16cid:durableId="1312782898">
    <w:abstractNumId w:val="93"/>
  </w:num>
  <w:num w:numId="36" w16cid:durableId="246884015">
    <w:abstractNumId w:val="11"/>
  </w:num>
  <w:num w:numId="37" w16cid:durableId="683364761">
    <w:abstractNumId w:val="144"/>
  </w:num>
  <w:num w:numId="38" w16cid:durableId="282854581">
    <w:abstractNumId w:val="114"/>
  </w:num>
  <w:num w:numId="39" w16cid:durableId="562564232">
    <w:abstractNumId w:val="102"/>
  </w:num>
  <w:num w:numId="40" w16cid:durableId="855121752">
    <w:abstractNumId w:val="66"/>
  </w:num>
  <w:num w:numId="41" w16cid:durableId="708840502">
    <w:abstractNumId w:val="119"/>
  </w:num>
  <w:num w:numId="42" w16cid:durableId="233006125">
    <w:abstractNumId w:val="116"/>
  </w:num>
  <w:num w:numId="43" w16cid:durableId="54280653">
    <w:abstractNumId w:val="52"/>
  </w:num>
  <w:num w:numId="44" w16cid:durableId="1138572784">
    <w:abstractNumId w:val="150"/>
  </w:num>
  <w:num w:numId="45" w16cid:durableId="2068185285">
    <w:abstractNumId w:val="5"/>
  </w:num>
  <w:num w:numId="46" w16cid:durableId="1499879795">
    <w:abstractNumId w:val="38"/>
  </w:num>
  <w:num w:numId="47" w16cid:durableId="984163812">
    <w:abstractNumId w:val="81"/>
  </w:num>
  <w:num w:numId="48" w16cid:durableId="2035955951">
    <w:abstractNumId w:val="7"/>
  </w:num>
  <w:num w:numId="49" w16cid:durableId="851141692">
    <w:abstractNumId w:val="58"/>
  </w:num>
  <w:num w:numId="50" w16cid:durableId="67385890">
    <w:abstractNumId w:val="104"/>
  </w:num>
  <w:num w:numId="51" w16cid:durableId="1460681840">
    <w:abstractNumId w:val="109"/>
  </w:num>
  <w:num w:numId="52" w16cid:durableId="305670406">
    <w:abstractNumId w:val="21"/>
  </w:num>
  <w:num w:numId="53" w16cid:durableId="860899342">
    <w:abstractNumId w:val="90"/>
  </w:num>
  <w:num w:numId="54" w16cid:durableId="57628795">
    <w:abstractNumId w:val="19"/>
  </w:num>
  <w:num w:numId="55" w16cid:durableId="172039710">
    <w:abstractNumId w:val="83"/>
  </w:num>
  <w:num w:numId="56" w16cid:durableId="1953588884">
    <w:abstractNumId w:val="99"/>
  </w:num>
  <w:num w:numId="57" w16cid:durableId="413017362">
    <w:abstractNumId w:val="120"/>
  </w:num>
  <w:num w:numId="58" w16cid:durableId="776483219">
    <w:abstractNumId w:val="130"/>
  </w:num>
  <w:num w:numId="59" w16cid:durableId="1271627651">
    <w:abstractNumId w:val="54"/>
  </w:num>
  <w:num w:numId="60" w16cid:durableId="1919628234">
    <w:abstractNumId w:val="106"/>
  </w:num>
  <w:num w:numId="61" w16cid:durableId="1703364105">
    <w:abstractNumId w:val="146"/>
  </w:num>
  <w:num w:numId="62" w16cid:durableId="228001201">
    <w:abstractNumId w:val="30"/>
  </w:num>
  <w:num w:numId="63" w16cid:durableId="1377198433">
    <w:abstractNumId w:val="85"/>
  </w:num>
  <w:num w:numId="64" w16cid:durableId="784931718">
    <w:abstractNumId w:val="33"/>
  </w:num>
  <w:num w:numId="65" w16cid:durableId="1737822142">
    <w:abstractNumId w:val="123"/>
  </w:num>
  <w:num w:numId="66" w16cid:durableId="491720206">
    <w:abstractNumId w:val="101"/>
  </w:num>
  <w:num w:numId="67" w16cid:durableId="1974283741">
    <w:abstractNumId w:val="49"/>
  </w:num>
  <w:num w:numId="68" w16cid:durableId="154610253">
    <w:abstractNumId w:val="100"/>
  </w:num>
  <w:num w:numId="69" w16cid:durableId="1443266204">
    <w:abstractNumId w:val="65"/>
  </w:num>
  <w:num w:numId="70" w16cid:durableId="411393610">
    <w:abstractNumId w:val="145"/>
  </w:num>
  <w:num w:numId="71" w16cid:durableId="942228089">
    <w:abstractNumId w:val="139"/>
  </w:num>
  <w:num w:numId="72" w16cid:durableId="1844005809">
    <w:abstractNumId w:val="70"/>
  </w:num>
  <w:num w:numId="73" w16cid:durableId="1418667699">
    <w:abstractNumId w:val="72"/>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74" w16cid:durableId="1839539058">
    <w:abstractNumId w:val="124"/>
  </w:num>
  <w:num w:numId="75" w16cid:durableId="11424558">
    <w:abstractNumId w:val="2"/>
  </w:num>
  <w:num w:numId="76" w16cid:durableId="1237548627">
    <w:abstractNumId w:val="0"/>
  </w:num>
  <w:num w:numId="77" w16cid:durableId="1259951032">
    <w:abstractNumId w:val="24"/>
  </w:num>
  <w:num w:numId="78" w16cid:durableId="1918855481">
    <w:abstractNumId w:val="8"/>
  </w:num>
  <w:num w:numId="79" w16cid:durableId="1642228660">
    <w:abstractNumId w:val="76"/>
  </w:num>
  <w:num w:numId="80" w16cid:durableId="705561681">
    <w:abstractNumId w:val="138"/>
  </w:num>
  <w:num w:numId="81" w16cid:durableId="763065603">
    <w:abstractNumId w:val="43"/>
  </w:num>
  <w:num w:numId="82" w16cid:durableId="714889288">
    <w:abstractNumId w:val="143"/>
  </w:num>
  <w:num w:numId="83" w16cid:durableId="1206911139">
    <w:abstractNumId w:val="78"/>
  </w:num>
  <w:num w:numId="84" w16cid:durableId="189075734">
    <w:abstractNumId w:val="98"/>
  </w:num>
  <w:num w:numId="85" w16cid:durableId="602808254">
    <w:abstractNumId w:val="147"/>
  </w:num>
  <w:num w:numId="86" w16cid:durableId="1464542926">
    <w:abstractNumId w:val="141"/>
  </w:num>
  <w:num w:numId="87" w16cid:durableId="1266353319">
    <w:abstractNumId w:val="133"/>
  </w:num>
  <w:num w:numId="88" w16cid:durableId="723220501">
    <w:abstractNumId w:val="29"/>
  </w:num>
  <w:num w:numId="89" w16cid:durableId="221522110">
    <w:abstractNumId w:val="53"/>
  </w:num>
  <w:num w:numId="90" w16cid:durableId="1398093125">
    <w:abstractNumId w:val="17"/>
  </w:num>
  <w:num w:numId="91" w16cid:durableId="367067713">
    <w:abstractNumId w:val="122"/>
  </w:num>
  <w:num w:numId="92" w16cid:durableId="1504130636">
    <w:abstractNumId w:val="56"/>
  </w:num>
  <w:num w:numId="93" w16cid:durableId="221214617">
    <w:abstractNumId w:val="14"/>
  </w:num>
  <w:num w:numId="94" w16cid:durableId="988631678">
    <w:abstractNumId w:val="153"/>
  </w:num>
  <w:num w:numId="95" w16cid:durableId="968586179">
    <w:abstractNumId w:val="142"/>
  </w:num>
  <w:num w:numId="96" w16cid:durableId="2055351375">
    <w:abstractNumId w:val="51"/>
  </w:num>
  <w:num w:numId="97" w16cid:durableId="573781118">
    <w:abstractNumId w:val="9"/>
  </w:num>
  <w:num w:numId="98" w16cid:durableId="2078892753">
    <w:abstractNumId w:val="26"/>
  </w:num>
  <w:num w:numId="99" w16cid:durableId="774135232">
    <w:abstractNumId w:val="132"/>
  </w:num>
  <w:num w:numId="100" w16cid:durableId="2079747151">
    <w:abstractNumId w:val="69"/>
  </w:num>
  <w:num w:numId="101" w16cid:durableId="1229993912">
    <w:abstractNumId w:val="129"/>
  </w:num>
  <w:num w:numId="102" w16cid:durableId="686638956">
    <w:abstractNumId w:val="127"/>
  </w:num>
  <w:num w:numId="103" w16cid:durableId="877547716">
    <w:abstractNumId w:val="140"/>
  </w:num>
  <w:num w:numId="104" w16cid:durableId="1795978344">
    <w:abstractNumId w:val="112"/>
  </w:num>
  <w:num w:numId="105" w16cid:durableId="594095277">
    <w:abstractNumId w:val="23"/>
  </w:num>
  <w:num w:numId="106" w16cid:durableId="311175972">
    <w:abstractNumId w:val="73"/>
  </w:num>
  <w:num w:numId="107" w16cid:durableId="48116842">
    <w:abstractNumId w:val="15"/>
  </w:num>
  <w:num w:numId="108" w16cid:durableId="950622284">
    <w:abstractNumId w:val="35"/>
  </w:num>
  <w:num w:numId="109" w16cid:durableId="2119059992">
    <w:abstractNumId w:val="64"/>
  </w:num>
  <w:num w:numId="110" w16cid:durableId="519046664">
    <w:abstractNumId w:val="20"/>
  </w:num>
  <w:num w:numId="111" w16cid:durableId="170343805">
    <w:abstractNumId w:val="60"/>
  </w:num>
  <w:num w:numId="112" w16cid:durableId="1664166666">
    <w:abstractNumId w:val="105"/>
  </w:num>
  <w:num w:numId="113" w16cid:durableId="683868898">
    <w:abstractNumId w:val="10"/>
  </w:num>
  <w:num w:numId="114" w16cid:durableId="41759889">
    <w:abstractNumId w:val="62"/>
  </w:num>
  <w:num w:numId="115" w16cid:durableId="1521118992">
    <w:abstractNumId w:val="80"/>
  </w:num>
  <w:num w:numId="116" w16cid:durableId="384137549">
    <w:abstractNumId w:val="110"/>
  </w:num>
  <w:num w:numId="117" w16cid:durableId="759915665">
    <w:abstractNumId w:val="28"/>
  </w:num>
  <w:num w:numId="118" w16cid:durableId="1136725051">
    <w:abstractNumId w:val="113"/>
  </w:num>
  <w:num w:numId="119" w16cid:durableId="610285095">
    <w:abstractNumId w:val="34"/>
  </w:num>
  <w:num w:numId="120" w16cid:durableId="1791508994">
    <w:abstractNumId w:val="36"/>
  </w:num>
  <w:num w:numId="121" w16cid:durableId="2060006413">
    <w:abstractNumId w:val="115"/>
  </w:num>
  <w:num w:numId="122" w16cid:durableId="180633654">
    <w:abstractNumId w:val="37"/>
  </w:num>
  <w:num w:numId="123" w16cid:durableId="117258067">
    <w:abstractNumId w:val="50"/>
  </w:num>
  <w:num w:numId="124" w16cid:durableId="430400329">
    <w:abstractNumId w:val="148"/>
  </w:num>
  <w:num w:numId="125" w16cid:durableId="821433049">
    <w:abstractNumId w:val="41"/>
  </w:num>
  <w:num w:numId="126" w16cid:durableId="1386830555">
    <w:abstractNumId w:val="55"/>
  </w:num>
  <w:num w:numId="127" w16cid:durableId="781924465">
    <w:abstractNumId w:val="82"/>
  </w:num>
  <w:num w:numId="128" w16cid:durableId="1565796052">
    <w:abstractNumId w:val="57"/>
  </w:num>
  <w:num w:numId="129" w16cid:durableId="392974462">
    <w:abstractNumId w:val="151"/>
  </w:num>
  <w:num w:numId="130" w16cid:durableId="112869285">
    <w:abstractNumId w:val="12"/>
  </w:num>
  <w:num w:numId="131" w16cid:durableId="1960330735">
    <w:abstractNumId w:val="3"/>
  </w:num>
  <w:num w:numId="132" w16cid:durableId="763454720">
    <w:abstractNumId w:val="6"/>
  </w:num>
  <w:num w:numId="133" w16cid:durableId="984553999">
    <w:abstractNumId w:val="79"/>
  </w:num>
  <w:num w:numId="134" w16cid:durableId="347030084">
    <w:abstractNumId w:val="126"/>
  </w:num>
  <w:num w:numId="135" w16cid:durableId="1466922888">
    <w:abstractNumId w:val="27"/>
  </w:num>
  <w:num w:numId="136" w16cid:durableId="1527400293">
    <w:abstractNumId w:val="67"/>
  </w:num>
  <w:num w:numId="137" w16cid:durableId="732195138">
    <w:abstractNumId w:val="149"/>
  </w:num>
  <w:num w:numId="138" w16cid:durableId="472522811">
    <w:abstractNumId w:val="96"/>
  </w:num>
  <w:num w:numId="139" w16cid:durableId="1666976136">
    <w:abstractNumId w:val="107"/>
  </w:num>
  <w:num w:numId="140" w16cid:durableId="598871907">
    <w:abstractNumId w:val="31"/>
  </w:num>
  <w:num w:numId="141" w16cid:durableId="131214973">
    <w:abstractNumId w:val="134"/>
  </w:num>
  <w:num w:numId="142" w16cid:durableId="1159273146">
    <w:abstractNumId w:val="48"/>
  </w:num>
  <w:num w:numId="143" w16cid:durableId="263848356">
    <w:abstractNumId w:val="88"/>
  </w:num>
  <w:num w:numId="144" w16cid:durableId="948463747">
    <w:abstractNumId w:val="45"/>
  </w:num>
  <w:num w:numId="145" w16cid:durableId="1869752590">
    <w:abstractNumId w:val="121"/>
  </w:num>
  <w:num w:numId="146" w16cid:durableId="1293174334">
    <w:abstractNumId w:val="84"/>
  </w:num>
  <w:num w:numId="147" w16cid:durableId="1709791931">
    <w:abstractNumId w:val="152"/>
  </w:num>
  <w:num w:numId="148" w16cid:durableId="1210875344">
    <w:abstractNumId w:val="128"/>
  </w:num>
  <w:num w:numId="149" w16cid:durableId="1857771966">
    <w:abstractNumId w:val="87"/>
  </w:num>
  <w:num w:numId="150" w16cid:durableId="804785225">
    <w:abstractNumId w:val="4"/>
  </w:num>
  <w:num w:numId="151" w16cid:durableId="1690528748">
    <w:abstractNumId w:val="92"/>
  </w:num>
  <w:num w:numId="152" w16cid:durableId="281765940">
    <w:abstractNumId w:val="131"/>
  </w:num>
  <w:num w:numId="153" w16cid:durableId="1171793835">
    <w:abstractNumId w:val="46"/>
  </w:num>
  <w:num w:numId="154" w16cid:durableId="867765277">
    <w:abstractNumId w:val="6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78F"/>
    <w:rsid w:val="000015A9"/>
    <w:rsid w:val="000033CA"/>
    <w:rsid w:val="0000595F"/>
    <w:rsid w:val="00010A9F"/>
    <w:rsid w:val="00010C51"/>
    <w:rsid w:val="00010DB3"/>
    <w:rsid w:val="00012D05"/>
    <w:rsid w:val="00014CE9"/>
    <w:rsid w:val="000171ED"/>
    <w:rsid w:val="000218BC"/>
    <w:rsid w:val="000272A7"/>
    <w:rsid w:val="00034F81"/>
    <w:rsid w:val="000356A6"/>
    <w:rsid w:val="00037015"/>
    <w:rsid w:val="00040E7E"/>
    <w:rsid w:val="0004188C"/>
    <w:rsid w:val="000519AA"/>
    <w:rsid w:val="000532D5"/>
    <w:rsid w:val="000607C0"/>
    <w:rsid w:val="00063550"/>
    <w:rsid w:val="00064439"/>
    <w:rsid w:val="00065A6E"/>
    <w:rsid w:val="00066C0D"/>
    <w:rsid w:val="00067973"/>
    <w:rsid w:val="00071FE8"/>
    <w:rsid w:val="00075D53"/>
    <w:rsid w:val="0008404F"/>
    <w:rsid w:val="000855A7"/>
    <w:rsid w:val="00092814"/>
    <w:rsid w:val="00092870"/>
    <w:rsid w:val="00093B94"/>
    <w:rsid w:val="00095CAD"/>
    <w:rsid w:val="00096D3E"/>
    <w:rsid w:val="0009706D"/>
    <w:rsid w:val="000A7EF9"/>
    <w:rsid w:val="000C0150"/>
    <w:rsid w:val="000C2630"/>
    <w:rsid w:val="000C44BD"/>
    <w:rsid w:val="000E01E0"/>
    <w:rsid w:val="000F339C"/>
    <w:rsid w:val="000F41CD"/>
    <w:rsid w:val="000F5608"/>
    <w:rsid w:val="00100355"/>
    <w:rsid w:val="00101162"/>
    <w:rsid w:val="001023D9"/>
    <w:rsid w:val="00111867"/>
    <w:rsid w:val="001133CD"/>
    <w:rsid w:val="00114043"/>
    <w:rsid w:val="0011493D"/>
    <w:rsid w:val="00115450"/>
    <w:rsid w:val="00117121"/>
    <w:rsid w:val="00120BF0"/>
    <w:rsid w:val="00124B4F"/>
    <w:rsid w:val="00130CAE"/>
    <w:rsid w:val="00133A68"/>
    <w:rsid w:val="0013482F"/>
    <w:rsid w:val="00136E13"/>
    <w:rsid w:val="001440B0"/>
    <w:rsid w:val="00152DCE"/>
    <w:rsid w:val="00160505"/>
    <w:rsid w:val="001617F1"/>
    <w:rsid w:val="00163F3A"/>
    <w:rsid w:val="00165B3C"/>
    <w:rsid w:val="00176125"/>
    <w:rsid w:val="00177AE3"/>
    <w:rsid w:val="0018141C"/>
    <w:rsid w:val="00182310"/>
    <w:rsid w:val="001844CD"/>
    <w:rsid w:val="00185095"/>
    <w:rsid w:val="00186E1A"/>
    <w:rsid w:val="001A029B"/>
    <w:rsid w:val="001A2C00"/>
    <w:rsid w:val="001A69AF"/>
    <w:rsid w:val="001A6BFA"/>
    <w:rsid w:val="001B1C05"/>
    <w:rsid w:val="001B3BED"/>
    <w:rsid w:val="001B3D82"/>
    <w:rsid w:val="001C22BC"/>
    <w:rsid w:val="001C6FBA"/>
    <w:rsid w:val="001D1D3E"/>
    <w:rsid w:val="001D3AA5"/>
    <w:rsid w:val="001D454E"/>
    <w:rsid w:val="001D59E5"/>
    <w:rsid w:val="001E0D22"/>
    <w:rsid w:val="001F182D"/>
    <w:rsid w:val="001F3FC8"/>
    <w:rsid w:val="001F6309"/>
    <w:rsid w:val="001F704B"/>
    <w:rsid w:val="001F70E6"/>
    <w:rsid w:val="00210F41"/>
    <w:rsid w:val="002122B2"/>
    <w:rsid w:val="00217F40"/>
    <w:rsid w:val="00220066"/>
    <w:rsid w:val="002324F5"/>
    <w:rsid w:val="0023418A"/>
    <w:rsid w:val="002375BA"/>
    <w:rsid w:val="00242D6C"/>
    <w:rsid w:val="002449F1"/>
    <w:rsid w:val="0024555E"/>
    <w:rsid w:val="00250FFB"/>
    <w:rsid w:val="00252BDF"/>
    <w:rsid w:val="002554D9"/>
    <w:rsid w:val="002567F3"/>
    <w:rsid w:val="00262CC1"/>
    <w:rsid w:val="00263523"/>
    <w:rsid w:val="002654CD"/>
    <w:rsid w:val="00266886"/>
    <w:rsid w:val="00275B85"/>
    <w:rsid w:val="00276843"/>
    <w:rsid w:val="00277E6D"/>
    <w:rsid w:val="00282542"/>
    <w:rsid w:val="00282F1D"/>
    <w:rsid w:val="00284688"/>
    <w:rsid w:val="00287DF5"/>
    <w:rsid w:val="00290261"/>
    <w:rsid w:val="002910A2"/>
    <w:rsid w:val="002931D6"/>
    <w:rsid w:val="002933C8"/>
    <w:rsid w:val="002B0FDA"/>
    <w:rsid w:val="002B26C7"/>
    <w:rsid w:val="002B65EF"/>
    <w:rsid w:val="002C7787"/>
    <w:rsid w:val="002D3191"/>
    <w:rsid w:val="002D7D24"/>
    <w:rsid w:val="002E323E"/>
    <w:rsid w:val="002E34BC"/>
    <w:rsid w:val="002E4339"/>
    <w:rsid w:val="002F1D72"/>
    <w:rsid w:val="002F28D1"/>
    <w:rsid w:val="0030185D"/>
    <w:rsid w:val="003045EF"/>
    <w:rsid w:val="00311788"/>
    <w:rsid w:val="00323B52"/>
    <w:rsid w:val="003254D2"/>
    <w:rsid w:val="00330053"/>
    <w:rsid w:val="003348DB"/>
    <w:rsid w:val="00334DA6"/>
    <w:rsid w:val="00340CF4"/>
    <w:rsid w:val="00343072"/>
    <w:rsid w:val="003549B0"/>
    <w:rsid w:val="00360054"/>
    <w:rsid w:val="00362F46"/>
    <w:rsid w:val="00371412"/>
    <w:rsid w:val="003716E4"/>
    <w:rsid w:val="0037439E"/>
    <w:rsid w:val="00374C49"/>
    <w:rsid w:val="00392E31"/>
    <w:rsid w:val="00393CD7"/>
    <w:rsid w:val="003A1562"/>
    <w:rsid w:val="003A26EF"/>
    <w:rsid w:val="003A6F29"/>
    <w:rsid w:val="003B1F51"/>
    <w:rsid w:val="003C6362"/>
    <w:rsid w:val="003D28B6"/>
    <w:rsid w:val="003D3C5A"/>
    <w:rsid w:val="003D5FA2"/>
    <w:rsid w:val="003D65DA"/>
    <w:rsid w:val="003E2E3B"/>
    <w:rsid w:val="003E3644"/>
    <w:rsid w:val="003F398C"/>
    <w:rsid w:val="004012EB"/>
    <w:rsid w:val="00404F4B"/>
    <w:rsid w:val="0041039A"/>
    <w:rsid w:val="00410F2A"/>
    <w:rsid w:val="00415DFC"/>
    <w:rsid w:val="00416E02"/>
    <w:rsid w:val="00416F99"/>
    <w:rsid w:val="00422138"/>
    <w:rsid w:val="00423715"/>
    <w:rsid w:val="00425190"/>
    <w:rsid w:val="00432D2B"/>
    <w:rsid w:val="00443726"/>
    <w:rsid w:val="00446C53"/>
    <w:rsid w:val="00450728"/>
    <w:rsid w:val="00450B0E"/>
    <w:rsid w:val="00456A1D"/>
    <w:rsid w:val="00457BC4"/>
    <w:rsid w:val="00462A61"/>
    <w:rsid w:val="00465EA1"/>
    <w:rsid w:val="004708B7"/>
    <w:rsid w:val="0047420C"/>
    <w:rsid w:val="0047667A"/>
    <w:rsid w:val="00476E3B"/>
    <w:rsid w:val="00480CFB"/>
    <w:rsid w:val="00481E02"/>
    <w:rsid w:val="00482C13"/>
    <w:rsid w:val="00483FD9"/>
    <w:rsid w:val="00485E09"/>
    <w:rsid w:val="00486A8D"/>
    <w:rsid w:val="00492824"/>
    <w:rsid w:val="00493419"/>
    <w:rsid w:val="00495FE9"/>
    <w:rsid w:val="004A09FF"/>
    <w:rsid w:val="004A0E3C"/>
    <w:rsid w:val="004A53ED"/>
    <w:rsid w:val="004A6518"/>
    <w:rsid w:val="004B4BCC"/>
    <w:rsid w:val="004B5FF6"/>
    <w:rsid w:val="004B7981"/>
    <w:rsid w:val="004C2C75"/>
    <w:rsid w:val="004C5427"/>
    <w:rsid w:val="004C5746"/>
    <w:rsid w:val="004C5CD4"/>
    <w:rsid w:val="004D0635"/>
    <w:rsid w:val="004D462B"/>
    <w:rsid w:val="004D47A1"/>
    <w:rsid w:val="004E47C3"/>
    <w:rsid w:val="004F6CFB"/>
    <w:rsid w:val="00500958"/>
    <w:rsid w:val="00500D44"/>
    <w:rsid w:val="0050434D"/>
    <w:rsid w:val="00505C81"/>
    <w:rsid w:val="00510366"/>
    <w:rsid w:val="005126C7"/>
    <w:rsid w:val="00514855"/>
    <w:rsid w:val="0052228A"/>
    <w:rsid w:val="00523805"/>
    <w:rsid w:val="00524287"/>
    <w:rsid w:val="005357D1"/>
    <w:rsid w:val="00540CFF"/>
    <w:rsid w:val="00542C74"/>
    <w:rsid w:val="00545432"/>
    <w:rsid w:val="00546C20"/>
    <w:rsid w:val="005543B5"/>
    <w:rsid w:val="005626E4"/>
    <w:rsid w:val="00563939"/>
    <w:rsid w:val="0056592F"/>
    <w:rsid w:val="005661FF"/>
    <w:rsid w:val="00567748"/>
    <w:rsid w:val="00570FD7"/>
    <w:rsid w:val="005762F3"/>
    <w:rsid w:val="00581B9E"/>
    <w:rsid w:val="005A6A71"/>
    <w:rsid w:val="005A7FF1"/>
    <w:rsid w:val="005B3578"/>
    <w:rsid w:val="005B407C"/>
    <w:rsid w:val="005B5DFD"/>
    <w:rsid w:val="005C012D"/>
    <w:rsid w:val="005C0DCE"/>
    <w:rsid w:val="005C7580"/>
    <w:rsid w:val="005C7FE8"/>
    <w:rsid w:val="005D5BFE"/>
    <w:rsid w:val="005D67D3"/>
    <w:rsid w:val="005E0B52"/>
    <w:rsid w:val="005E285D"/>
    <w:rsid w:val="005E2888"/>
    <w:rsid w:val="005E4E03"/>
    <w:rsid w:val="005E6CA4"/>
    <w:rsid w:val="005F5126"/>
    <w:rsid w:val="005F7183"/>
    <w:rsid w:val="006002C0"/>
    <w:rsid w:val="00601436"/>
    <w:rsid w:val="00602BF6"/>
    <w:rsid w:val="00604D4C"/>
    <w:rsid w:val="00605AE9"/>
    <w:rsid w:val="0061431F"/>
    <w:rsid w:val="00615812"/>
    <w:rsid w:val="00616A58"/>
    <w:rsid w:val="006221AB"/>
    <w:rsid w:val="00642397"/>
    <w:rsid w:val="00645728"/>
    <w:rsid w:val="00646B0D"/>
    <w:rsid w:val="00654284"/>
    <w:rsid w:val="00654288"/>
    <w:rsid w:val="00660512"/>
    <w:rsid w:val="006608F9"/>
    <w:rsid w:val="00663548"/>
    <w:rsid w:val="00665085"/>
    <w:rsid w:val="0066727B"/>
    <w:rsid w:val="00681BA7"/>
    <w:rsid w:val="00686053"/>
    <w:rsid w:val="0068718C"/>
    <w:rsid w:val="00695F5C"/>
    <w:rsid w:val="0069616B"/>
    <w:rsid w:val="006A44D0"/>
    <w:rsid w:val="006A4DA3"/>
    <w:rsid w:val="006A4DFF"/>
    <w:rsid w:val="006A5054"/>
    <w:rsid w:val="006A5CA4"/>
    <w:rsid w:val="006A6614"/>
    <w:rsid w:val="006A6E50"/>
    <w:rsid w:val="006B106B"/>
    <w:rsid w:val="006C46EA"/>
    <w:rsid w:val="006C70B2"/>
    <w:rsid w:val="006D3DBD"/>
    <w:rsid w:val="006D45B5"/>
    <w:rsid w:val="006D712F"/>
    <w:rsid w:val="006E562B"/>
    <w:rsid w:val="006E5FE7"/>
    <w:rsid w:val="006E7AF3"/>
    <w:rsid w:val="006F1AC6"/>
    <w:rsid w:val="006F3047"/>
    <w:rsid w:val="006F359F"/>
    <w:rsid w:val="00703601"/>
    <w:rsid w:val="00705DA8"/>
    <w:rsid w:val="007201E7"/>
    <w:rsid w:val="00725C05"/>
    <w:rsid w:val="0072666D"/>
    <w:rsid w:val="00726A60"/>
    <w:rsid w:val="007272EA"/>
    <w:rsid w:val="00731E1B"/>
    <w:rsid w:val="00732455"/>
    <w:rsid w:val="007334F7"/>
    <w:rsid w:val="00735D68"/>
    <w:rsid w:val="00735F47"/>
    <w:rsid w:val="007365E0"/>
    <w:rsid w:val="00741F06"/>
    <w:rsid w:val="00747DC9"/>
    <w:rsid w:val="00750F25"/>
    <w:rsid w:val="00752C23"/>
    <w:rsid w:val="00752E76"/>
    <w:rsid w:val="00760BAA"/>
    <w:rsid w:val="00761DB7"/>
    <w:rsid w:val="007629B7"/>
    <w:rsid w:val="0076651A"/>
    <w:rsid w:val="00774492"/>
    <w:rsid w:val="00775005"/>
    <w:rsid w:val="00780851"/>
    <w:rsid w:val="00783EDB"/>
    <w:rsid w:val="00786121"/>
    <w:rsid w:val="00792204"/>
    <w:rsid w:val="00793103"/>
    <w:rsid w:val="00793737"/>
    <w:rsid w:val="00794892"/>
    <w:rsid w:val="00794FF1"/>
    <w:rsid w:val="007A0D73"/>
    <w:rsid w:val="007A3B43"/>
    <w:rsid w:val="007A3B4A"/>
    <w:rsid w:val="007A4832"/>
    <w:rsid w:val="007A6AB8"/>
    <w:rsid w:val="007B078D"/>
    <w:rsid w:val="007B1247"/>
    <w:rsid w:val="007B72AA"/>
    <w:rsid w:val="007C27AA"/>
    <w:rsid w:val="007C6003"/>
    <w:rsid w:val="007C619E"/>
    <w:rsid w:val="007D1C96"/>
    <w:rsid w:val="007D2173"/>
    <w:rsid w:val="007D3A4C"/>
    <w:rsid w:val="007D4ED6"/>
    <w:rsid w:val="007D7EA4"/>
    <w:rsid w:val="007E0F85"/>
    <w:rsid w:val="007E5F34"/>
    <w:rsid w:val="007E63F7"/>
    <w:rsid w:val="007F07F4"/>
    <w:rsid w:val="007F2B80"/>
    <w:rsid w:val="007F7FDA"/>
    <w:rsid w:val="0080013C"/>
    <w:rsid w:val="0080040E"/>
    <w:rsid w:val="00802062"/>
    <w:rsid w:val="00802412"/>
    <w:rsid w:val="0080471F"/>
    <w:rsid w:val="00804A4E"/>
    <w:rsid w:val="0080742E"/>
    <w:rsid w:val="00814E3C"/>
    <w:rsid w:val="00815821"/>
    <w:rsid w:val="008204E9"/>
    <w:rsid w:val="00826A4D"/>
    <w:rsid w:val="00826E3A"/>
    <w:rsid w:val="00834009"/>
    <w:rsid w:val="00835504"/>
    <w:rsid w:val="00836647"/>
    <w:rsid w:val="00842AB1"/>
    <w:rsid w:val="00843C2F"/>
    <w:rsid w:val="00845114"/>
    <w:rsid w:val="00846DC8"/>
    <w:rsid w:val="00853E61"/>
    <w:rsid w:val="00854C9B"/>
    <w:rsid w:val="0085640F"/>
    <w:rsid w:val="00860002"/>
    <w:rsid w:val="00861C7A"/>
    <w:rsid w:val="00865146"/>
    <w:rsid w:val="008661EA"/>
    <w:rsid w:val="00880C65"/>
    <w:rsid w:val="0088386D"/>
    <w:rsid w:val="00884159"/>
    <w:rsid w:val="00886022"/>
    <w:rsid w:val="008870DF"/>
    <w:rsid w:val="00887565"/>
    <w:rsid w:val="00891DDF"/>
    <w:rsid w:val="00891FDB"/>
    <w:rsid w:val="00893045"/>
    <w:rsid w:val="008A5646"/>
    <w:rsid w:val="008B11B2"/>
    <w:rsid w:val="008B6734"/>
    <w:rsid w:val="008C04D2"/>
    <w:rsid w:val="008C1AB7"/>
    <w:rsid w:val="008C7FA9"/>
    <w:rsid w:val="008D600E"/>
    <w:rsid w:val="008E006D"/>
    <w:rsid w:val="008F4ECC"/>
    <w:rsid w:val="008F6496"/>
    <w:rsid w:val="008F7295"/>
    <w:rsid w:val="00903CC8"/>
    <w:rsid w:val="009055DE"/>
    <w:rsid w:val="0091047C"/>
    <w:rsid w:val="009129D7"/>
    <w:rsid w:val="009129FD"/>
    <w:rsid w:val="00913E9F"/>
    <w:rsid w:val="00914C8F"/>
    <w:rsid w:val="0091532C"/>
    <w:rsid w:val="009235DA"/>
    <w:rsid w:val="00923D9E"/>
    <w:rsid w:val="00926BD4"/>
    <w:rsid w:val="00926E7A"/>
    <w:rsid w:val="0093125A"/>
    <w:rsid w:val="00933600"/>
    <w:rsid w:val="0094012D"/>
    <w:rsid w:val="00946A14"/>
    <w:rsid w:val="00947992"/>
    <w:rsid w:val="00951BBB"/>
    <w:rsid w:val="00954E82"/>
    <w:rsid w:val="00960230"/>
    <w:rsid w:val="00965B59"/>
    <w:rsid w:val="00965FFC"/>
    <w:rsid w:val="009704CB"/>
    <w:rsid w:val="00977705"/>
    <w:rsid w:val="0098191D"/>
    <w:rsid w:val="00981D71"/>
    <w:rsid w:val="00983AE3"/>
    <w:rsid w:val="00990E84"/>
    <w:rsid w:val="00990F5A"/>
    <w:rsid w:val="009A2F3B"/>
    <w:rsid w:val="009A4F9C"/>
    <w:rsid w:val="009B31FB"/>
    <w:rsid w:val="009B4822"/>
    <w:rsid w:val="009B668D"/>
    <w:rsid w:val="009B7942"/>
    <w:rsid w:val="009C1A14"/>
    <w:rsid w:val="009C4BEC"/>
    <w:rsid w:val="009C5F09"/>
    <w:rsid w:val="009C7371"/>
    <w:rsid w:val="009D3784"/>
    <w:rsid w:val="009D5D0F"/>
    <w:rsid w:val="009E21CF"/>
    <w:rsid w:val="009E2CFA"/>
    <w:rsid w:val="009E4513"/>
    <w:rsid w:val="009E7C72"/>
    <w:rsid w:val="009F2B2C"/>
    <w:rsid w:val="009F75F0"/>
    <w:rsid w:val="00A1281D"/>
    <w:rsid w:val="00A14B7F"/>
    <w:rsid w:val="00A23CE9"/>
    <w:rsid w:val="00A43B09"/>
    <w:rsid w:val="00A44FEB"/>
    <w:rsid w:val="00A4604D"/>
    <w:rsid w:val="00A56249"/>
    <w:rsid w:val="00A60BAB"/>
    <w:rsid w:val="00A6634A"/>
    <w:rsid w:val="00A66F54"/>
    <w:rsid w:val="00A71645"/>
    <w:rsid w:val="00A76A8A"/>
    <w:rsid w:val="00A87F98"/>
    <w:rsid w:val="00A9774B"/>
    <w:rsid w:val="00AA00AE"/>
    <w:rsid w:val="00AA118D"/>
    <w:rsid w:val="00AA6432"/>
    <w:rsid w:val="00AA783E"/>
    <w:rsid w:val="00AB1767"/>
    <w:rsid w:val="00AB499E"/>
    <w:rsid w:val="00AC1584"/>
    <w:rsid w:val="00AC1EB9"/>
    <w:rsid w:val="00AC26FE"/>
    <w:rsid w:val="00AC2930"/>
    <w:rsid w:val="00AC33D3"/>
    <w:rsid w:val="00AD0EE5"/>
    <w:rsid w:val="00AD14FE"/>
    <w:rsid w:val="00AD36F9"/>
    <w:rsid w:val="00AE50F8"/>
    <w:rsid w:val="00AE76B7"/>
    <w:rsid w:val="00AE7B9D"/>
    <w:rsid w:val="00AF28F2"/>
    <w:rsid w:val="00AF3EC1"/>
    <w:rsid w:val="00B00245"/>
    <w:rsid w:val="00B01919"/>
    <w:rsid w:val="00B0256A"/>
    <w:rsid w:val="00B042A1"/>
    <w:rsid w:val="00B0648D"/>
    <w:rsid w:val="00B07093"/>
    <w:rsid w:val="00B12253"/>
    <w:rsid w:val="00B15B58"/>
    <w:rsid w:val="00B23FDF"/>
    <w:rsid w:val="00B244A7"/>
    <w:rsid w:val="00B247E1"/>
    <w:rsid w:val="00B277E8"/>
    <w:rsid w:val="00B31410"/>
    <w:rsid w:val="00B36930"/>
    <w:rsid w:val="00B52A19"/>
    <w:rsid w:val="00B643F6"/>
    <w:rsid w:val="00B65D70"/>
    <w:rsid w:val="00B70755"/>
    <w:rsid w:val="00B7319E"/>
    <w:rsid w:val="00B742D1"/>
    <w:rsid w:val="00B81039"/>
    <w:rsid w:val="00B82114"/>
    <w:rsid w:val="00B83E0C"/>
    <w:rsid w:val="00B94F87"/>
    <w:rsid w:val="00B978F7"/>
    <w:rsid w:val="00BA29EE"/>
    <w:rsid w:val="00BA2F29"/>
    <w:rsid w:val="00BA4918"/>
    <w:rsid w:val="00BB070A"/>
    <w:rsid w:val="00BB4408"/>
    <w:rsid w:val="00BC149B"/>
    <w:rsid w:val="00BC2B9B"/>
    <w:rsid w:val="00BC64FE"/>
    <w:rsid w:val="00BC73A3"/>
    <w:rsid w:val="00BD1396"/>
    <w:rsid w:val="00BD255B"/>
    <w:rsid w:val="00BD29E5"/>
    <w:rsid w:val="00BE01B4"/>
    <w:rsid w:val="00BE03E4"/>
    <w:rsid w:val="00BE0E43"/>
    <w:rsid w:val="00BE5D49"/>
    <w:rsid w:val="00C073D1"/>
    <w:rsid w:val="00C13CDF"/>
    <w:rsid w:val="00C14D28"/>
    <w:rsid w:val="00C1579D"/>
    <w:rsid w:val="00C157FE"/>
    <w:rsid w:val="00C25042"/>
    <w:rsid w:val="00C31795"/>
    <w:rsid w:val="00C36EB2"/>
    <w:rsid w:val="00C41589"/>
    <w:rsid w:val="00C42584"/>
    <w:rsid w:val="00C4336D"/>
    <w:rsid w:val="00C52F06"/>
    <w:rsid w:val="00C54C12"/>
    <w:rsid w:val="00C5591D"/>
    <w:rsid w:val="00C62A5A"/>
    <w:rsid w:val="00C71BF8"/>
    <w:rsid w:val="00C74628"/>
    <w:rsid w:val="00C7747B"/>
    <w:rsid w:val="00C869AD"/>
    <w:rsid w:val="00C87119"/>
    <w:rsid w:val="00C91B18"/>
    <w:rsid w:val="00CA0366"/>
    <w:rsid w:val="00CB3093"/>
    <w:rsid w:val="00CB338C"/>
    <w:rsid w:val="00CB467D"/>
    <w:rsid w:val="00CB46FE"/>
    <w:rsid w:val="00CB5C6C"/>
    <w:rsid w:val="00CC0CD4"/>
    <w:rsid w:val="00CC0FB7"/>
    <w:rsid w:val="00CC31D4"/>
    <w:rsid w:val="00CC6828"/>
    <w:rsid w:val="00CD00DF"/>
    <w:rsid w:val="00CD294A"/>
    <w:rsid w:val="00CD638C"/>
    <w:rsid w:val="00CD668E"/>
    <w:rsid w:val="00CE086D"/>
    <w:rsid w:val="00CE0988"/>
    <w:rsid w:val="00CE520C"/>
    <w:rsid w:val="00CE5CCD"/>
    <w:rsid w:val="00CE60C8"/>
    <w:rsid w:val="00CE7A86"/>
    <w:rsid w:val="00CF62DD"/>
    <w:rsid w:val="00CF7A57"/>
    <w:rsid w:val="00D0064D"/>
    <w:rsid w:val="00D02E26"/>
    <w:rsid w:val="00D051C1"/>
    <w:rsid w:val="00D23C99"/>
    <w:rsid w:val="00D2500B"/>
    <w:rsid w:val="00D2605C"/>
    <w:rsid w:val="00D26820"/>
    <w:rsid w:val="00D30AAD"/>
    <w:rsid w:val="00D33C98"/>
    <w:rsid w:val="00D42355"/>
    <w:rsid w:val="00D42A90"/>
    <w:rsid w:val="00D43E68"/>
    <w:rsid w:val="00D458AF"/>
    <w:rsid w:val="00D60667"/>
    <w:rsid w:val="00D62254"/>
    <w:rsid w:val="00D628C7"/>
    <w:rsid w:val="00D63606"/>
    <w:rsid w:val="00D7275C"/>
    <w:rsid w:val="00D77084"/>
    <w:rsid w:val="00D81255"/>
    <w:rsid w:val="00D879B3"/>
    <w:rsid w:val="00D906EB"/>
    <w:rsid w:val="00D9378F"/>
    <w:rsid w:val="00D95DCB"/>
    <w:rsid w:val="00DA1D54"/>
    <w:rsid w:val="00DA36CA"/>
    <w:rsid w:val="00DA3E78"/>
    <w:rsid w:val="00DA43F9"/>
    <w:rsid w:val="00DA481E"/>
    <w:rsid w:val="00DA4F9C"/>
    <w:rsid w:val="00DA6EF2"/>
    <w:rsid w:val="00DA7882"/>
    <w:rsid w:val="00DB148B"/>
    <w:rsid w:val="00DB1DBF"/>
    <w:rsid w:val="00DB6781"/>
    <w:rsid w:val="00DB6BDC"/>
    <w:rsid w:val="00DC1047"/>
    <w:rsid w:val="00DC41C8"/>
    <w:rsid w:val="00DC4AD2"/>
    <w:rsid w:val="00DC509F"/>
    <w:rsid w:val="00DC575F"/>
    <w:rsid w:val="00DD04B3"/>
    <w:rsid w:val="00DE1CDE"/>
    <w:rsid w:val="00DF11DF"/>
    <w:rsid w:val="00DF226A"/>
    <w:rsid w:val="00DF46F7"/>
    <w:rsid w:val="00DF65AE"/>
    <w:rsid w:val="00DF70B6"/>
    <w:rsid w:val="00E00BBB"/>
    <w:rsid w:val="00E0243B"/>
    <w:rsid w:val="00E034CB"/>
    <w:rsid w:val="00E05D10"/>
    <w:rsid w:val="00E112F8"/>
    <w:rsid w:val="00E2164C"/>
    <w:rsid w:val="00E21F39"/>
    <w:rsid w:val="00E24E5B"/>
    <w:rsid w:val="00E25175"/>
    <w:rsid w:val="00E30243"/>
    <w:rsid w:val="00E31BB3"/>
    <w:rsid w:val="00E329B2"/>
    <w:rsid w:val="00E40125"/>
    <w:rsid w:val="00E405DC"/>
    <w:rsid w:val="00E462B8"/>
    <w:rsid w:val="00E47A64"/>
    <w:rsid w:val="00E5233B"/>
    <w:rsid w:val="00E54629"/>
    <w:rsid w:val="00E551EA"/>
    <w:rsid w:val="00E554F7"/>
    <w:rsid w:val="00E60AB5"/>
    <w:rsid w:val="00E6281B"/>
    <w:rsid w:val="00E64484"/>
    <w:rsid w:val="00E65807"/>
    <w:rsid w:val="00E709F7"/>
    <w:rsid w:val="00E71704"/>
    <w:rsid w:val="00E729D6"/>
    <w:rsid w:val="00E74297"/>
    <w:rsid w:val="00E76994"/>
    <w:rsid w:val="00E9126E"/>
    <w:rsid w:val="00E930E3"/>
    <w:rsid w:val="00EA6D14"/>
    <w:rsid w:val="00EA79E6"/>
    <w:rsid w:val="00EB23D6"/>
    <w:rsid w:val="00EB46FF"/>
    <w:rsid w:val="00EB7902"/>
    <w:rsid w:val="00EC0744"/>
    <w:rsid w:val="00EC0ED9"/>
    <w:rsid w:val="00EC1B0D"/>
    <w:rsid w:val="00ED1F74"/>
    <w:rsid w:val="00ED6076"/>
    <w:rsid w:val="00EE3E92"/>
    <w:rsid w:val="00EE4FDD"/>
    <w:rsid w:val="00EE521F"/>
    <w:rsid w:val="00EE690C"/>
    <w:rsid w:val="00EE7243"/>
    <w:rsid w:val="00EF38FA"/>
    <w:rsid w:val="00F014A4"/>
    <w:rsid w:val="00F0466D"/>
    <w:rsid w:val="00F0592D"/>
    <w:rsid w:val="00F06C9C"/>
    <w:rsid w:val="00F07F4E"/>
    <w:rsid w:val="00F12B36"/>
    <w:rsid w:val="00F130E3"/>
    <w:rsid w:val="00F14A45"/>
    <w:rsid w:val="00F1592B"/>
    <w:rsid w:val="00F171A4"/>
    <w:rsid w:val="00F24217"/>
    <w:rsid w:val="00F309C2"/>
    <w:rsid w:val="00F30D6B"/>
    <w:rsid w:val="00F32562"/>
    <w:rsid w:val="00F41C9F"/>
    <w:rsid w:val="00F445CB"/>
    <w:rsid w:val="00F44EC7"/>
    <w:rsid w:val="00F45766"/>
    <w:rsid w:val="00F46DAA"/>
    <w:rsid w:val="00F50899"/>
    <w:rsid w:val="00F53D9A"/>
    <w:rsid w:val="00F545FD"/>
    <w:rsid w:val="00F54B9A"/>
    <w:rsid w:val="00F56247"/>
    <w:rsid w:val="00F60EDD"/>
    <w:rsid w:val="00F62B89"/>
    <w:rsid w:val="00F63F6D"/>
    <w:rsid w:val="00F6588E"/>
    <w:rsid w:val="00F67A15"/>
    <w:rsid w:val="00F73170"/>
    <w:rsid w:val="00F736D5"/>
    <w:rsid w:val="00F74B26"/>
    <w:rsid w:val="00F75B72"/>
    <w:rsid w:val="00F82A15"/>
    <w:rsid w:val="00F8320F"/>
    <w:rsid w:val="00F845E2"/>
    <w:rsid w:val="00F90E95"/>
    <w:rsid w:val="00F95A6C"/>
    <w:rsid w:val="00F95F4B"/>
    <w:rsid w:val="00F9667F"/>
    <w:rsid w:val="00FB22E4"/>
    <w:rsid w:val="00FB4EDB"/>
    <w:rsid w:val="00FB56C0"/>
    <w:rsid w:val="00FB6702"/>
    <w:rsid w:val="00FC038A"/>
    <w:rsid w:val="00FC0D12"/>
    <w:rsid w:val="00FC3F84"/>
    <w:rsid w:val="00FC4718"/>
    <w:rsid w:val="00FC6636"/>
    <w:rsid w:val="00FC66E6"/>
    <w:rsid w:val="00FE41E8"/>
    <w:rsid w:val="00FE4A64"/>
    <w:rsid w:val="00FF024F"/>
    <w:rsid w:val="00FF0DD4"/>
    <w:rsid w:val="00FF2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9CEAA"/>
  <w14:defaultImageDpi w14:val="300"/>
  <w15:chartTrackingRefBased/>
  <w15:docId w15:val="{FFFF6EFB-3487-4F14-AE40-BE0442A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link w:val="Ttulo1Char"/>
    <w:uiPriority w:val="9"/>
    <w:qFormat/>
    <w:rsid w:val="009E4513"/>
    <w:pPr>
      <w:widowControl w:val="0"/>
      <w:spacing w:before="48"/>
      <w:ind w:right="112"/>
      <w:jc w:val="right"/>
      <w:outlineLvl w:val="0"/>
    </w:pPr>
    <w:rPr>
      <w:rFonts w:eastAsia="Cambria" w:cs="Cambria"/>
      <w:lang w:val="en-US"/>
    </w:rPr>
  </w:style>
  <w:style w:type="paragraph" w:styleId="Ttulo2">
    <w:name w:val="heading 2"/>
    <w:basedOn w:val="Normal"/>
    <w:link w:val="Ttulo2Char"/>
    <w:uiPriority w:val="9"/>
    <w:qFormat/>
    <w:rsid w:val="009E4513"/>
    <w:pPr>
      <w:widowControl w:val="0"/>
      <w:ind w:left="2024" w:right="2031"/>
      <w:jc w:val="center"/>
      <w:outlineLvl w:val="1"/>
    </w:pPr>
    <w:rPr>
      <w:rFonts w:ascii="Calibri" w:eastAsia="Calibri" w:hAnsi="Calibri" w:cs="Calibri"/>
      <w:b/>
      <w:bCs/>
      <w:sz w:val="22"/>
      <w:szCs w:val="22"/>
      <w:lang w:val="en-US"/>
    </w:rPr>
  </w:style>
  <w:style w:type="paragraph" w:styleId="Ttulo5">
    <w:name w:val="heading 5"/>
    <w:basedOn w:val="Normal"/>
    <w:link w:val="Ttulo5Char"/>
    <w:uiPriority w:val="1"/>
    <w:qFormat/>
    <w:rsid w:val="00B0024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paragraph" w:styleId="Ttulo6">
    <w:name w:val="heading 6"/>
    <w:basedOn w:val="Normal"/>
    <w:next w:val="Normal"/>
    <w:link w:val="Ttulo6Char"/>
    <w:qFormat/>
    <w:rsid w:val="009E4513"/>
    <w:pPr>
      <w:widowControl w:val="0"/>
      <w:suppressAutoHyphens/>
      <w:spacing w:before="240" w:after="60"/>
      <w:outlineLvl w:val="5"/>
    </w:pPr>
    <w:rPr>
      <w:rFonts w:ascii="Calibri" w:eastAsia="Times New Roman" w:hAnsi="Calibri"/>
      <w:b/>
      <w:bCs/>
      <w:sz w:val="22"/>
      <w:szCs w:val="22"/>
      <w:lang w:eastAsia="pt-BR"/>
    </w:rPr>
  </w:style>
  <w:style w:type="paragraph" w:styleId="Ttulo7">
    <w:name w:val="heading 7"/>
    <w:basedOn w:val="Normal"/>
    <w:next w:val="Normal"/>
    <w:link w:val="Ttulo7Char"/>
    <w:qFormat/>
    <w:rsid w:val="009E4513"/>
    <w:pPr>
      <w:widowControl w:val="0"/>
      <w:suppressAutoHyphens/>
      <w:spacing w:before="240" w:after="60"/>
      <w:outlineLvl w:val="6"/>
    </w:pPr>
    <w:rPr>
      <w:rFonts w:ascii="Calibri" w:eastAsia="Times New Roman" w:hAnsi="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Ttulo1Char">
    <w:name w:val="Título 1 Char"/>
    <w:link w:val="Ttulo1"/>
    <w:uiPriority w:val="9"/>
    <w:rsid w:val="009E4513"/>
    <w:rPr>
      <w:rFonts w:eastAsia="Cambria" w:cs="Cambria"/>
      <w:sz w:val="24"/>
      <w:szCs w:val="24"/>
      <w:lang w:val="en-US" w:eastAsia="en-US"/>
    </w:rPr>
  </w:style>
  <w:style w:type="character" w:customStyle="1" w:styleId="Ttulo2Char">
    <w:name w:val="Título 2 Char"/>
    <w:link w:val="Ttulo2"/>
    <w:uiPriority w:val="9"/>
    <w:rsid w:val="009E4513"/>
    <w:rPr>
      <w:rFonts w:ascii="Calibri" w:eastAsia="Calibri" w:hAnsi="Calibri" w:cs="Calibri"/>
      <w:b/>
      <w:bCs/>
      <w:sz w:val="22"/>
      <w:szCs w:val="22"/>
      <w:lang w:val="en-US" w:eastAsia="en-US"/>
    </w:rPr>
  </w:style>
  <w:style w:type="character" w:customStyle="1" w:styleId="Ttulo6Char">
    <w:name w:val="Título 6 Char"/>
    <w:link w:val="Ttulo6"/>
    <w:rsid w:val="009E4513"/>
    <w:rPr>
      <w:rFonts w:ascii="Calibri" w:eastAsia="Times New Roman" w:hAnsi="Calibri"/>
      <w:b/>
      <w:bCs/>
      <w:sz w:val="22"/>
      <w:szCs w:val="22"/>
    </w:rPr>
  </w:style>
  <w:style w:type="character" w:customStyle="1" w:styleId="Ttulo7Char">
    <w:name w:val="Título 7 Char"/>
    <w:link w:val="Ttulo7"/>
    <w:rsid w:val="009E4513"/>
    <w:rPr>
      <w:rFonts w:ascii="Calibri" w:eastAsia="Times New Roman" w:hAnsi="Calibri"/>
      <w:sz w:val="24"/>
      <w:szCs w:val="24"/>
    </w:rPr>
  </w:style>
  <w:style w:type="table" w:customStyle="1" w:styleId="TableNormal1">
    <w:name w:val="Table Normal1"/>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Textodebalo">
    <w:name w:val="Balloon Text"/>
    <w:basedOn w:val="Normal"/>
    <w:link w:val="TextodebaloChar"/>
    <w:uiPriority w:val="99"/>
    <w:semiHidden/>
    <w:unhideWhenUsed/>
    <w:rsid w:val="009E4513"/>
    <w:pPr>
      <w:widowControl w:val="0"/>
    </w:pPr>
    <w:rPr>
      <w:rFonts w:ascii="Tahoma" w:eastAsia="Calibri" w:hAnsi="Tahoma" w:cs="Tahoma"/>
      <w:sz w:val="16"/>
      <w:szCs w:val="16"/>
      <w:lang w:val="en-US"/>
    </w:rPr>
  </w:style>
  <w:style w:type="character" w:customStyle="1" w:styleId="TextodebaloChar">
    <w:name w:val="Texto de balão Char"/>
    <w:link w:val="Textodebalo"/>
    <w:uiPriority w:val="99"/>
    <w:semiHidden/>
    <w:rsid w:val="009E4513"/>
    <w:rPr>
      <w:rFonts w:ascii="Tahoma" w:eastAsia="Calibri" w:hAnsi="Tahoma" w:cs="Tahoma"/>
      <w:sz w:val="16"/>
      <w:szCs w:val="16"/>
      <w:lang w:val="en-US" w:eastAsia="en-US"/>
    </w:rPr>
  </w:style>
  <w:style w:type="character" w:styleId="Refdecomentrio">
    <w:name w:val="annotation reference"/>
    <w:uiPriority w:val="99"/>
    <w:semiHidden/>
    <w:unhideWhenUsed/>
    <w:rsid w:val="009E4513"/>
    <w:rPr>
      <w:sz w:val="16"/>
      <w:szCs w:val="16"/>
    </w:rPr>
  </w:style>
  <w:style w:type="paragraph" w:styleId="Textodecomentrio">
    <w:name w:val="annotation text"/>
    <w:basedOn w:val="Normal"/>
    <w:link w:val="TextodecomentrioChar"/>
    <w:uiPriority w:val="99"/>
    <w:semiHidden/>
    <w:unhideWhenUsed/>
    <w:rsid w:val="009E4513"/>
    <w:pPr>
      <w:widowControl w:val="0"/>
    </w:pPr>
    <w:rPr>
      <w:rFonts w:ascii="Calibri" w:eastAsia="Calibri" w:hAnsi="Calibri" w:cs="Calibri"/>
      <w:sz w:val="20"/>
      <w:szCs w:val="20"/>
      <w:lang w:val="en-US"/>
    </w:rPr>
  </w:style>
  <w:style w:type="character" w:customStyle="1" w:styleId="TextodecomentrioChar">
    <w:name w:val="Texto de comentário Char"/>
    <w:link w:val="Textodecomentrio"/>
    <w:uiPriority w:val="99"/>
    <w:semiHidden/>
    <w:rsid w:val="009E4513"/>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9E4513"/>
    <w:rPr>
      <w:b/>
      <w:bCs/>
    </w:rPr>
  </w:style>
  <w:style w:type="character" w:customStyle="1" w:styleId="AssuntodocomentrioChar">
    <w:name w:val="Assunto do comentário Char"/>
    <w:link w:val="Assuntodocomentrio"/>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CabealhodoSumrio">
    <w:name w:val="TOC Heading"/>
    <w:basedOn w:val="Ttulo1"/>
    <w:next w:val="Normal"/>
    <w:uiPriority w:val="39"/>
    <w:unhideWhenUsed/>
    <w:qFormat/>
    <w:rsid w:val="009E4513"/>
    <w:pPr>
      <w:keepNext/>
      <w:keepLines/>
      <w:widowControl/>
      <w:spacing w:before="240" w:line="259" w:lineRule="auto"/>
      <w:ind w:right="0"/>
      <w:jc w:val="left"/>
      <w:outlineLvl w:val="9"/>
    </w:pPr>
    <w:rPr>
      <w:rFonts w:eastAsia="Times New Roman" w:cs="Times New Roman"/>
      <w:color w:val="365F91"/>
      <w:sz w:val="32"/>
      <w:szCs w:val="32"/>
      <w:lang w:val="pt-BR" w:eastAsia="pt-BR"/>
    </w:rPr>
  </w:style>
  <w:style w:type="paragraph" w:styleId="Sumrio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Sumrio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Sumrio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o">
    <w:name w:val="Revision"/>
    <w:hidden/>
    <w:uiPriority w:val="71"/>
    <w:rsid w:val="009E4513"/>
    <w:rPr>
      <w:rFonts w:ascii="Calibri" w:eastAsia="Calibri" w:hAnsi="Calibri" w:cs="Calibri"/>
      <w:sz w:val="22"/>
      <w:szCs w:val="22"/>
      <w:lang w:val="en-US" w:eastAsia="en-US"/>
    </w:rPr>
  </w:style>
  <w:style w:type="paragraph" w:styleId="Textodenotaderodap">
    <w:name w:val="footnote text"/>
    <w:basedOn w:val="Normal"/>
    <w:link w:val="TextodenotaderodapChar"/>
    <w:semiHidden/>
    <w:unhideWhenUsed/>
    <w:rsid w:val="009E4513"/>
    <w:rPr>
      <w:sz w:val="20"/>
      <w:szCs w:val="20"/>
    </w:rPr>
  </w:style>
  <w:style w:type="character" w:customStyle="1" w:styleId="TextodenotaderodapChar">
    <w:name w:val="Texto de nota de rodapé Char"/>
    <w:link w:val="Textodenotaderodap"/>
    <w:semiHidden/>
    <w:rsid w:val="009E4513"/>
    <w:rPr>
      <w:lang w:eastAsia="en-US"/>
    </w:rPr>
  </w:style>
  <w:style w:type="character" w:styleId="Refdenotaderodap">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paragraph" w:styleId="NormalWeb">
    <w:name w:val="Normal (Web)"/>
    <w:basedOn w:val="Normal"/>
    <w:uiPriority w:val="99"/>
    <w:unhideWhenUsed/>
    <w:rsid w:val="00374C49"/>
    <w:rPr>
      <w:rFonts w:ascii="Times New Roman" w:eastAsia="Calibri" w:hAnsi="Times New Roman"/>
      <w:lang w:eastAsia="pt-BR"/>
    </w:rPr>
  </w:style>
  <w:style w:type="character" w:customStyle="1" w:styleId="fontstyle01">
    <w:name w:val="fontstyle01"/>
    <w:rsid w:val="00C5591D"/>
    <w:rPr>
      <w:rFonts w:ascii="Times-Roman" w:hAnsi="Times-Roman" w:hint="default"/>
      <w:b w:val="0"/>
      <w:bCs w:val="0"/>
      <w:i w:val="0"/>
      <w:iCs w:val="0"/>
      <w:color w:val="000000"/>
      <w:sz w:val="22"/>
      <w:szCs w:val="22"/>
    </w:rPr>
  </w:style>
  <w:style w:type="character" w:customStyle="1" w:styleId="MenoPendente1">
    <w:name w:val="Menção Pendente1"/>
    <w:uiPriority w:val="99"/>
    <w:semiHidden/>
    <w:unhideWhenUsed/>
    <w:rsid w:val="00860002"/>
    <w:rPr>
      <w:color w:val="605E5C"/>
      <w:shd w:val="clear" w:color="auto" w:fill="E1DFDD"/>
    </w:rPr>
  </w:style>
  <w:style w:type="character" w:customStyle="1" w:styleId="Ttulo5Char">
    <w:name w:val="Título 5 Char"/>
    <w:link w:val="Ttulo5"/>
    <w:uiPriority w:val="1"/>
    <w:rsid w:val="00B00245"/>
    <w:rPr>
      <w:rFonts w:ascii="Trebuchet MS" w:eastAsia="Trebuchet MS" w:hAnsi="Trebuchet MS" w:cs="Trebuchet MS"/>
      <w:b/>
      <w:bCs/>
      <w:sz w:val="11"/>
      <w:szCs w:val="11"/>
      <w:lang w:val="pt-BR" w:eastAsia="pt-BR" w:bidi="pt-BR"/>
    </w:rPr>
  </w:style>
  <w:style w:type="table" w:customStyle="1" w:styleId="Tabelacomgrade1">
    <w:name w:val="Tabela com grade1"/>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B00245"/>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B00245"/>
  </w:style>
  <w:style w:type="paragraph" w:styleId="Ttulo">
    <w:name w:val="Title"/>
    <w:basedOn w:val="Normal"/>
    <w:link w:val="TtuloChar"/>
    <w:uiPriority w:val="10"/>
    <w:qFormat/>
    <w:rsid w:val="00B00245"/>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B00245"/>
    <w:rPr>
      <w:rFonts w:ascii="Arial" w:eastAsia="Arial" w:hAnsi="Arial" w:cs="Arial"/>
      <w:sz w:val="28"/>
      <w:szCs w:val="28"/>
      <w:lang w:val="pt-PT"/>
    </w:rPr>
  </w:style>
  <w:style w:type="table" w:customStyle="1" w:styleId="TabeladeGrade1Clara1">
    <w:name w:val="Tabela de Grade 1 Clara1"/>
    <w:basedOn w:val="Tabelanormal"/>
    <w:uiPriority w:val="46"/>
    <w:rsid w:val="00B00245"/>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B00245"/>
    <w:pPr>
      <w:numPr>
        <w:numId w:val="72"/>
      </w:numPr>
    </w:pPr>
  </w:style>
  <w:style w:type="character" w:styleId="HiperlinkVisitado">
    <w:name w:val="FollowedHyperlink"/>
    <w:uiPriority w:val="99"/>
    <w:semiHidden/>
    <w:unhideWhenUsed/>
    <w:rsid w:val="00B00245"/>
    <w:rPr>
      <w:color w:val="954F72"/>
      <w:u w:val="single"/>
    </w:rPr>
  </w:style>
  <w:style w:type="paragraph" w:customStyle="1" w:styleId="padro">
    <w:name w:val="padro"/>
    <w:basedOn w:val="Normal"/>
    <w:rsid w:val="00B0024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4625">
      <w:bodyDiv w:val="1"/>
      <w:marLeft w:val="0"/>
      <w:marRight w:val="0"/>
      <w:marTop w:val="0"/>
      <w:marBottom w:val="0"/>
      <w:divBdr>
        <w:top w:val="none" w:sz="0" w:space="0" w:color="auto"/>
        <w:left w:val="none" w:sz="0" w:space="0" w:color="auto"/>
        <w:bottom w:val="none" w:sz="0" w:space="0" w:color="auto"/>
        <w:right w:val="none" w:sz="0" w:space="0" w:color="auto"/>
      </w:divBdr>
    </w:div>
    <w:div w:id="682780790">
      <w:bodyDiv w:val="1"/>
      <w:marLeft w:val="0"/>
      <w:marRight w:val="0"/>
      <w:marTop w:val="0"/>
      <w:marBottom w:val="0"/>
      <w:divBdr>
        <w:top w:val="none" w:sz="0" w:space="0" w:color="auto"/>
        <w:left w:val="none" w:sz="0" w:space="0" w:color="auto"/>
        <w:bottom w:val="none" w:sz="0" w:space="0" w:color="auto"/>
        <w:right w:val="none" w:sz="0" w:space="0" w:color="auto"/>
      </w:divBdr>
    </w:div>
    <w:div w:id="919943477">
      <w:bodyDiv w:val="1"/>
      <w:marLeft w:val="0"/>
      <w:marRight w:val="0"/>
      <w:marTop w:val="0"/>
      <w:marBottom w:val="0"/>
      <w:divBdr>
        <w:top w:val="none" w:sz="0" w:space="0" w:color="auto"/>
        <w:left w:val="none" w:sz="0" w:space="0" w:color="auto"/>
        <w:bottom w:val="none" w:sz="0" w:space="0" w:color="auto"/>
        <w:right w:val="none" w:sz="0" w:space="0" w:color="auto"/>
      </w:divBdr>
    </w:div>
    <w:div w:id="143891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8990-0CBC-4238-8198-6E1DB784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6881</Words>
  <Characters>37161</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43955</CharactersWithSpaces>
  <SharedDoc>false</SharedDoc>
  <HLinks>
    <vt:vector size="90" baseType="variant">
      <vt:variant>
        <vt:i4>5767225</vt:i4>
      </vt:variant>
      <vt:variant>
        <vt:i4>42</vt:i4>
      </vt:variant>
      <vt:variant>
        <vt:i4>0</vt:i4>
      </vt:variant>
      <vt:variant>
        <vt:i4>5</vt:i4>
      </vt:variant>
      <vt:variant>
        <vt:lpwstr>mailto:patrocinio@caumg.gov.br</vt:lpwstr>
      </vt:variant>
      <vt:variant>
        <vt:lpwstr/>
      </vt:variant>
      <vt:variant>
        <vt:i4>5767225</vt:i4>
      </vt:variant>
      <vt:variant>
        <vt:i4>39</vt:i4>
      </vt:variant>
      <vt:variant>
        <vt:i4>0</vt:i4>
      </vt:variant>
      <vt:variant>
        <vt:i4>5</vt:i4>
      </vt:variant>
      <vt:variant>
        <vt:lpwstr>mailto:patrocinio@caumg.gov.br</vt:lpwstr>
      </vt:variant>
      <vt:variant>
        <vt:lpwstr/>
      </vt:variant>
      <vt:variant>
        <vt:i4>2752603</vt:i4>
      </vt:variant>
      <vt:variant>
        <vt:i4>36</vt:i4>
      </vt:variant>
      <vt:variant>
        <vt:i4>0</vt:i4>
      </vt:variant>
      <vt:variant>
        <vt:i4>5</vt:i4>
      </vt:variant>
      <vt:variant>
        <vt:lpwstr>mailto:patrocinio@caumg.gov.b</vt:lpwstr>
      </vt:variant>
      <vt:variant>
        <vt:lpwstr/>
      </vt:variant>
      <vt:variant>
        <vt:i4>393281</vt:i4>
      </vt:variant>
      <vt:variant>
        <vt:i4>33</vt:i4>
      </vt:variant>
      <vt:variant>
        <vt:i4>0</vt:i4>
      </vt:variant>
      <vt:variant>
        <vt:i4>5</vt:i4>
      </vt:variant>
      <vt:variant>
        <vt:lpwstr>http://www.caumg.gov.br/</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Ariel Luís Romani Lazzarin</cp:lastModifiedBy>
  <cp:revision>4</cp:revision>
  <cp:lastPrinted>2019-04-11T21:02:00Z</cp:lastPrinted>
  <dcterms:created xsi:type="dcterms:W3CDTF">2022-07-25T17:28:00Z</dcterms:created>
  <dcterms:modified xsi:type="dcterms:W3CDTF">2022-07-25T17:32:00Z</dcterms:modified>
</cp:coreProperties>
</file>