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424C46" w:rsidRPr="00424C46" w14:paraId="79A28747" w14:textId="77777777">
        <w:trPr>
          <w:trHeight w:val="692"/>
          <w:jc w:val="center"/>
        </w:trPr>
        <w:tc>
          <w:tcPr>
            <w:tcW w:w="10188" w:type="dxa"/>
            <w:gridSpan w:val="3"/>
            <w:shd w:val="clear" w:color="auto" w:fill="D9D9D9" w:themeFill="background1" w:themeFillShade="D9"/>
            <w:vAlign w:val="center"/>
          </w:tcPr>
          <w:p w14:paraId="100A33DE" w14:textId="2318D509" w:rsidR="002A57A5" w:rsidRPr="00424C46" w:rsidRDefault="007958C6">
            <w:pPr>
              <w:suppressLineNumbers/>
              <w:jc w:val="center"/>
              <w:rPr>
                <w:lang w:val="pt-BR"/>
              </w:rPr>
            </w:pPr>
            <w:r w:rsidRPr="00424C46">
              <w:rPr>
                <w:rFonts w:asciiTheme="majorHAnsi" w:eastAsia="Calibri" w:hAnsiTheme="majorHAnsi" w:cs="Times New Roman"/>
                <w:b/>
                <w:lang w:val="pt-BR"/>
              </w:rPr>
              <w:t>SÚMULA DA 1</w:t>
            </w:r>
            <w:r w:rsidR="00AC7117" w:rsidRPr="00424C46">
              <w:rPr>
                <w:rFonts w:asciiTheme="majorHAnsi" w:eastAsia="Calibri" w:hAnsiTheme="majorHAnsi" w:cs="Times New Roman"/>
                <w:b/>
                <w:lang w:val="pt-BR"/>
              </w:rPr>
              <w:t>8</w:t>
            </w:r>
            <w:r w:rsidR="00FA75BA" w:rsidRPr="00424C46">
              <w:rPr>
                <w:rFonts w:asciiTheme="majorHAnsi" w:eastAsia="Calibri" w:hAnsiTheme="majorHAnsi" w:cs="Times New Roman"/>
                <w:b/>
                <w:lang w:val="pt-BR"/>
              </w:rPr>
              <w:t>8</w:t>
            </w:r>
            <w:r w:rsidRPr="00424C46">
              <w:rPr>
                <w:rFonts w:asciiTheme="majorHAnsi" w:eastAsia="Calibri" w:hAnsiTheme="majorHAnsi" w:cs="Times New Roman"/>
                <w:b/>
                <w:lang w:val="pt-BR"/>
              </w:rPr>
              <w:t>ª REUNIÃO (ORDINÁRIA) DA</w:t>
            </w:r>
          </w:p>
          <w:p w14:paraId="72747B13" w14:textId="77777777" w:rsidR="002A57A5" w:rsidRPr="00424C46" w:rsidRDefault="007958C6">
            <w:pPr>
              <w:suppressLineNumbers/>
              <w:jc w:val="center"/>
              <w:rPr>
                <w:rFonts w:asciiTheme="majorHAnsi" w:hAnsiTheme="majorHAnsi" w:cs="Times New Roman"/>
                <w:sz w:val="26"/>
                <w:szCs w:val="26"/>
                <w:lang w:val="pt-BR"/>
              </w:rPr>
            </w:pPr>
            <w:r w:rsidRPr="00424C46">
              <w:rPr>
                <w:rFonts w:asciiTheme="majorHAnsi" w:eastAsia="Calibri" w:hAnsiTheme="majorHAnsi" w:cs="Times New Roman"/>
                <w:b/>
                <w:sz w:val="26"/>
                <w:szCs w:val="26"/>
                <w:lang w:val="pt-BR"/>
              </w:rPr>
              <w:t>COMISSÃO DE EXERCÍCIO PROFISSIONAL – CEP-CAU/MG</w:t>
            </w:r>
          </w:p>
        </w:tc>
      </w:tr>
      <w:tr w:rsidR="00424C46" w:rsidRPr="00424C46"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424C46" w:rsidRDefault="002A57A5">
            <w:pPr>
              <w:suppressLineNumbers/>
              <w:jc w:val="both"/>
              <w:rPr>
                <w:rFonts w:asciiTheme="majorHAnsi" w:hAnsiTheme="majorHAnsi" w:cs="Times New Roman"/>
                <w:sz w:val="16"/>
                <w:szCs w:val="16"/>
                <w:lang w:val="pt-BR"/>
              </w:rPr>
            </w:pPr>
          </w:p>
        </w:tc>
      </w:tr>
      <w:tr w:rsidR="00424C46" w:rsidRPr="00424C46"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Pr="00424C46" w:rsidRDefault="007958C6">
            <w:pPr>
              <w:suppressLineNumbers/>
              <w:jc w:val="both"/>
              <w:rPr>
                <w:rFonts w:asciiTheme="majorHAnsi" w:hAnsiTheme="majorHAnsi" w:cs="Times New Roman"/>
                <w:b/>
                <w:sz w:val="20"/>
                <w:szCs w:val="20"/>
                <w:lang w:val="pt-BR"/>
              </w:rPr>
            </w:pPr>
            <w:r w:rsidRPr="00424C46">
              <w:rPr>
                <w:rFonts w:asciiTheme="majorHAnsi" w:eastAsia="Calibri" w:hAnsiTheme="majorHAnsi" w:cs="Times New Roman"/>
                <w:b/>
                <w:sz w:val="20"/>
                <w:szCs w:val="20"/>
                <w:lang w:val="pt-BR"/>
              </w:rPr>
              <w:t>1. LOCAL E DATA:</w:t>
            </w:r>
          </w:p>
        </w:tc>
      </w:tr>
      <w:tr w:rsidR="00424C46" w:rsidRPr="00424C46" w14:paraId="4EAD2C86" w14:textId="77777777">
        <w:trPr>
          <w:trHeight w:val="330"/>
          <w:jc w:val="center"/>
        </w:trPr>
        <w:tc>
          <w:tcPr>
            <w:tcW w:w="2375" w:type="dxa"/>
            <w:shd w:val="clear" w:color="auto" w:fill="D9D9D9" w:themeFill="background1" w:themeFillShade="D9"/>
            <w:vAlign w:val="center"/>
          </w:tcPr>
          <w:p w14:paraId="074FA447" w14:textId="77777777" w:rsidR="002A57A5" w:rsidRPr="00424C46" w:rsidRDefault="007958C6">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610AC9E7" w:rsidR="002A57A5" w:rsidRPr="00424C46" w:rsidRDefault="00FA75BA" w:rsidP="00043280">
            <w:pPr>
              <w:suppressLineNumbers/>
              <w:jc w:val="both"/>
            </w:pPr>
            <w:r w:rsidRPr="00424C46">
              <w:rPr>
                <w:rFonts w:asciiTheme="majorHAnsi" w:eastAsia="Calibri" w:hAnsiTheme="majorHAnsi" w:cs="Times New Roman"/>
                <w:sz w:val="20"/>
                <w:szCs w:val="20"/>
                <w:lang w:val="pt-BR"/>
              </w:rPr>
              <w:t>21</w:t>
            </w:r>
            <w:r w:rsidR="007958C6" w:rsidRPr="00424C46">
              <w:rPr>
                <w:rFonts w:asciiTheme="majorHAnsi" w:eastAsia="Calibri" w:hAnsiTheme="majorHAnsi" w:cs="Times New Roman"/>
                <w:sz w:val="20"/>
                <w:szCs w:val="20"/>
                <w:lang w:val="pt-BR"/>
              </w:rPr>
              <w:t xml:space="preserve"> de </w:t>
            </w:r>
            <w:r w:rsidRPr="00424C46">
              <w:rPr>
                <w:rFonts w:asciiTheme="majorHAnsi" w:eastAsia="Calibri" w:hAnsiTheme="majorHAnsi" w:cs="Times New Roman"/>
                <w:sz w:val="20"/>
                <w:szCs w:val="20"/>
                <w:lang w:val="pt-BR"/>
              </w:rPr>
              <w:t>março</w:t>
            </w:r>
            <w:r w:rsidR="007958C6" w:rsidRPr="00424C46">
              <w:rPr>
                <w:rFonts w:asciiTheme="majorHAnsi" w:eastAsia="Calibri" w:hAnsiTheme="majorHAnsi" w:cs="Times New Roman"/>
                <w:sz w:val="20"/>
                <w:szCs w:val="20"/>
                <w:lang w:val="pt-BR"/>
              </w:rPr>
              <w:t xml:space="preserve"> de 202</w:t>
            </w:r>
            <w:r w:rsidR="00E70A6D" w:rsidRPr="00424C46">
              <w:rPr>
                <w:rFonts w:asciiTheme="majorHAnsi" w:eastAsia="Calibri" w:hAnsiTheme="majorHAnsi" w:cs="Times New Roman"/>
                <w:sz w:val="20"/>
                <w:szCs w:val="20"/>
                <w:lang w:val="pt-BR"/>
              </w:rPr>
              <w:t>2</w:t>
            </w:r>
          </w:p>
        </w:tc>
      </w:tr>
      <w:tr w:rsidR="00424C46" w:rsidRPr="00424C46" w14:paraId="698B0460" w14:textId="77777777">
        <w:trPr>
          <w:trHeight w:val="330"/>
          <w:jc w:val="center"/>
        </w:trPr>
        <w:tc>
          <w:tcPr>
            <w:tcW w:w="2375" w:type="dxa"/>
            <w:shd w:val="clear" w:color="auto" w:fill="D9D9D9" w:themeFill="background1" w:themeFillShade="D9"/>
            <w:vAlign w:val="center"/>
          </w:tcPr>
          <w:p w14:paraId="6491E918" w14:textId="77777777" w:rsidR="002A57A5" w:rsidRPr="00424C46" w:rsidRDefault="007958C6">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685AED4F" w:rsidR="002A57A5" w:rsidRPr="00424C46" w:rsidRDefault="00B6071E">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R</w:t>
            </w:r>
            <w:r w:rsidR="007958C6" w:rsidRPr="00424C46">
              <w:rPr>
                <w:rFonts w:asciiTheme="majorHAnsi" w:eastAsia="Calibri" w:hAnsiTheme="majorHAnsi" w:cs="Times New Roman"/>
                <w:sz w:val="20"/>
                <w:szCs w:val="20"/>
                <w:lang w:val="pt-BR"/>
              </w:rPr>
              <w:t xml:space="preserve">eunião realizada em </w:t>
            </w:r>
            <w:r w:rsidR="00AC7117" w:rsidRPr="00424C46">
              <w:rPr>
                <w:rFonts w:asciiTheme="majorHAnsi" w:eastAsia="Calibri" w:hAnsiTheme="majorHAnsi" w:cs="Times New Roman"/>
                <w:sz w:val="20"/>
                <w:szCs w:val="20"/>
                <w:lang w:val="pt-BR"/>
              </w:rPr>
              <w:t xml:space="preserve">formato </w:t>
            </w:r>
            <w:r w:rsidRPr="00424C46">
              <w:rPr>
                <w:rFonts w:asciiTheme="majorHAnsi" w:eastAsia="Calibri" w:hAnsiTheme="majorHAnsi" w:cs="Times New Roman"/>
                <w:sz w:val="20"/>
                <w:szCs w:val="20"/>
                <w:lang w:val="pt-BR"/>
              </w:rPr>
              <w:t>virtual</w:t>
            </w:r>
            <w:r w:rsidR="007958C6" w:rsidRPr="00424C46">
              <w:rPr>
                <w:rFonts w:asciiTheme="majorHAnsi" w:eastAsia="Calibri" w:hAnsiTheme="majorHAnsi" w:cs="Times New Roman"/>
                <w:sz w:val="20"/>
                <w:szCs w:val="20"/>
                <w:lang w:val="pt-BR"/>
              </w:rPr>
              <w:t>,</w:t>
            </w:r>
            <w:r w:rsidR="00AC7117" w:rsidRPr="00424C46">
              <w:rPr>
                <w:rFonts w:asciiTheme="majorHAnsi" w:eastAsia="Calibri" w:hAnsiTheme="majorHAnsi" w:cs="Times New Roman"/>
                <w:sz w:val="20"/>
                <w:szCs w:val="20"/>
                <w:lang w:val="pt-BR"/>
              </w:rPr>
              <w:t xml:space="preserve"> com a participação </w:t>
            </w:r>
            <w:r w:rsidR="00F70F9B" w:rsidRPr="00424C46">
              <w:rPr>
                <w:rFonts w:asciiTheme="majorHAnsi" w:eastAsia="Calibri" w:hAnsiTheme="majorHAnsi" w:cs="Times New Roman"/>
                <w:sz w:val="20"/>
                <w:szCs w:val="20"/>
                <w:lang w:val="pt-BR"/>
              </w:rPr>
              <w:t xml:space="preserve">dos </w:t>
            </w:r>
            <w:r w:rsidR="00AC7117" w:rsidRPr="00424C46">
              <w:rPr>
                <w:rFonts w:asciiTheme="majorHAnsi" w:eastAsia="Calibri" w:hAnsiTheme="majorHAnsi" w:cs="Times New Roman"/>
                <w:sz w:val="20"/>
                <w:szCs w:val="20"/>
                <w:lang w:val="pt-BR"/>
              </w:rPr>
              <w:t>membros</w:t>
            </w:r>
            <w:r w:rsidR="007958C6" w:rsidRPr="00424C46">
              <w:rPr>
                <w:rFonts w:asciiTheme="majorHAnsi" w:eastAsia="Calibri" w:hAnsiTheme="majorHAnsi" w:cs="Times New Roman"/>
                <w:sz w:val="20"/>
                <w:szCs w:val="20"/>
                <w:lang w:val="pt-BR"/>
              </w:rPr>
              <w:t xml:space="preserve"> </w:t>
            </w:r>
            <w:r w:rsidR="00AC7117" w:rsidRPr="00424C46">
              <w:rPr>
                <w:rFonts w:asciiTheme="majorHAnsi" w:eastAsia="Calibri" w:hAnsiTheme="majorHAnsi" w:cs="Times New Roman"/>
                <w:sz w:val="20"/>
                <w:szCs w:val="20"/>
                <w:lang w:val="pt-BR"/>
              </w:rPr>
              <w:t>por meio</w:t>
            </w:r>
            <w:r w:rsidR="007958C6" w:rsidRPr="00424C46">
              <w:rPr>
                <w:rFonts w:asciiTheme="majorHAnsi" w:eastAsia="Calibri" w:hAnsiTheme="majorHAnsi" w:cs="Times New Roman"/>
                <w:sz w:val="20"/>
                <w:szCs w:val="20"/>
                <w:lang w:val="pt-BR"/>
              </w:rPr>
              <w:t xml:space="preserve"> de videoconferência</w:t>
            </w:r>
            <w:r w:rsidR="00F70F9B" w:rsidRPr="00424C46">
              <w:rPr>
                <w:rFonts w:asciiTheme="majorHAnsi" w:eastAsia="Calibri" w:hAnsiTheme="majorHAnsi" w:cs="Times New Roman"/>
                <w:sz w:val="20"/>
                <w:szCs w:val="20"/>
                <w:lang w:val="pt-BR"/>
              </w:rPr>
              <w:t xml:space="preserve"> e do Coordenador, presencialmente, na Sede do CAU/MG.</w:t>
            </w:r>
          </w:p>
        </w:tc>
      </w:tr>
      <w:tr w:rsidR="00424C46" w:rsidRPr="00424C46" w14:paraId="6C7AC6E9" w14:textId="77777777">
        <w:trPr>
          <w:trHeight w:val="330"/>
          <w:jc w:val="center"/>
        </w:trPr>
        <w:tc>
          <w:tcPr>
            <w:tcW w:w="2375" w:type="dxa"/>
            <w:shd w:val="clear" w:color="auto" w:fill="D9D9D9" w:themeFill="background1" w:themeFillShade="D9"/>
            <w:vAlign w:val="center"/>
          </w:tcPr>
          <w:p w14:paraId="1533C459" w14:textId="77777777" w:rsidR="002A57A5" w:rsidRPr="00424C46" w:rsidRDefault="007958C6">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547F8373" w:rsidR="002A57A5" w:rsidRPr="00424C46" w:rsidRDefault="0032291D" w:rsidP="00043280">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09</w:t>
            </w:r>
            <w:r w:rsidR="007958C6" w:rsidRPr="00424C46">
              <w:rPr>
                <w:rFonts w:asciiTheme="majorHAnsi" w:eastAsia="Calibri" w:hAnsiTheme="majorHAnsi" w:cs="Times New Roman"/>
                <w:sz w:val="20"/>
                <w:szCs w:val="20"/>
                <w:lang w:val="pt-BR"/>
              </w:rPr>
              <w:t>h</w:t>
            </w:r>
            <w:r w:rsidR="00F70F9B" w:rsidRPr="00424C46">
              <w:rPr>
                <w:rFonts w:asciiTheme="majorHAnsi" w:eastAsia="Calibri" w:hAnsiTheme="majorHAnsi" w:cs="Times New Roman"/>
                <w:sz w:val="20"/>
                <w:szCs w:val="20"/>
                <w:lang w:val="pt-BR"/>
              </w:rPr>
              <w:t>35</w:t>
            </w:r>
            <w:r w:rsidR="007958C6" w:rsidRPr="00424C46">
              <w:rPr>
                <w:rFonts w:asciiTheme="majorHAnsi" w:eastAsia="Calibri" w:hAnsiTheme="majorHAnsi" w:cs="Times New Roman"/>
                <w:sz w:val="20"/>
                <w:szCs w:val="20"/>
                <w:lang w:val="pt-BR"/>
              </w:rPr>
              <w:t xml:space="preserve">min – </w:t>
            </w:r>
            <w:r w:rsidR="00227F29" w:rsidRPr="00424C46">
              <w:rPr>
                <w:rFonts w:asciiTheme="majorHAnsi" w:eastAsia="Calibri" w:hAnsiTheme="majorHAnsi" w:cs="Times New Roman"/>
                <w:sz w:val="20"/>
                <w:szCs w:val="20"/>
                <w:lang w:val="pt-BR"/>
              </w:rPr>
              <w:t>1</w:t>
            </w:r>
            <w:r w:rsidR="00F70F9B" w:rsidRPr="00424C46">
              <w:rPr>
                <w:rFonts w:asciiTheme="majorHAnsi" w:eastAsia="Calibri" w:hAnsiTheme="majorHAnsi" w:cs="Times New Roman"/>
                <w:sz w:val="20"/>
                <w:szCs w:val="20"/>
                <w:lang w:val="pt-BR"/>
              </w:rPr>
              <w:t>1</w:t>
            </w:r>
            <w:r w:rsidR="00227F29" w:rsidRPr="00424C46">
              <w:rPr>
                <w:rFonts w:asciiTheme="majorHAnsi" w:eastAsia="Calibri" w:hAnsiTheme="majorHAnsi" w:cs="Times New Roman"/>
                <w:sz w:val="20"/>
                <w:szCs w:val="20"/>
                <w:lang w:val="pt-BR"/>
              </w:rPr>
              <w:t>h</w:t>
            </w:r>
            <w:r w:rsidR="00F70F9B" w:rsidRPr="00424C46">
              <w:rPr>
                <w:rFonts w:asciiTheme="majorHAnsi" w:eastAsia="Calibri" w:hAnsiTheme="majorHAnsi" w:cs="Times New Roman"/>
                <w:sz w:val="20"/>
                <w:szCs w:val="20"/>
                <w:lang w:val="pt-BR"/>
              </w:rPr>
              <w:t>56</w:t>
            </w:r>
            <w:r w:rsidR="007958C6" w:rsidRPr="00424C46">
              <w:rPr>
                <w:rFonts w:asciiTheme="majorHAnsi" w:eastAsia="Calibri" w:hAnsiTheme="majorHAnsi" w:cs="Times New Roman"/>
                <w:sz w:val="20"/>
                <w:szCs w:val="20"/>
                <w:lang w:val="pt-BR"/>
              </w:rPr>
              <w:t>min</w:t>
            </w:r>
          </w:p>
        </w:tc>
      </w:tr>
      <w:tr w:rsidR="00424C46" w:rsidRPr="00424C46"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FF5305" w:rsidRPr="00424C46" w:rsidRDefault="00FF5305">
            <w:pPr>
              <w:suppressLineNumbers/>
              <w:jc w:val="both"/>
              <w:rPr>
                <w:rFonts w:asciiTheme="majorHAnsi" w:hAnsiTheme="majorHAnsi" w:cs="Times New Roman"/>
                <w:sz w:val="16"/>
                <w:szCs w:val="16"/>
                <w:lang w:val="pt-BR"/>
              </w:rPr>
            </w:pPr>
          </w:p>
        </w:tc>
      </w:tr>
      <w:tr w:rsidR="00424C46" w:rsidRPr="00424C46"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Pr="00424C46" w:rsidRDefault="007958C6">
            <w:pPr>
              <w:suppressLineNumbers/>
              <w:jc w:val="both"/>
              <w:rPr>
                <w:rFonts w:asciiTheme="majorHAnsi" w:hAnsiTheme="majorHAnsi" w:cs="Times New Roman"/>
                <w:b/>
                <w:sz w:val="20"/>
                <w:szCs w:val="20"/>
                <w:lang w:val="pt-BR"/>
              </w:rPr>
            </w:pPr>
            <w:r w:rsidRPr="00424C46">
              <w:rPr>
                <w:rFonts w:asciiTheme="majorHAnsi" w:eastAsia="Calibri" w:hAnsiTheme="majorHAnsi" w:cs="Times New Roman"/>
                <w:b/>
                <w:sz w:val="20"/>
                <w:szCs w:val="20"/>
                <w:lang w:val="pt-BR"/>
              </w:rPr>
              <w:t>2. PARTICIPAÇÃO:</w:t>
            </w:r>
          </w:p>
        </w:tc>
      </w:tr>
      <w:tr w:rsidR="00424C46" w:rsidRPr="00424C46"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Pr="00424C46" w:rsidRDefault="000B24B8" w:rsidP="000B24B8">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424C46" w:rsidRDefault="00E70A6D" w:rsidP="000B24B8">
            <w:pPr>
              <w:suppressLineNumbers/>
              <w:jc w:val="both"/>
              <w:rPr>
                <w:rFonts w:asciiTheme="majorHAnsi" w:hAnsiTheme="majorHAnsi" w:cs="Times New Roman"/>
                <w:b/>
                <w:sz w:val="20"/>
                <w:szCs w:val="20"/>
                <w:lang w:val="pt-BR"/>
              </w:rPr>
            </w:pPr>
            <w:r w:rsidRPr="00424C46">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424C46" w:rsidRDefault="000B24B8" w:rsidP="000B24B8">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Coordenador</w:t>
            </w:r>
            <w:r w:rsidR="00692726" w:rsidRPr="00424C46">
              <w:rPr>
                <w:rFonts w:asciiTheme="majorHAnsi" w:eastAsia="Calibri" w:hAnsiTheme="majorHAnsi" w:cs="Times New Roman"/>
                <w:sz w:val="20"/>
                <w:szCs w:val="20"/>
                <w:lang w:val="pt-BR"/>
              </w:rPr>
              <w:t xml:space="preserve"> da Comissão</w:t>
            </w:r>
          </w:p>
        </w:tc>
      </w:tr>
      <w:tr w:rsidR="00424C46" w:rsidRPr="00424C46" w14:paraId="6BD75A28" w14:textId="77777777" w:rsidTr="00AC7117">
        <w:trPr>
          <w:trHeight w:val="330"/>
          <w:jc w:val="center"/>
        </w:trPr>
        <w:tc>
          <w:tcPr>
            <w:tcW w:w="2375" w:type="dxa"/>
            <w:vMerge w:val="restart"/>
            <w:shd w:val="clear" w:color="auto" w:fill="D9D9D9" w:themeFill="background1" w:themeFillShade="D9"/>
            <w:vAlign w:val="center"/>
          </w:tcPr>
          <w:p w14:paraId="6272CEA5" w14:textId="77777777" w:rsidR="00074F63" w:rsidRPr="00424C46" w:rsidRDefault="00074F63" w:rsidP="00BB7825">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PARTICIPANTES:</w:t>
            </w:r>
          </w:p>
        </w:tc>
        <w:tc>
          <w:tcPr>
            <w:tcW w:w="4850" w:type="dxa"/>
            <w:shd w:val="clear" w:color="auto" w:fill="auto"/>
            <w:vAlign w:val="center"/>
          </w:tcPr>
          <w:p w14:paraId="696E6FC6" w14:textId="79E66FFF" w:rsidR="00074F63" w:rsidRPr="00424C46" w:rsidRDefault="00E70A6D" w:rsidP="00BB7825">
            <w:pPr>
              <w:suppressLineNumbers/>
              <w:jc w:val="both"/>
              <w:rPr>
                <w:rFonts w:asciiTheme="majorHAnsi" w:hAnsiTheme="majorHAnsi" w:cs="Times New Roman"/>
                <w:b/>
                <w:sz w:val="20"/>
                <w:szCs w:val="20"/>
                <w:lang w:val="pt-BR"/>
              </w:rPr>
            </w:pPr>
            <w:r w:rsidRPr="00424C46">
              <w:rPr>
                <w:rFonts w:asciiTheme="majorHAnsi" w:eastAsia="Calibri" w:hAnsiTheme="majorHAnsi" w:cs="Times New Roman"/>
                <w:b/>
                <w:sz w:val="20"/>
                <w:szCs w:val="20"/>
                <w:lang w:val="pt-BR"/>
              </w:rPr>
              <w:t>Luciana Bracarense Coimbra</w:t>
            </w:r>
          </w:p>
        </w:tc>
        <w:tc>
          <w:tcPr>
            <w:tcW w:w="2963" w:type="dxa"/>
            <w:shd w:val="clear" w:color="auto" w:fill="auto"/>
            <w:vAlign w:val="center"/>
          </w:tcPr>
          <w:p w14:paraId="4CC2E4FB" w14:textId="70A35AB7" w:rsidR="00074F63" w:rsidRPr="00424C46" w:rsidRDefault="00F8363E" w:rsidP="00F8363E">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Coord. Adjunt</w:t>
            </w:r>
            <w:r w:rsidR="00E70A6D" w:rsidRPr="00424C46">
              <w:rPr>
                <w:rFonts w:asciiTheme="majorHAnsi" w:eastAsia="Calibri" w:hAnsiTheme="majorHAnsi" w:cs="Times New Roman"/>
                <w:sz w:val="20"/>
                <w:szCs w:val="20"/>
                <w:lang w:val="pt-BR"/>
              </w:rPr>
              <w:t>a</w:t>
            </w:r>
            <w:r w:rsidRPr="00424C46">
              <w:rPr>
                <w:rFonts w:asciiTheme="majorHAnsi" w:eastAsia="Calibri" w:hAnsiTheme="majorHAnsi" w:cs="Times New Roman"/>
                <w:sz w:val="20"/>
                <w:szCs w:val="20"/>
                <w:lang w:val="pt-BR"/>
              </w:rPr>
              <w:t xml:space="preserve"> da Comissão</w:t>
            </w:r>
          </w:p>
        </w:tc>
      </w:tr>
      <w:tr w:rsidR="00424C46" w:rsidRPr="00424C46" w14:paraId="6A528A5F" w14:textId="77777777" w:rsidTr="00AC7117">
        <w:trPr>
          <w:trHeight w:val="330"/>
          <w:jc w:val="center"/>
        </w:trPr>
        <w:tc>
          <w:tcPr>
            <w:tcW w:w="2375" w:type="dxa"/>
            <w:vMerge/>
            <w:shd w:val="clear" w:color="auto" w:fill="D9D9D9" w:themeFill="background1" w:themeFillShade="D9"/>
            <w:vAlign w:val="center"/>
          </w:tcPr>
          <w:p w14:paraId="516C75A6" w14:textId="77777777" w:rsidR="00074F63" w:rsidRPr="00424C46"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2C23E9FA" w:rsidR="00074F63" w:rsidRPr="00424C46" w:rsidRDefault="00074F63" w:rsidP="00BB7825">
            <w:pPr>
              <w:suppressLineNumbers/>
              <w:jc w:val="both"/>
              <w:rPr>
                <w:rFonts w:asciiTheme="majorHAnsi" w:eastAsia="Calibri" w:hAnsiTheme="majorHAnsi" w:cs="Times New Roman"/>
                <w:b/>
                <w:sz w:val="20"/>
                <w:szCs w:val="20"/>
                <w:lang w:val="pt-BR"/>
              </w:rPr>
            </w:pPr>
            <w:r w:rsidRPr="00424C46">
              <w:rPr>
                <w:rFonts w:asciiTheme="majorHAnsi" w:eastAsia="Calibri" w:hAnsiTheme="majorHAnsi" w:cs="Times New Roman"/>
                <w:b/>
                <w:sz w:val="20"/>
                <w:szCs w:val="20"/>
                <w:lang w:val="pt-BR"/>
              </w:rPr>
              <w:t xml:space="preserve">Felipe </w:t>
            </w:r>
            <w:proofErr w:type="spellStart"/>
            <w:r w:rsidRPr="00424C46">
              <w:rPr>
                <w:rFonts w:asciiTheme="majorHAnsi" w:eastAsia="Calibri" w:hAnsiTheme="majorHAnsi" w:cs="Times New Roman"/>
                <w:b/>
                <w:sz w:val="20"/>
                <w:szCs w:val="20"/>
                <w:lang w:val="pt-BR"/>
              </w:rPr>
              <w:t>Colmanetti</w:t>
            </w:r>
            <w:proofErr w:type="spellEnd"/>
            <w:r w:rsidRPr="00424C46">
              <w:rPr>
                <w:rFonts w:asciiTheme="majorHAnsi" w:eastAsia="Calibri" w:hAnsiTheme="majorHAnsi" w:cs="Times New Roman"/>
                <w:b/>
                <w:sz w:val="20"/>
                <w:szCs w:val="20"/>
                <w:lang w:val="pt-BR"/>
              </w:rPr>
              <w:t xml:space="preserve"> Moura</w:t>
            </w:r>
            <w:r w:rsidR="00AC7117" w:rsidRPr="00424C46">
              <w:rPr>
                <w:rFonts w:asciiTheme="majorHAnsi" w:eastAsia="Calibri" w:hAnsiTheme="majorHAnsi" w:cs="Times New Roman"/>
                <w:b/>
                <w:sz w:val="20"/>
                <w:szCs w:val="20"/>
                <w:lang w:val="pt-BR"/>
              </w:rPr>
              <w:t xml:space="preserve"> </w:t>
            </w:r>
          </w:p>
        </w:tc>
        <w:tc>
          <w:tcPr>
            <w:tcW w:w="2963" w:type="dxa"/>
            <w:shd w:val="clear" w:color="auto" w:fill="auto"/>
            <w:vAlign w:val="center"/>
          </w:tcPr>
          <w:p w14:paraId="5FC02B86" w14:textId="379523AC" w:rsidR="00074F63" w:rsidRPr="00424C46" w:rsidRDefault="00074F63" w:rsidP="00BB7825">
            <w:pPr>
              <w:suppressLineNumbers/>
              <w:jc w:val="both"/>
              <w:rPr>
                <w:rFonts w:asciiTheme="majorHAnsi" w:eastAsia="Calibri" w:hAnsiTheme="majorHAnsi" w:cs="Times New Roman"/>
                <w:sz w:val="20"/>
                <w:szCs w:val="20"/>
                <w:lang w:val="pt-BR"/>
              </w:rPr>
            </w:pPr>
            <w:r w:rsidRPr="00424C46">
              <w:rPr>
                <w:rFonts w:asciiTheme="majorHAnsi" w:eastAsia="Calibri" w:hAnsiTheme="majorHAnsi" w:cs="Times New Roman"/>
                <w:sz w:val="20"/>
                <w:szCs w:val="20"/>
                <w:lang w:val="pt-BR"/>
              </w:rPr>
              <w:t>Membro Titular</w:t>
            </w:r>
          </w:p>
        </w:tc>
      </w:tr>
      <w:tr w:rsidR="00424C46" w:rsidRPr="00424C46"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074F63" w:rsidRPr="00424C46"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23E34E1D" w:rsidR="00074F63" w:rsidRPr="00424C46" w:rsidRDefault="00E70A6D" w:rsidP="00BB7825">
            <w:pPr>
              <w:suppressLineNumbers/>
              <w:jc w:val="both"/>
              <w:rPr>
                <w:rFonts w:asciiTheme="majorHAnsi" w:eastAsia="Calibri" w:hAnsiTheme="majorHAnsi" w:cs="Times New Roman"/>
                <w:b/>
                <w:sz w:val="20"/>
                <w:szCs w:val="20"/>
                <w:lang w:val="pt-BR"/>
              </w:rPr>
            </w:pPr>
            <w:r w:rsidRPr="00424C46">
              <w:rPr>
                <w:rFonts w:asciiTheme="majorHAnsi" w:hAnsiTheme="majorHAnsi" w:cs="Times New Roman"/>
                <w:b/>
                <w:sz w:val="20"/>
                <w:szCs w:val="20"/>
                <w:lang w:val="pt-BR"/>
              </w:rPr>
              <w:t>Lucas Lima Leonel Fonseca</w:t>
            </w:r>
          </w:p>
        </w:tc>
        <w:tc>
          <w:tcPr>
            <w:tcW w:w="2963" w:type="dxa"/>
            <w:shd w:val="clear" w:color="auto" w:fill="auto"/>
            <w:vAlign w:val="center"/>
          </w:tcPr>
          <w:p w14:paraId="14E42DFE" w14:textId="6CA4AB3C" w:rsidR="00074F63" w:rsidRPr="00424C46" w:rsidRDefault="00074F63" w:rsidP="00BB7825">
            <w:pPr>
              <w:suppressLineNumbers/>
              <w:jc w:val="both"/>
              <w:rPr>
                <w:rFonts w:asciiTheme="majorHAnsi" w:eastAsia="Calibri" w:hAnsiTheme="majorHAnsi" w:cs="Times New Roman"/>
                <w:sz w:val="20"/>
                <w:szCs w:val="20"/>
                <w:lang w:val="pt-BR"/>
              </w:rPr>
            </w:pPr>
            <w:r w:rsidRPr="00424C46">
              <w:rPr>
                <w:rFonts w:asciiTheme="majorHAnsi" w:eastAsia="Calibri" w:hAnsiTheme="majorHAnsi" w:cs="Times New Roman"/>
                <w:sz w:val="20"/>
                <w:szCs w:val="20"/>
                <w:lang w:val="pt-BR"/>
              </w:rPr>
              <w:t xml:space="preserve">Membro </w:t>
            </w:r>
            <w:r w:rsidR="00131ADC" w:rsidRPr="00424C46">
              <w:rPr>
                <w:rFonts w:asciiTheme="majorHAnsi" w:eastAsia="Calibri" w:hAnsiTheme="majorHAnsi" w:cs="Times New Roman"/>
                <w:sz w:val="20"/>
                <w:szCs w:val="20"/>
                <w:lang w:val="pt-BR"/>
              </w:rPr>
              <w:t>Titular</w:t>
            </w:r>
          </w:p>
        </w:tc>
      </w:tr>
      <w:tr w:rsidR="00424C46" w:rsidRPr="00424C46" w14:paraId="30B1400E" w14:textId="77777777" w:rsidTr="00AC7117">
        <w:trPr>
          <w:trHeight w:val="330"/>
          <w:jc w:val="center"/>
        </w:trPr>
        <w:tc>
          <w:tcPr>
            <w:tcW w:w="2375" w:type="dxa"/>
            <w:vMerge/>
            <w:shd w:val="clear" w:color="auto" w:fill="D9D9D9" w:themeFill="background1" w:themeFillShade="D9"/>
            <w:vAlign w:val="center"/>
          </w:tcPr>
          <w:p w14:paraId="2A6FAEB7" w14:textId="77777777" w:rsidR="00074F63" w:rsidRPr="00424C46"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98E7D25" w14:textId="3C993547" w:rsidR="00074F63" w:rsidRPr="00424C46" w:rsidRDefault="00074F63" w:rsidP="00BB7825">
            <w:pPr>
              <w:suppressLineNumbers/>
              <w:jc w:val="both"/>
              <w:rPr>
                <w:rFonts w:asciiTheme="majorHAnsi" w:eastAsia="Calibri" w:hAnsiTheme="majorHAnsi" w:cs="Times New Roman"/>
                <w:b/>
                <w:sz w:val="20"/>
                <w:szCs w:val="20"/>
                <w:lang w:val="pt-BR"/>
              </w:rPr>
            </w:pPr>
            <w:r w:rsidRPr="00424C46">
              <w:rPr>
                <w:rFonts w:asciiTheme="majorHAnsi" w:eastAsia="Calibri" w:hAnsiTheme="majorHAnsi" w:cs="Times New Roman"/>
                <w:b/>
                <w:sz w:val="20"/>
                <w:szCs w:val="20"/>
                <w:lang w:val="pt-BR"/>
              </w:rPr>
              <w:t>Luana Pascoal G</w:t>
            </w:r>
            <w:r w:rsidR="00AC7117" w:rsidRPr="00424C46">
              <w:rPr>
                <w:rFonts w:asciiTheme="majorHAnsi" w:eastAsia="Calibri" w:hAnsiTheme="majorHAnsi" w:cs="Times New Roman"/>
                <w:b/>
                <w:sz w:val="20"/>
                <w:szCs w:val="20"/>
                <w:lang w:val="pt-BR"/>
              </w:rPr>
              <w:t>.</w:t>
            </w:r>
            <w:r w:rsidRPr="00424C46">
              <w:rPr>
                <w:rFonts w:asciiTheme="majorHAnsi" w:eastAsia="Calibri" w:hAnsiTheme="majorHAnsi" w:cs="Times New Roman"/>
                <w:b/>
                <w:sz w:val="20"/>
                <w:szCs w:val="20"/>
                <w:lang w:val="pt-BR"/>
              </w:rPr>
              <w:t xml:space="preserve"> Rodrigues</w:t>
            </w:r>
            <w:r w:rsidR="00AC7117" w:rsidRPr="00424C46">
              <w:rPr>
                <w:rFonts w:asciiTheme="majorHAnsi" w:eastAsia="Calibri" w:hAnsiTheme="majorHAnsi" w:cs="Times New Roman"/>
                <w:b/>
                <w:sz w:val="20"/>
                <w:szCs w:val="20"/>
                <w:lang w:val="pt-BR"/>
              </w:rPr>
              <w:t xml:space="preserve"> </w:t>
            </w:r>
          </w:p>
        </w:tc>
        <w:tc>
          <w:tcPr>
            <w:tcW w:w="2963" w:type="dxa"/>
            <w:shd w:val="clear" w:color="auto" w:fill="auto"/>
            <w:vAlign w:val="center"/>
          </w:tcPr>
          <w:p w14:paraId="0A63C60B" w14:textId="58942B33" w:rsidR="00074F63" w:rsidRPr="00424C46" w:rsidRDefault="00074F63" w:rsidP="00BB7825">
            <w:pPr>
              <w:suppressLineNumbers/>
              <w:jc w:val="both"/>
              <w:rPr>
                <w:rFonts w:asciiTheme="majorHAnsi" w:eastAsia="Calibri" w:hAnsiTheme="majorHAnsi" w:cs="Times New Roman"/>
                <w:sz w:val="20"/>
                <w:szCs w:val="20"/>
                <w:lang w:val="pt-BR"/>
              </w:rPr>
            </w:pPr>
            <w:r w:rsidRPr="00424C46">
              <w:rPr>
                <w:rFonts w:asciiTheme="majorHAnsi" w:eastAsia="Calibri" w:hAnsiTheme="majorHAnsi" w:cs="Times New Roman"/>
                <w:sz w:val="20"/>
                <w:szCs w:val="20"/>
                <w:lang w:val="pt-BR"/>
              </w:rPr>
              <w:t>Coordenadora de Fiscalização</w:t>
            </w:r>
          </w:p>
        </w:tc>
      </w:tr>
      <w:tr w:rsidR="00424C46" w:rsidRPr="00424C46" w14:paraId="5F3647B0" w14:textId="77777777">
        <w:trPr>
          <w:trHeight w:val="330"/>
          <w:jc w:val="center"/>
        </w:trPr>
        <w:tc>
          <w:tcPr>
            <w:tcW w:w="2375" w:type="dxa"/>
            <w:shd w:val="clear" w:color="auto" w:fill="D9D9D9" w:themeFill="background1" w:themeFillShade="D9"/>
            <w:vAlign w:val="center"/>
          </w:tcPr>
          <w:p w14:paraId="384153FE" w14:textId="77777777" w:rsidR="00BB7825" w:rsidRPr="00424C46" w:rsidRDefault="00BB7825" w:rsidP="00BB7825">
            <w:pPr>
              <w:suppressLineNumbers/>
              <w:jc w:val="both"/>
              <w:rPr>
                <w:rFonts w:asciiTheme="majorHAnsi" w:hAnsiTheme="majorHAnsi" w:cs="Times New Roman"/>
                <w:sz w:val="20"/>
                <w:szCs w:val="20"/>
                <w:lang w:val="pt-BR"/>
              </w:rPr>
            </w:pPr>
            <w:r w:rsidRPr="00424C46">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Pr="00424C46" w:rsidRDefault="00AC7117" w:rsidP="00BB7825">
            <w:pPr>
              <w:suppressLineNumbers/>
              <w:jc w:val="both"/>
              <w:rPr>
                <w:rFonts w:asciiTheme="majorHAnsi" w:eastAsia="Calibri" w:hAnsiTheme="majorHAnsi" w:cs="Times New Roman"/>
                <w:b/>
                <w:sz w:val="20"/>
                <w:szCs w:val="20"/>
                <w:lang w:val="pt-BR"/>
              </w:rPr>
            </w:pPr>
            <w:r w:rsidRPr="00424C46">
              <w:rPr>
                <w:rFonts w:ascii="Cambria" w:eastAsia="Calibri" w:hAnsi="Cambria" w:cs="Times New Roman"/>
                <w:b/>
                <w:sz w:val="20"/>
                <w:szCs w:val="20"/>
                <w:lang w:val="pt-BR"/>
              </w:rPr>
              <w:t>Darlan Gonçalves de Oliveira</w:t>
            </w:r>
          </w:p>
        </w:tc>
      </w:tr>
      <w:tr w:rsidR="00424C46" w:rsidRPr="00424C46"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FF5305" w:rsidRPr="00424C46" w:rsidRDefault="00FF5305" w:rsidP="00BB7825">
            <w:pPr>
              <w:suppressLineNumbers/>
              <w:jc w:val="both"/>
              <w:rPr>
                <w:rFonts w:asciiTheme="majorHAnsi" w:hAnsiTheme="majorHAnsi" w:cs="Times New Roman"/>
                <w:sz w:val="16"/>
                <w:szCs w:val="16"/>
                <w:lang w:val="pt-BR"/>
              </w:rPr>
            </w:pPr>
          </w:p>
        </w:tc>
      </w:tr>
      <w:tr w:rsidR="00424C46" w:rsidRPr="00424C46"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Pr="00424C46" w:rsidRDefault="00BB7825" w:rsidP="00BB7825">
            <w:pPr>
              <w:suppressLineNumbers/>
              <w:jc w:val="both"/>
              <w:rPr>
                <w:rFonts w:asciiTheme="majorHAnsi" w:hAnsiTheme="majorHAnsi" w:cs="Times New Roman"/>
                <w:b/>
                <w:sz w:val="20"/>
                <w:szCs w:val="20"/>
                <w:lang w:val="pt-BR"/>
              </w:rPr>
            </w:pPr>
            <w:r w:rsidRPr="00424C46">
              <w:rPr>
                <w:rFonts w:asciiTheme="majorHAnsi" w:eastAsia="Calibri" w:hAnsiTheme="majorHAnsi" w:cs="Times New Roman"/>
                <w:b/>
                <w:sz w:val="20"/>
                <w:szCs w:val="20"/>
                <w:lang w:val="pt-BR"/>
              </w:rPr>
              <w:t>3. PAUTA:</w:t>
            </w:r>
          </w:p>
        </w:tc>
      </w:tr>
      <w:tr w:rsidR="00424C46" w:rsidRPr="00424C46" w14:paraId="7D2F614A" w14:textId="77777777" w:rsidTr="00DA4678">
        <w:trPr>
          <w:trHeight w:val="1857"/>
          <w:jc w:val="center"/>
        </w:trPr>
        <w:tc>
          <w:tcPr>
            <w:tcW w:w="10188" w:type="dxa"/>
            <w:gridSpan w:val="3"/>
            <w:shd w:val="clear" w:color="auto" w:fill="auto"/>
            <w:vAlign w:val="center"/>
          </w:tcPr>
          <w:p w14:paraId="66C756C3" w14:textId="20D14661" w:rsidR="00BB7825" w:rsidRPr="00424C46" w:rsidRDefault="00BB7825" w:rsidP="00BB7825">
            <w:pPr>
              <w:suppressLineNumbers/>
              <w:spacing w:line="25" w:lineRule="atLeast"/>
              <w:jc w:val="both"/>
              <w:rPr>
                <w:rFonts w:asciiTheme="majorHAnsi" w:eastAsia="Calibri" w:hAnsiTheme="majorHAnsi" w:cs="Times New Roman"/>
                <w:b/>
                <w:sz w:val="20"/>
                <w:szCs w:val="20"/>
                <w:lang w:val="pt-BR"/>
              </w:rPr>
            </w:pPr>
            <w:r w:rsidRPr="00424C46">
              <w:rPr>
                <w:rFonts w:asciiTheme="majorHAnsi" w:eastAsia="Calibri" w:hAnsiTheme="majorHAnsi" w:cs="Times New Roman"/>
                <w:b/>
                <w:sz w:val="20"/>
                <w:szCs w:val="20"/>
                <w:lang w:val="pt-BR"/>
              </w:rPr>
              <w:t>Verificação de quórum:</w:t>
            </w:r>
          </w:p>
          <w:p w14:paraId="41F1B3A5" w14:textId="77777777" w:rsidR="00131ADC" w:rsidRPr="00424C46" w:rsidRDefault="00131ADC" w:rsidP="00BB7825">
            <w:pPr>
              <w:suppressLineNumbers/>
              <w:spacing w:line="25" w:lineRule="atLeast"/>
              <w:jc w:val="both"/>
              <w:rPr>
                <w:rFonts w:asciiTheme="majorHAnsi" w:hAnsiTheme="majorHAnsi" w:cs="Times New Roman"/>
                <w:b/>
                <w:sz w:val="10"/>
                <w:szCs w:val="10"/>
                <w:lang w:val="pt-BR"/>
              </w:rPr>
            </w:pPr>
          </w:p>
          <w:p w14:paraId="0FAEF326" w14:textId="036DC417" w:rsidR="0032291D" w:rsidRPr="00424C46" w:rsidRDefault="00BB7825" w:rsidP="00C0686A">
            <w:pPr>
              <w:suppressLineNumbers/>
              <w:spacing w:line="25" w:lineRule="atLeast"/>
              <w:jc w:val="both"/>
              <w:rPr>
                <w:rFonts w:ascii="Cambria;serif" w:eastAsia="Calibri" w:hAnsi="Cambria;serif" w:cs="Times New Roman"/>
                <w:sz w:val="20"/>
                <w:szCs w:val="20"/>
                <w:lang w:val="pt-BR"/>
              </w:rPr>
            </w:pPr>
            <w:r w:rsidRPr="00424C46">
              <w:rPr>
                <w:rFonts w:ascii="Cambria;serif" w:eastAsia="Calibri" w:hAnsi="Cambria;serif" w:cs="Times New Roman"/>
                <w:sz w:val="20"/>
                <w:szCs w:val="20"/>
                <w:lang w:val="pt-BR"/>
              </w:rPr>
              <w:t xml:space="preserve">Foi verificado o quórum às </w:t>
            </w:r>
            <w:r w:rsidR="0032291D" w:rsidRPr="00424C46">
              <w:rPr>
                <w:rFonts w:ascii="Cambria;serif" w:eastAsia="Calibri" w:hAnsi="Cambria;serif" w:cs="Times New Roman"/>
                <w:sz w:val="20"/>
                <w:szCs w:val="20"/>
                <w:lang w:val="pt-BR"/>
              </w:rPr>
              <w:t>09h</w:t>
            </w:r>
            <w:r w:rsidR="00F70F9B" w:rsidRPr="00424C46">
              <w:rPr>
                <w:rFonts w:ascii="Cambria;serif" w:eastAsia="Calibri" w:hAnsi="Cambria;serif" w:cs="Times New Roman"/>
                <w:sz w:val="20"/>
                <w:szCs w:val="20"/>
                <w:lang w:val="pt-BR"/>
              </w:rPr>
              <w:t>3</w:t>
            </w:r>
            <w:r w:rsidR="0032291D" w:rsidRPr="00424C46">
              <w:rPr>
                <w:rFonts w:ascii="Cambria;serif" w:eastAsia="Calibri" w:hAnsi="Cambria;serif" w:cs="Times New Roman"/>
                <w:sz w:val="20"/>
                <w:szCs w:val="20"/>
                <w:lang w:val="pt-BR"/>
              </w:rPr>
              <w:t>5</w:t>
            </w:r>
            <w:r w:rsidRPr="00424C46">
              <w:rPr>
                <w:rFonts w:ascii="Cambria;serif" w:eastAsia="Calibri" w:hAnsi="Cambria;serif" w:cs="Times New Roman"/>
                <w:sz w:val="20"/>
                <w:szCs w:val="20"/>
                <w:lang w:val="pt-BR"/>
              </w:rPr>
              <w:t>min</w:t>
            </w:r>
            <w:r w:rsidR="0032291D" w:rsidRPr="00424C46">
              <w:rPr>
                <w:rFonts w:ascii="Cambria;serif" w:eastAsia="Calibri" w:hAnsi="Cambria;serif" w:cs="Times New Roman"/>
                <w:sz w:val="20"/>
                <w:szCs w:val="20"/>
                <w:lang w:val="pt-BR"/>
              </w:rPr>
              <w:t xml:space="preserve">, quando foi iniciada a </w:t>
            </w:r>
            <w:r w:rsidR="00FC0127" w:rsidRPr="00424C46">
              <w:rPr>
                <w:rFonts w:ascii="Cambria;serif" w:eastAsia="Calibri" w:hAnsi="Cambria;serif" w:cs="Times New Roman"/>
                <w:sz w:val="20"/>
                <w:szCs w:val="20"/>
                <w:lang w:val="pt-BR"/>
              </w:rPr>
              <w:t>reunião</w:t>
            </w:r>
            <w:r w:rsidR="00111A50" w:rsidRPr="00424C46">
              <w:rPr>
                <w:rFonts w:ascii="Cambria;serif" w:eastAsia="Calibri" w:hAnsi="Cambria;serif" w:cs="Times New Roman"/>
                <w:sz w:val="20"/>
                <w:szCs w:val="20"/>
                <w:lang w:val="pt-BR"/>
              </w:rPr>
              <w:t>.</w:t>
            </w:r>
          </w:p>
          <w:p w14:paraId="764B0C80" w14:textId="77777777" w:rsidR="00B6071E" w:rsidRPr="00424C46" w:rsidRDefault="00B6071E" w:rsidP="00C0686A">
            <w:pPr>
              <w:suppressLineNumbers/>
              <w:spacing w:line="25" w:lineRule="atLeast"/>
              <w:jc w:val="both"/>
              <w:rPr>
                <w:rFonts w:ascii="Cambria;serif" w:eastAsia="Calibri" w:hAnsi="Cambria;serif" w:cs="Times New Roman"/>
                <w:sz w:val="20"/>
                <w:szCs w:val="20"/>
                <w:lang w:val="pt-BR"/>
              </w:rPr>
            </w:pPr>
          </w:p>
          <w:p w14:paraId="382B8AC7" w14:textId="28DD2E65" w:rsidR="00B6071E" w:rsidRPr="00424C46" w:rsidRDefault="00B6071E" w:rsidP="00B6071E">
            <w:pPr>
              <w:suppressLineNumbers/>
              <w:spacing w:line="25" w:lineRule="atLeast"/>
              <w:jc w:val="both"/>
              <w:rPr>
                <w:rFonts w:asciiTheme="majorHAnsi" w:eastAsia="Calibri" w:hAnsiTheme="majorHAnsi" w:cs="Times New Roman"/>
                <w:b/>
                <w:sz w:val="20"/>
                <w:szCs w:val="20"/>
                <w:lang w:val="pt-BR"/>
              </w:rPr>
            </w:pPr>
            <w:r w:rsidRPr="00424C46">
              <w:rPr>
                <w:rFonts w:asciiTheme="majorHAnsi" w:eastAsia="Calibri" w:hAnsiTheme="majorHAnsi" w:cs="Times New Roman"/>
                <w:b/>
                <w:sz w:val="20"/>
                <w:szCs w:val="20"/>
                <w:lang w:val="pt-BR"/>
              </w:rPr>
              <w:t>Aprovação de documentos referentes à Reunião Ordinária n° 18</w:t>
            </w:r>
            <w:r w:rsidR="00FA75BA" w:rsidRPr="00424C46">
              <w:rPr>
                <w:rFonts w:asciiTheme="majorHAnsi" w:eastAsia="Calibri" w:hAnsiTheme="majorHAnsi" w:cs="Times New Roman"/>
                <w:b/>
                <w:sz w:val="20"/>
                <w:szCs w:val="20"/>
                <w:lang w:val="pt-BR"/>
              </w:rPr>
              <w:t>7</w:t>
            </w:r>
            <w:r w:rsidRPr="00424C46">
              <w:rPr>
                <w:rFonts w:asciiTheme="majorHAnsi" w:eastAsia="Calibri" w:hAnsiTheme="majorHAnsi" w:cs="Times New Roman"/>
                <w:b/>
                <w:sz w:val="20"/>
                <w:szCs w:val="20"/>
                <w:lang w:val="pt-BR"/>
              </w:rPr>
              <w:t xml:space="preserve">/2021, de </w:t>
            </w:r>
            <w:r w:rsidR="00111A50" w:rsidRPr="00424C46">
              <w:rPr>
                <w:rFonts w:asciiTheme="majorHAnsi" w:eastAsia="Calibri" w:hAnsiTheme="majorHAnsi" w:cs="Times New Roman"/>
                <w:b/>
                <w:sz w:val="20"/>
                <w:szCs w:val="20"/>
                <w:lang w:val="pt-BR"/>
              </w:rPr>
              <w:t>22</w:t>
            </w:r>
            <w:r w:rsidRPr="00424C46">
              <w:rPr>
                <w:rFonts w:asciiTheme="majorHAnsi" w:eastAsia="Calibri" w:hAnsiTheme="majorHAnsi" w:cs="Times New Roman"/>
                <w:b/>
                <w:sz w:val="20"/>
                <w:szCs w:val="20"/>
                <w:lang w:val="pt-BR"/>
              </w:rPr>
              <w:t xml:space="preserve"> de </w:t>
            </w:r>
            <w:r w:rsidR="00111A50" w:rsidRPr="00424C46">
              <w:rPr>
                <w:rFonts w:asciiTheme="majorHAnsi" w:eastAsia="Calibri" w:hAnsiTheme="majorHAnsi" w:cs="Times New Roman"/>
                <w:b/>
                <w:sz w:val="20"/>
                <w:szCs w:val="20"/>
                <w:lang w:val="pt-BR"/>
              </w:rPr>
              <w:t>novembro</w:t>
            </w:r>
            <w:r w:rsidRPr="00424C46">
              <w:rPr>
                <w:rFonts w:asciiTheme="majorHAnsi" w:eastAsia="Calibri" w:hAnsiTheme="majorHAnsi" w:cs="Times New Roman"/>
                <w:b/>
                <w:sz w:val="20"/>
                <w:szCs w:val="20"/>
                <w:lang w:val="pt-BR"/>
              </w:rPr>
              <w:t xml:space="preserve"> de 2021:</w:t>
            </w:r>
          </w:p>
          <w:p w14:paraId="7977CCEE" w14:textId="77777777" w:rsidR="00B6071E" w:rsidRPr="00424C46" w:rsidRDefault="00B6071E" w:rsidP="00B6071E">
            <w:pPr>
              <w:suppressLineNumbers/>
              <w:spacing w:line="25" w:lineRule="atLeast"/>
              <w:jc w:val="both"/>
              <w:rPr>
                <w:rFonts w:asciiTheme="majorHAnsi" w:hAnsiTheme="majorHAnsi" w:cs="Times New Roman"/>
                <w:b/>
                <w:sz w:val="10"/>
                <w:szCs w:val="10"/>
                <w:lang w:val="pt-BR"/>
              </w:rPr>
            </w:pPr>
          </w:p>
          <w:p w14:paraId="1A3E3E77" w14:textId="3F3A9E9A" w:rsidR="00B6071E" w:rsidRPr="00424C46" w:rsidRDefault="00B6071E" w:rsidP="00B6071E">
            <w:pPr>
              <w:suppressLineNumbers/>
              <w:spacing w:line="25" w:lineRule="atLeast"/>
              <w:jc w:val="both"/>
              <w:rPr>
                <w:rFonts w:asciiTheme="majorHAnsi" w:eastAsia="Calibri" w:hAnsiTheme="majorHAnsi" w:cs="Times New Roman"/>
                <w:sz w:val="20"/>
                <w:szCs w:val="20"/>
                <w:lang w:val="pt-BR"/>
              </w:rPr>
            </w:pPr>
            <w:r w:rsidRPr="00424C46">
              <w:rPr>
                <w:rFonts w:asciiTheme="majorHAnsi" w:eastAsia="Calibri" w:hAnsiTheme="majorHAnsi" w:cs="Times New Roman"/>
                <w:sz w:val="20"/>
                <w:szCs w:val="20"/>
                <w:lang w:val="pt-BR"/>
              </w:rPr>
              <w:t>Foram aprovados os documentos produzidos na reunião</w:t>
            </w:r>
            <w:r w:rsidR="007326CF" w:rsidRPr="00424C46">
              <w:rPr>
                <w:rFonts w:asciiTheme="majorHAnsi" w:eastAsia="Calibri" w:hAnsiTheme="majorHAnsi" w:cs="Times New Roman"/>
                <w:sz w:val="20"/>
                <w:szCs w:val="20"/>
                <w:lang w:val="pt-BR"/>
              </w:rPr>
              <w:t xml:space="preserve"> ordinária do mês anterior,</w:t>
            </w:r>
            <w:r w:rsidRPr="00424C46">
              <w:rPr>
                <w:rFonts w:asciiTheme="majorHAnsi" w:eastAsia="Calibri" w:hAnsiTheme="majorHAnsi" w:cs="Times New Roman"/>
                <w:sz w:val="20"/>
                <w:szCs w:val="20"/>
                <w:lang w:val="pt-BR"/>
              </w:rPr>
              <w:t xml:space="preserve"> disponibilizados antecipadamente, por mensagem eletrônica,</w:t>
            </w:r>
            <w:r w:rsidR="007326CF" w:rsidRPr="00424C46">
              <w:rPr>
                <w:rFonts w:asciiTheme="majorHAnsi" w:eastAsia="Calibri" w:hAnsiTheme="majorHAnsi" w:cs="Times New Roman"/>
                <w:sz w:val="20"/>
                <w:szCs w:val="20"/>
                <w:lang w:val="pt-BR"/>
              </w:rPr>
              <w:t xml:space="preserve"> para apreciação,</w:t>
            </w:r>
            <w:r w:rsidRPr="00424C46">
              <w:rPr>
                <w:rFonts w:asciiTheme="majorHAnsi" w:eastAsia="Calibri" w:hAnsiTheme="majorHAnsi" w:cs="Times New Roman"/>
                <w:sz w:val="20"/>
                <w:szCs w:val="20"/>
                <w:lang w:val="pt-BR"/>
              </w:rPr>
              <w:t xml:space="preserve"> quais sejam: Súmula da Reunião n° 18</w:t>
            </w:r>
            <w:r w:rsidR="00FA75BA" w:rsidRPr="00424C46">
              <w:rPr>
                <w:rFonts w:asciiTheme="majorHAnsi" w:eastAsia="Calibri" w:hAnsiTheme="majorHAnsi" w:cs="Times New Roman"/>
                <w:sz w:val="20"/>
                <w:szCs w:val="20"/>
                <w:lang w:val="pt-BR"/>
              </w:rPr>
              <w:t>7</w:t>
            </w:r>
            <w:r w:rsidRPr="00424C46">
              <w:rPr>
                <w:rFonts w:asciiTheme="majorHAnsi" w:eastAsia="Calibri" w:hAnsiTheme="majorHAnsi" w:cs="Times New Roman"/>
                <w:sz w:val="20"/>
                <w:szCs w:val="20"/>
                <w:lang w:val="pt-BR"/>
              </w:rPr>
              <w:t>/202</w:t>
            </w:r>
            <w:r w:rsidR="00E70A6D" w:rsidRPr="00424C46">
              <w:rPr>
                <w:rFonts w:asciiTheme="majorHAnsi" w:eastAsia="Calibri" w:hAnsiTheme="majorHAnsi" w:cs="Times New Roman"/>
                <w:sz w:val="20"/>
                <w:szCs w:val="20"/>
                <w:lang w:val="pt-BR"/>
              </w:rPr>
              <w:t>2</w:t>
            </w:r>
            <w:r w:rsidRPr="00424C46">
              <w:rPr>
                <w:rFonts w:asciiTheme="majorHAnsi" w:eastAsia="Calibri" w:hAnsiTheme="majorHAnsi" w:cs="Times New Roman"/>
                <w:sz w:val="20"/>
                <w:szCs w:val="20"/>
                <w:lang w:val="pt-BR"/>
              </w:rPr>
              <w:t>; Deliberaç</w:t>
            </w:r>
            <w:r w:rsidR="00F70F9B" w:rsidRPr="00424C46">
              <w:rPr>
                <w:rFonts w:asciiTheme="majorHAnsi" w:eastAsia="Calibri" w:hAnsiTheme="majorHAnsi" w:cs="Times New Roman"/>
                <w:sz w:val="20"/>
                <w:szCs w:val="20"/>
                <w:lang w:val="pt-BR"/>
              </w:rPr>
              <w:t>ão</w:t>
            </w:r>
            <w:r w:rsidRPr="00424C46">
              <w:rPr>
                <w:rFonts w:asciiTheme="majorHAnsi" w:eastAsia="Calibri" w:hAnsiTheme="majorHAnsi" w:cs="Times New Roman"/>
                <w:sz w:val="20"/>
                <w:szCs w:val="20"/>
                <w:lang w:val="pt-BR"/>
              </w:rPr>
              <w:t xml:space="preserve"> CEP-CAU/MG n° 18</w:t>
            </w:r>
            <w:r w:rsidR="00FA75BA" w:rsidRPr="00424C46">
              <w:rPr>
                <w:rFonts w:asciiTheme="majorHAnsi" w:eastAsia="Calibri" w:hAnsiTheme="majorHAnsi" w:cs="Times New Roman"/>
                <w:sz w:val="20"/>
                <w:szCs w:val="20"/>
                <w:lang w:val="pt-BR"/>
              </w:rPr>
              <w:t>7</w:t>
            </w:r>
            <w:r w:rsidRPr="00424C46">
              <w:rPr>
                <w:rFonts w:asciiTheme="majorHAnsi" w:eastAsia="Calibri" w:hAnsiTheme="majorHAnsi" w:cs="Times New Roman"/>
                <w:sz w:val="20"/>
                <w:szCs w:val="20"/>
                <w:lang w:val="pt-BR"/>
              </w:rPr>
              <w:t>.</w:t>
            </w:r>
            <w:r w:rsidR="00111A50" w:rsidRPr="00424C46">
              <w:rPr>
                <w:rFonts w:asciiTheme="majorHAnsi" w:eastAsia="Calibri" w:hAnsiTheme="majorHAnsi" w:cs="Times New Roman"/>
                <w:sz w:val="20"/>
                <w:szCs w:val="20"/>
                <w:lang w:val="pt-BR"/>
              </w:rPr>
              <w:t>4</w:t>
            </w:r>
            <w:r w:rsidRPr="00424C46">
              <w:rPr>
                <w:rFonts w:asciiTheme="majorHAnsi" w:eastAsia="Calibri" w:hAnsiTheme="majorHAnsi" w:cs="Times New Roman"/>
                <w:sz w:val="20"/>
                <w:szCs w:val="20"/>
                <w:lang w:val="pt-BR"/>
              </w:rPr>
              <w:t>.</w:t>
            </w:r>
            <w:r w:rsidR="00FA75BA" w:rsidRPr="00424C46">
              <w:rPr>
                <w:rFonts w:asciiTheme="majorHAnsi" w:eastAsia="Calibri" w:hAnsiTheme="majorHAnsi" w:cs="Times New Roman"/>
                <w:sz w:val="20"/>
                <w:szCs w:val="20"/>
                <w:lang w:val="pt-BR"/>
              </w:rPr>
              <w:t>1</w:t>
            </w:r>
            <w:r w:rsidRPr="00424C46">
              <w:rPr>
                <w:rFonts w:asciiTheme="majorHAnsi" w:eastAsia="Calibri" w:hAnsiTheme="majorHAnsi" w:cs="Times New Roman"/>
                <w:sz w:val="20"/>
                <w:szCs w:val="20"/>
                <w:lang w:val="pt-BR"/>
              </w:rPr>
              <w:t>.</w:t>
            </w:r>
            <w:r w:rsidR="007326CF" w:rsidRPr="00424C46">
              <w:rPr>
                <w:rFonts w:asciiTheme="majorHAnsi" w:eastAsia="Calibri" w:hAnsiTheme="majorHAnsi" w:cs="Times New Roman"/>
                <w:sz w:val="20"/>
                <w:szCs w:val="20"/>
                <w:lang w:val="pt-BR"/>
              </w:rPr>
              <w:t xml:space="preserve"> </w:t>
            </w:r>
            <w:r w:rsidR="00F70F9B" w:rsidRPr="00424C46">
              <w:rPr>
                <w:rFonts w:asciiTheme="majorHAnsi" w:eastAsia="Calibri" w:hAnsiTheme="majorHAnsi" w:cs="Times New Roman"/>
                <w:sz w:val="20"/>
                <w:szCs w:val="20"/>
                <w:lang w:val="pt-BR"/>
              </w:rPr>
              <w:t>O</w:t>
            </w:r>
            <w:r w:rsidR="007326CF" w:rsidRPr="00424C46">
              <w:rPr>
                <w:rFonts w:asciiTheme="majorHAnsi" w:eastAsia="Calibri" w:hAnsiTheme="majorHAnsi" w:cs="Times New Roman"/>
                <w:sz w:val="20"/>
                <w:szCs w:val="20"/>
                <w:lang w:val="pt-BR"/>
              </w:rPr>
              <w:t>s documentos foram aprovados sem alterações.</w:t>
            </w:r>
          </w:p>
          <w:p w14:paraId="3FF38B2F" w14:textId="7DDCC9FF" w:rsidR="007326CF" w:rsidRPr="00424C46" w:rsidRDefault="007326CF" w:rsidP="00B6071E">
            <w:pPr>
              <w:suppressLineNumbers/>
              <w:spacing w:line="25" w:lineRule="atLeast"/>
              <w:jc w:val="both"/>
              <w:rPr>
                <w:rFonts w:asciiTheme="majorHAnsi" w:eastAsia="Calibri" w:hAnsiTheme="majorHAnsi"/>
                <w:sz w:val="20"/>
                <w:szCs w:val="20"/>
                <w:lang w:val="pt-BR"/>
              </w:rPr>
            </w:pPr>
          </w:p>
        </w:tc>
      </w:tr>
      <w:tr w:rsidR="00424C46" w:rsidRPr="00424C46" w14:paraId="5DE43FC3" w14:textId="77777777" w:rsidTr="00E06A10">
        <w:trPr>
          <w:trHeight w:val="1692"/>
          <w:jc w:val="center"/>
        </w:trPr>
        <w:tc>
          <w:tcPr>
            <w:tcW w:w="10188" w:type="dxa"/>
            <w:gridSpan w:val="3"/>
            <w:shd w:val="clear" w:color="auto" w:fill="auto"/>
            <w:vAlign w:val="center"/>
          </w:tcPr>
          <w:p w14:paraId="693AC139" w14:textId="7D816E55" w:rsidR="00B37AF7" w:rsidRPr="00424C46" w:rsidRDefault="00B37AF7" w:rsidP="00BB7825">
            <w:pPr>
              <w:spacing w:line="25" w:lineRule="atLeast"/>
              <w:rPr>
                <w:rFonts w:asciiTheme="majorHAnsi" w:eastAsia="Calibri" w:hAnsiTheme="majorHAnsi"/>
                <w:b/>
                <w:sz w:val="10"/>
                <w:szCs w:val="10"/>
                <w:lang w:val="pt-BR"/>
              </w:rPr>
            </w:pPr>
          </w:p>
          <w:p w14:paraId="4B1CE3F7" w14:textId="0E250D46" w:rsidR="00B37AF7" w:rsidRPr="00424C46" w:rsidRDefault="00BB7825" w:rsidP="00DA4678">
            <w:pPr>
              <w:jc w:val="both"/>
              <w:rPr>
                <w:rFonts w:asciiTheme="majorHAnsi" w:eastAsia="Calibri" w:hAnsiTheme="majorHAnsi"/>
                <w:b/>
                <w:sz w:val="20"/>
                <w:szCs w:val="20"/>
                <w:lang w:val="pt-BR"/>
              </w:rPr>
            </w:pPr>
            <w:r w:rsidRPr="00424C46">
              <w:rPr>
                <w:rFonts w:asciiTheme="majorHAnsi" w:eastAsia="Calibri" w:hAnsiTheme="majorHAnsi"/>
                <w:b/>
                <w:sz w:val="20"/>
                <w:szCs w:val="20"/>
                <w:lang w:val="pt-BR"/>
              </w:rPr>
              <w:t>Ordem do Dia:</w:t>
            </w:r>
          </w:p>
          <w:p w14:paraId="3E7AEF87" w14:textId="77777777" w:rsidR="00B37AF7" w:rsidRPr="00424C46" w:rsidRDefault="00B37AF7" w:rsidP="00DA4678">
            <w:pPr>
              <w:jc w:val="both"/>
              <w:rPr>
                <w:rFonts w:asciiTheme="majorHAnsi" w:eastAsia="Calibri" w:hAnsiTheme="majorHAnsi"/>
                <w:b/>
                <w:sz w:val="10"/>
                <w:szCs w:val="10"/>
                <w:lang w:val="pt-BR"/>
              </w:rPr>
            </w:pPr>
          </w:p>
          <w:p w14:paraId="72E9402A" w14:textId="4344A196" w:rsidR="00965D92" w:rsidRPr="00424C46" w:rsidRDefault="00131ADC" w:rsidP="008A54D4">
            <w:pPr>
              <w:numPr>
                <w:ilvl w:val="0"/>
                <w:numId w:val="6"/>
              </w:numPr>
              <w:suppressAutoHyphens w:val="0"/>
              <w:jc w:val="both"/>
              <w:rPr>
                <w:rFonts w:asciiTheme="majorHAnsi" w:hAnsiTheme="majorHAnsi"/>
                <w:sz w:val="20"/>
                <w:szCs w:val="20"/>
                <w:lang w:val="pt-BR"/>
              </w:rPr>
            </w:pPr>
            <w:r w:rsidRPr="00424C46">
              <w:rPr>
                <w:rFonts w:asciiTheme="majorHAnsi" w:hAnsiTheme="majorHAnsi"/>
                <w:sz w:val="20"/>
                <w:szCs w:val="20"/>
                <w:lang w:val="pt-BR"/>
              </w:rPr>
              <w:t>Apreciação e aprovação de Relatórios de Processos de Fiscalização.</w:t>
            </w:r>
          </w:p>
          <w:p w14:paraId="6F504889" w14:textId="492FA11D" w:rsidR="00965D92" w:rsidRPr="00424C46" w:rsidRDefault="00965D92" w:rsidP="008A54D4">
            <w:pPr>
              <w:numPr>
                <w:ilvl w:val="0"/>
                <w:numId w:val="6"/>
              </w:numPr>
              <w:suppressAutoHyphens w:val="0"/>
              <w:jc w:val="both"/>
              <w:rPr>
                <w:rFonts w:asciiTheme="majorHAnsi" w:hAnsiTheme="majorHAnsi"/>
                <w:sz w:val="20"/>
                <w:szCs w:val="20"/>
                <w:lang w:val="pt-BR"/>
              </w:rPr>
            </w:pPr>
            <w:r w:rsidRPr="00424C46">
              <w:rPr>
                <w:rFonts w:asciiTheme="majorHAnsi" w:hAnsiTheme="majorHAnsi"/>
                <w:sz w:val="20"/>
                <w:szCs w:val="20"/>
                <w:lang w:val="pt-BR"/>
              </w:rPr>
              <w:t>Nomeação de Relatores para Processos de Fiscalização.</w:t>
            </w:r>
          </w:p>
          <w:p w14:paraId="0043F25B" w14:textId="1EEF83A3" w:rsidR="00043280" w:rsidRPr="00424C46" w:rsidRDefault="00043280" w:rsidP="008A54D4">
            <w:pPr>
              <w:pStyle w:val="PargrafodaLista"/>
              <w:numPr>
                <w:ilvl w:val="0"/>
                <w:numId w:val="6"/>
              </w:numPr>
              <w:suppressAutoHyphens w:val="0"/>
              <w:rPr>
                <w:rFonts w:asciiTheme="majorHAnsi" w:hAnsiTheme="majorHAnsi"/>
                <w:sz w:val="20"/>
                <w:szCs w:val="20"/>
                <w:lang w:val="pt-BR"/>
              </w:rPr>
            </w:pPr>
            <w:r w:rsidRPr="00424C46">
              <w:rPr>
                <w:rFonts w:asciiTheme="majorHAnsi" w:hAnsiTheme="majorHAnsi"/>
                <w:sz w:val="20"/>
                <w:szCs w:val="20"/>
                <w:lang w:val="pt-BR"/>
              </w:rPr>
              <w:t>Assuntos relacionados à Fiscalização</w:t>
            </w:r>
            <w:r w:rsidR="00965D92" w:rsidRPr="00424C46">
              <w:rPr>
                <w:rFonts w:asciiTheme="majorHAnsi" w:hAnsiTheme="majorHAnsi"/>
                <w:sz w:val="20"/>
                <w:szCs w:val="20"/>
                <w:lang w:val="pt-BR"/>
              </w:rPr>
              <w:t>.</w:t>
            </w:r>
          </w:p>
          <w:p w14:paraId="16B05F41"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Alteração do procedimento estabelecido no artigo 18, da Deliberação Plenária DPOMG-nº-0070.6.12/2017: contato com os interessados.</w:t>
            </w:r>
          </w:p>
          <w:p w14:paraId="06590E9C" w14:textId="4E6ACFF8" w:rsidR="00043280" w:rsidRPr="00424C46" w:rsidRDefault="00043280" w:rsidP="008A54D4">
            <w:pPr>
              <w:pStyle w:val="PargrafodaLista"/>
              <w:numPr>
                <w:ilvl w:val="0"/>
                <w:numId w:val="6"/>
              </w:numPr>
              <w:suppressAutoHyphens w:val="0"/>
              <w:rPr>
                <w:rFonts w:asciiTheme="majorHAnsi" w:hAnsiTheme="majorHAnsi"/>
                <w:sz w:val="20"/>
                <w:szCs w:val="20"/>
                <w:lang w:val="pt-BR"/>
              </w:rPr>
            </w:pPr>
            <w:r w:rsidRPr="00424C46">
              <w:rPr>
                <w:rFonts w:asciiTheme="majorHAnsi" w:hAnsiTheme="majorHAnsi"/>
                <w:sz w:val="20"/>
                <w:szCs w:val="20"/>
                <w:lang w:val="pt-BR"/>
              </w:rPr>
              <w:t>Assuntos relacionados à</w:t>
            </w:r>
            <w:r w:rsidR="00955C78" w:rsidRPr="00424C46">
              <w:rPr>
                <w:rFonts w:asciiTheme="majorHAnsi" w:hAnsiTheme="majorHAnsi"/>
                <w:sz w:val="20"/>
                <w:szCs w:val="20"/>
                <w:lang w:val="pt-BR"/>
              </w:rPr>
              <w:t>s</w:t>
            </w:r>
            <w:r w:rsidRPr="00424C46">
              <w:rPr>
                <w:rFonts w:asciiTheme="majorHAnsi" w:hAnsiTheme="majorHAnsi"/>
                <w:sz w:val="20"/>
                <w:szCs w:val="20"/>
                <w:lang w:val="pt-BR"/>
              </w:rPr>
              <w:t xml:space="preserve"> Análises Técnicas:</w:t>
            </w:r>
          </w:p>
          <w:p w14:paraId="327E197A"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Não houve.</w:t>
            </w:r>
          </w:p>
          <w:p w14:paraId="08319BA7" w14:textId="55369F42" w:rsidR="00965D92" w:rsidRPr="00424C46" w:rsidRDefault="00965D92" w:rsidP="008A54D4">
            <w:pPr>
              <w:pStyle w:val="PargrafodaLista"/>
              <w:numPr>
                <w:ilvl w:val="0"/>
                <w:numId w:val="6"/>
              </w:numPr>
              <w:suppressAutoHyphens w:val="0"/>
              <w:rPr>
                <w:rFonts w:asciiTheme="majorHAnsi" w:hAnsiTheme="majorHAnsi"/>
                <w:sz w:val="20"/>
                <w:szCs w:val="20"/>
                <w:lang w:val="pt-BR"/>
              </w:rPr>
            </w:pPr>
            <w:r w:rsidRPr="00424C46">
              <w:rPr>
                <w:rFonts w:asciiTheme="majorHAnsi" w:hAnsiTheme="majorHAnsi"/>
                <w:sz w:val="20"/>
                <w:szCs w:val="20"/>
                <w:lang w:val="pt-BR"/>
              </w:rPr>
              <w:t>Solicitação de Manifestações:</w:t>
            </w:r>
          </w:p>
          <w:p w14:paraId="57FA8843"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Análise acerca de pedido de cancelamento de RRT e interrupção de registro profissional, nos termos da documentação apensada ao Protocolo SICCAU n° 1271097/2021;</w:t>
            </w:r>
          </w:p>
          <w:p w14:paraId="414A5D56"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Manifestação sobre possível contrariedade entre as DCD- CAU/MG Nº 160.3.4/2022 e DCEP-CAU/MG Nº 184.5.1/2021 e a Resolução CAU/BR nº 28/2012, conforme mensagem eletrônica encaminhada pela Gerência Geral do CAU/MG, em 21 de fevereiro de 2022;</w:t>
            </w:r>
          </w:p>
          <w:p w14:paraId="5CEB94C4"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Solicitação de revisão de cobrança de anuidades de Pessoa Jurídica, conforme documentos apensados ao Protocolo SICCAU n° 1476092/2022;</w:t>
            </w:r>
          </w:p>
          <w:p w14:paraId="54B70BF4" w14:textId="04ECD206"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 xml:space="preserve">Análise sobre interrupção, de forma retroativa, de registro profissional de pessoa física, nos termos da Deliberação DCPFI-CAU-MG Nº 165.3.6/2021, conforme arquivos apensados ao Protocolo SICCAU n° 1299527/2021; </w:t>
            </w:r>
          </w:p>
          <w:p w14:paraId="0D5266EF"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 xml:space="preserve">Definição de encaminhamento relativo a demandas sobre atribuições profissionais: demanda da Secretaria de Meio Ambiente de Uberaba, OFÍCIO Nº 43/2021, Protocolo SICCAU n° </w:t>
            </w:r>
            <w:r w:rsidRPr="00424C46">
              <w:rPr>
                <w:rFonts w:asciiTheme="majorHAnsi" w:hAnsiTheme="majorHAnsi"/>
                <w:sz w:val="20"/>
                <w:szCs w:val="20"/>
                <w:shd w:val="clear" w:color="auto" w:fill="FFFFFF"/>
                <w:lang w:val="pt-BR"/>
              </w:rPr>
              <w:t>1282892/2021;</w:t>
            </w:r>
          </w:p>
          <w:p w14:paraId="2D43A9C1"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 xml:space="preserve">Definição de encaminhamentos relativo a demandas sobre atribuições profissionais: demanda da Autopista Fernão Dias, Protocolo SICCAU n° </w:t>
            </w:r>
            <w:r w:rsidRPr="00424C46">
              <w:rPr>
                <w:rFonts w:asciiTheme="majorHAnsi" w:hAnsiTheme="majorHAnsi"/>
                <w:sz w:val="20"/>
                <w:szCs w:val="20"/>
                <w:shd w:val="clear" w:color="auto" w:fill="FFFFFF"/>
                <w:lang w:val="pt-BR"/>
              </w:rPr>
              <w:t>1276271/2021;</w:t>
            </w:r>
          </w:p>
          <w:p w14:paraId="17D41D2B" w14:textId="77777777" w:rsidR="00E06A1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 xml:space="preserve">Definição de encaminhamentos relativo a demandas sobre atribuições profissionais: questionamento sobre </w:t>
            </w:r>
            <w:r w:rsidRPr="00424C46">
              <w:rPr>
                <w:rFonts w:asciiTheme="majorHAnsi" w:hAnsiTheme="majorHAnsi"/>
                <w:sz w:val="20"/>
                <w:szCs w:val="20"/>
                <w:lang w:val="pt-BR"/>
              </w:rPr>
              <w:lastRenderedPageBreak/>
              <w:t>atribuição para estudo de emissão de poluentes para propostas do Plano de Mobilidade, Protocolo SICCAU n° 1312144/2021.</w:t>
            </w:r>
          </w:p>
          <w:p w14:paraId="50865B1A" w14:textId="2EB8F23B" w:rsidR="00043280" w:rsidRPr="00424C46" w:rsidRDefault="00043280" w:rsidP="008A54D4">
            <w:pPr>
              <w:pStyle w:val="PargrafodaLista"/>
              <w:numPr>
                <w:ilvl w:val="0"/>
                <w:numId w:val="6"/>
              </w:numPr>
              <w:suppressAutoHyphens w:val="0"/>
              <w:rPr>
                <w:rFonts w:asciiTheme="majorHAnsi" w:hAnsiTheme="majorHAnsi"/>
                <w:sz w:val="20"/>
                <w:szCs w:val="20"/>
                <w:lang w:val="pt-BR"/>
              </w:rPr>
            </w:pPr>
            <w:r w:rsidRPr="00424C46">
              <w:rPr>
                <w:rFonts w:asciiTheme="majorHAnsi" w:hAnsiTheme="majorHAnsi"/>
                <w:sz w:val="20"/>
                <w:szCs w:val="20"/>
                <w:lang w:val="pt-BR"/>
              </w:rPr>
              <w:t>Outros Assuntos.</w:t>
            </w:r>
          </w:p>
          <w:p w14:paraId="32EA3446" w14:textId="5C497BB9" w:rsidR="00043280" w:rsidRPr="00424C46" w:rsidRDefault="00E06A10" w:rsidP="00E06A10">
            <w:pPr>
              <w:pStyle w:val="PargrafodaLista"/>
              <w:numPr>
                <w:ilvl w:val="1"/>
                <w:numId w:val="6"/>
              </w:numPr>
              <w:suppressAutoHyphens w:val="0"/>
              <w:spacing w:line="276" w:lineRule="auto"/>
              <w:rPr>
                <w:rFonts w:asciiTheme="majorHAnsi" w:hAnsiTheme="majorHAnsi"/>
                <w:sz w:val="20"/>
                <w:szCs w:val="20"/>
                <w:lang w:val="pt-BR"/>
              </w:rPr>
            </w:pPr>
            <w:r w:rsidRPr="00424C46">
              <w:rPr>
                <w:rFonts w:asciiTheme="majorHAnsi" w:hAnsiTheme="majorHAnsi"/>
                <w:sz w:val="20"/>
                <w:szCs w:val="20"/>
                <w:lang w:val="pt-BR"/>
              </w:rPr>
              <w:t>Memorando GERTEF nº 012/2022</w:t>
            </w:r>
            <w:r w:rsidR="00D73F5E" w:rsidRPr="00424C46">
              <w:rPr>
                <w:rFonts w:asciiTheme="majorHAnsi" w:hAnsiTheme="majorHAnsi"/>
                <w:sz w:val="20"/>
                <w:szCs w:val="20"/>
                <w:lang w:val="pt-BR"/>
              </w:rPr>
              <w:t xml:space="preserve">, </w:t>
            </w:r>
            <w:r w:rsidR="00D73F5E" w:rsidRPr="00424C46">
              <w:rPr>
                <w:rFonts w:asciiTheme="majorHAnsi" w:hAnsiTheme="majorHAnsi"/>
                <w:sz w:val="20"/>
                <w:szCs w:val="20"/>
                <w:lang w:val="pt-BR"/>
              </w:rPr>
              <w:t>anexado ao Protocolo SICCAU n° 1481906/20222</w:t>
            </w:r>
            <w:r w:rsidR="00D73F5E" w:rsidRPr="00424C46">
              <w:rPr>
                <w:rFonts w:asciiTheme="majorHAnsi" w:hAnsiTheme="majorHAnsi"/>
                <w:sz w:val="20"/>
                <w:szCs w:val="20"/>
                <w:lang w:val="pt-BR"/>
              </w:rPr>
              <w:t>,</w:t>
            </w:r>
            <w:r w:rsidRPr="00424C46">
              <w:rPr>
                <w:rFonts w:asciiTheme="majorHAnsi" w:hAnsiTheme="majorHAnsi"/>
                <w:sz w:val="20"/>
                <w:szCs w:val="20"/>
                <w:lang w:val="pt-BR"/>
              </w:rPr>
              <w:t xml:space="preserve"> que responde à solicitação contida no item 3 da deliberação CEP Nº 187.3.1/2022, que trata da fiscalização de docentes e análise dos documentos encaminhados pelos docentes da UFMG e do posicionamento da GERJUR.</w:t>
            </w:r>
          </w:p>
        </w:tc>
      </w:tr>
      <w:tr w:rsidR="00424C46" w:rsidRPr="00424C46" w14:paraId="2C53EF2C" w14:textId="77777777" w:rsidTr="00DA4678">
        <w:trPr>
          <w:trHeight w:val="736"/>
          <w:jc w:val="center"/>
        </w:trPr>
        <w:tc>
          <w:tcPr>
            <w:tcW w:w="10188" w:type="dxa"/>
            <w:gridSpan w:val="3"/>
            <w:shd w:val="clear" w:color="auto" w:fill="auto"/>
            <w:vAlign w:val="center"/>
          </w:tcPr>
          <w:p w14:paraId="77C4D87C" w14:textId="77777777" w:rsidR="00BB7825" w:rsidRPr="00424C46" w:rsidRDefault="00BB7825" w:rsidP="00DA4678">
            <w:pPr>
              <w:suppressLineNumbers/>
              <w:spacing w:line="25" w:lineRule="atLeast"/>
              <w:jc w:val="both"/>
              <w:rPr>
                <w:rFonts w:asciiTheme="majorHAnsi" w:eastAsia="Calibri" w:hAnsiTheme="majorHAnsi" w:cs="Times New Roman"/>
                <w:b/>
                <w:sz w:val="20"/>
                <w:szCs w:val="20"/>
                <w:lang w:val="pt-BR"/>
              </w:rPr>
            </w:pPr>
            <w:r w:rsidRPr="00424C46">
              <w:rPr>
                <w:rFonts w:asciiTheme="majorHAnsi" w:eastAsia="Calibri" w:hAnsiTheme="majorHAnsi"/>
                <w:b/>
                <w:sz w:val="20"/>
                <w:szCs w:val="20"/>
                <w:lang w:val="pt-BR"/>
              </w:rPr>
              <w:lastRenderedPageBreak/>
              <w:t>C</w:t>
            </w:r>
            <w:r w:rsidRPr="00424C46">
              <w:rPr>
                <w:rFonts w:asciiTheme="majorHAnsi" w:eastAsia="Calibri" w:hAnsiTheme="majorHAnsi" w:cs="Times New Roman"/>
                <w:b/>
                <w:sz w:val="20"/>
                <w:szCs w:val="20"/>
                <w:lang w:val="pt-BR"/>
              </w:rPr>
              <w:t>omunicado</w:t>
            </w:r>
            <w:r w:rsidRPr="00424C46">
              <w:rPr>
                <w:rFonts w:asciiTheme="majorHAnsi" w:eastAsia="Calibri" w:hAnsiTheme="majorHAnsi"/>
                <w:b/>
                <w:sz w:val="20"/>
                <w:szCs w:val="20"/>
                <w:lang w:val="pt-BR"/>
              </w:rPr>
              <w:t>s:</w:t>
            </w:r>
          </w:p>
          <w:p w14:paraId="4D81DF81" w14:textId="77777777" w:rsidR="00131ADC" w:rsidRPr="00424C46" w:rsidRDefault="00131ADC" w:rsidP="00DA4678">
            <w:pPr>
              <w:suppressLineNumbers/>
              <w:jc w:val="both"/>
              <w:rPr>
                <w:rFonts w:asciiTheme="majorHAnsi" w:hAnsiTheme="majorHAnsi" w:cs="Times New Roman"/>
                <w:b/>
                <w:sz w:val="10"/>
                <w:szCs w:val="10"/>
                <w:lang w:val="pt-BR"/>
              </w:rPr>
            </w:pPr>
          </w:p>
          <w:p w14:paraId="0600E507" w14:textId="77777777" w:rsidR="00AC7117" w:rsidRPr="00424C46" w:rsidRDefault="00AC7117" w:rsidP="00965D92">
            <w:pPr>
              <w:pStyle w:val="PargrafodaLista"/>
              <w:numPr>
                <w:ilvl w:val="0"/>
                <w:numId w:val="17"/>
              </w:numPr>
              <w:suppressAutoHyphens w:val="0"/>
              <w:rPr>
                <w:rFonts w:asciiTheme="majorHAnsi" w:hAnsiTheme="majorHAnsi"/>
                <w:sz w:val="20"/>
                <w:szCs w:val="20"/>
                <w:lang w:val="pt-BR"/>
              </w:rPr>
            </w:pPr>
            <w:r w:rsidRPr="00424C46">
              <w:rPr>
                <w:rFonts w:asciiTheme="majorHAnsi" w:hAnsiTheme="majorHAnsi"/>
                <w:sz w:val="20"/>
                <w:szCs w:val="20"/>
                <w:lang w:val="pt-BR"/>
              </w:rPr>
              <w:t>Da Coordenação da Comissão;</w:t>
            </w:r>
          </w:p>
          <w:p w14:paraId="18BA7D5F" w14:textId="77777777" w:rsidR="00965D92" w:rsidRPr="00424C46" w:rsidRDefault="00AC7117" w:rsidP="00111A50">
            <w:pPr>
              <w:pStyle w:val="PargrafodaLista"/>
              <w:numPr>
                <w:ilvl w:val="0"/>
                <w:numId w:val="17"/>
              </w:numPr>
              <w:suppressAutoHyphens w:val="0"/>
              <w:rPr>
                <w:rFonts w:asciiTheme="majorHAnsi" w:hAnsiTheme="majorHAnsi"/>
                <w:sz w:val="20"/>
                <w:szCs w:val="20"/>
                <w:lang w:val="pt-BR"/>
              </w:rPr>
            </w:pPr>
            <w:r w:rsidRPr="00424C46">
              <w:rPr>
                <w:rFonts w:asciiTheme="majorHAnsi" w:hAnsiTheme="majorHAnsi"/>
                <w:sz w:val="20"/>
                <w:szCs w:val="20"/>
                <w:lang w:val="pt-BR"/>
              </w:rPr>
              <w:t>Dos demais membros da Comissão</w:t>
            </w:r>
            <w:r w:rsidR="00965D92" w:rsidRPr="00424C46">
              <w:rPr>
                <w:rFonts w:asciiTheme="majorHAnsi" w:hAnsiTheme="majorHAnsi"/>
                <w:sz w:val="20"/>
                <w:szCs w:val="20"/>
                <w:lang w:val="pt-BR"/>
              </w:rPr>
              <w:t>;</w:t>
            </w:r>
          </w:p>
          <w:p w14:paraId="216C1375" w14:textId="4102AE8F" w:rsidR="00FF5305" w:rsidRPr="00424C46" w:rsidRDefault="00FF5305" w:rsidP="00FF5305">
            <w:pPr>
              <w:pStyle w:val="PargrafodaLista"/>
              <w:suppressAutoHyphens w:val="0"/>
              <w:ind w:left="720"/>
              <w:rPr>
                <w:rFonts w:asciiTheme="majorHAnsi" w:hAnsiTheme="majorHAnsi"/>
                <w:sz w:val="10"/>
                <w:szCs w:val="10"/>
                <w:lang w:val="pt-BR"/>
              </w:rPr>
            </w:pPr>
          </w:p>
        </w:tc>
      </w:tr>
      <w:tr w:rsidR="00424C46" w:rsidRPr="00424C46" w14:paraId="38591EB0" w14:textId="77777777" w:rsidTr="00DA4678">
        <w:trPr>
          <w:trHeight w:val="480"/>
          <w:jc w:val="center"/>
        </w:trPr>
        <w:tc>
          <w:tcPr>
            <w:tcW w:w="10188" w:type="dxa"/>
            <w:gridSpan w:val="3"/>
            <w:shd w:val="clear" w:color="auto" w:fill="auto"/>
            <w:vAlign w:val="center"/>
          </w:tcPr>
          <w:p w14:paraId="66FAEB40" w14:textId="77777777" w:rsidR="00BB7825" w:rsidRPr="00424C46" w:rsidRDefault="00BB7825" w:rsidP="00BB7825">
            <w:pPr>
              <w:suppressLineNumbers/>
              <w:spacing w:line="25" w:lineRule="atLeast"/>
              <w:jc w:val="both"/>
              <w:rPr>
                <w:rFonts w:asciiTheme="majorHAnsi" w:eastAsia="Calibri" w:hAnsiTheme="majorHAnsi" w:cs="Times New Roman"/>
                <w:b/>
                <w:sz w:val="20"/>
                <w:szCs w:val="20"/>
                <w:lang w:val="pt-BR"/>
              </w:rPr>
            </w:pPr>
            <w:r w:rsidRPr="00424C46">
              <w:rPr>
                <w:rFonts w:asciiTheme="majorHAnsi" w:eastAsia="Calibri" w:hAnsiTheme="majorHAnsi" w:cs="Times New Roman"/>
                <w:b/>
                <w:sz w:val="20"/>
                <w:szCs w:val="20"/>
                <w:lang w:val="pt-BR"/>
              </w:rPr>
              <w:t>Encerramento:</w:t>
            </w:r>
          </w:p>
          <w:p w14:paraId="70858666" w14:textId="77777777" w:rsidR="00131ADC" w:rsidRPr="00424C46" w:rsidRDefault="00131ADC" w:rsidP="00BB7825">
            <w:pPr>
              <w:suppressLineNumbers/>
              <w:spacing w:line="25" w:lineRule="atLeast"/>
              <w:jc w:val="both"/>
              <w:rPr>
                <w:rFonts w:asciiTheme="majorHAnsi" w:hAnsiTheme="majorHAnsi" w:cs="Times New Roman"/>
                <w:b/>
                <w:sz w:val="10"/>
                <w:szCs w:val="10"/>
                <w:lang w:val="pt-BR"/>
              </w:rPr>
            </w:pPr>
          </w:p>
          <w:p w14:paraId="1DB875C0" w14:textId="77777777" w:rsidR="00BB7825" w:rsidRPr="00424C46" w:rsidRDefault="00BB7825" w:rsidP="00F64A1C">
            <w:pPr>
              <w:suppressLineNumbers/>
              <w:spacing w:line="25" w:lineRule="atLeast"/>
              <w:jc w:val="both"/>
              <w:rPr>
                <w:rFonts w:asciiTheme="majorHAnsi" w:eastAsia="Calibri" w:hAnsiTheme="majorHAnsi" w:cs="Times New Roman"/>
                <w:sz w:val="20"/>
                <w:szCs w:val="20"/>
                <w:lang w:val="pt-BR"/>
              </w:rPr>
            </w:pPr>
            <w:r w:rsidRPr="00424C46">
              <w:rPr>
                <w:rFonts w:asciiTheme="majorHAnsi" w:eastAsia="Calibri" w:hAnsiTheme="majorHAnsi" w:cs="Times New Roman"/>
                <w:sz w:val="20"/>
                <w:szCs w:val="20"/>
                <w:lang w:val="pt-BR"/>
              </w:rPr>
              <w:t xml:space="preserve">A sessão foi encerrada às </w:t>
            </w:r>
            <w:r w:rsidR="00B949CB" w:rsidRPr="00424C46">
              <w:rPr>
                <w:rFonts w:asciiTheme="majorHAnsi" w:eastAsia="Calibri" w:hAnsiTheme="majorHAnsi" w:cs="Times New Roman"/>
                <w:sz w:val="20"/>
                <w:szCs w:val="20"/>
                <w:lang w:val="pt-BR"/>
              </w:rPr>
              <w:t>1</w:t>
            </w:r>
            <w:r w:rsidR="009051D7" w:rsidRPr="00424C46">
              <w:rPr>
                <w:rFonts w:asciiTheme="majorHAnsi" w:eastAsia="Calibri" w:hAnsiTheme="majorHAnsi" w:cs="Times New Roman"/>
                <w:sz w:val="20"/>
                <w:szCs w:val="20"/>
                <w:lang w:val="pt-BR"/>
              </w:rPr>
              <w:t>1</w:t>
            </w:r>
            <w:r w:rsidR="00B949CB" w:rsidRPr="00424C46">
              <w:rPr>
                <w:rFonts w:asciiTheme="majorHAnsi" w:eastAsia="Calibri" w:hAnsiTheme="majorHAnsi" w:cs="Times New Roman"/>
                <w:sz w:val="20"/>
                <w:szCs w:val="20"/>
                <w:lang w:val="pt-BR"/>
              </w:rPr>
              <w:t>h</w:t>
            </w:r>
            <w:r w:rsidR="009051D7" w:rsidRPr="00424C46">
              <w:rPr>
                <w:rFonts w:asciiTheme="majorHAnsi" w:eastAsia="Calibri" w:hAnsiTheme="majorHAnsi" w:cs="Times New Roman"/>
                <w:sz w:val="20"/>
                <w:szCs w:val="20"/>
                <w:lang w:val="pt-BR"/>
              </w:rPr>
              <w:t>56</w:t>
            </w:r>
            <w:r w:rsidRPr="00424C46">
              <w:rPr>
                <w:rFonts w:asciiTheme="majorHAnsi" w:eastAsia="Calibri" w:hAnsiTheme="majorHAnsi" w:cs="Times New Roman"/>
                <w:sz w:val="20"/>
                <w:szCs w:val="20"/>
                <w:lang w:val="pt-BR"/>
              </w:rPr>
              <w:t>min.</w:t>
            </w:r>
          </w:p>
          <w:p w14:paraId="431FDC74" w14:textId="7F91F6DD" w:rsidR="009051D7" w:rsidRPr="00424C46" w:rsidRDefault="009051D7" w:rsidP="00F64A1C">
            <w:pPr>
              <w:suppressLineNumbers/>
              <w:spacing w:line="25" w:lineRule="atLeast"/>
              <w:jc w:val="both"/>
              <w:rPr>
                <w:sz w:val="8"/>
                <w:szCs w:val="8"/>
                <w:lang w:val="pt-BR"/>
              </w:rPr>
            </w:pPr>
          </w:p>
        </w:tc>
      </w:tr>
    </w:tbl>
    <w:tbl>
      <w:tblPr>
        <w:tblStyle w:val="Tabelacomgrade2"/>
        <w:tblW w:w="10188" w:type="dxa"/>
        <w:jc w:val="center"/>
        <w:tblLook w:val="04A0" w:firstRow="1" w:lastRow="0" w:firstColumn="1" w:lastColumn="0" w:noHBand="0" w:noVBand="1"/>
      </w:tblPr>
      <w:tblGrid>
        <w:gridCol w:w="2263"/>
        <w:gridCol w:w="7925"/>
      </w:tblGrid>
      <w:tr w:rsidR="00424C46" w:rsidRPr="00424C46"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424C46" w:rsidRDefault="008724F5" w:rsidP="008724F5">
            <w:pPr>
              <w:spacing w:line="25" w:lineRule="atLeast"/>
              <w:rPr>
                <w:rFonts w:asciiTheme="majorHAnsi" w:hAnsiTheme="majorHAnsi"/>
                <w:sz w:val="20"/>
                <w:szCs w:val="20"/>
                <w:lang w:val="pt-BR"/>
              </w:rPr>
            </w:pPr>
            <w:r w:rsidRPr="00424C46">
              <w:rPr>
                <w:rFonts w:asciiTheme="majorHAnsi" w:eastAsia="Calibri" w:hAnsiTheme="majorHAnsi" w:cs="Times New Roman"/>
                <w:b/>
                <w:sz w:val="20"/>
                <w:szCs w:val="20"/>
                <w:lang w:val="pt-BR"/>
              </w:rPr>
              <w:t>4. DETALHAMENTO DOS ASSUNTOS TRATADOS:</w:t>
            </w:r>
          </w:p>
        </w:tc>
      </w:tr>
      <w:tr w:rsidR="00424C46" w:rsidRPr="00424C46"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FF5305" w:rsidRPr="00424C46" w:rsidRDefault="00FF5305" w:rsidP="008724F5">
            <w:pPr>
              <w:rPr>
                <w:sz w:val="18"/>
                <w:szCs w:val="18"/>
                <w:highlight w:val="yellow"/>
                <w:lang w:val="pt-BR"/>
              </w:rPr>
            </w:pPr>
          </w:p>
        </w:tc>
      </w:tr>
      <w:tr w:rsidR="00424C46" w:rsidRPr="00424C46"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424C46" w:rsidRDefault="00A07397" w:rsidP="008724F5">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424C46" w:rsidRDefault="00A07397" w:rsidP="00A07397">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APRECIAÇÃO E APROVAÇÃO DE RELATÓRIOS DE PROCESSOS DE FISCALIZAÇÃO</w:t>
            </w:r>
            <w:r w:rsidR="00C0686A" w:rsidRPr="00424C46">
              <w:rPr>
                <w:rFonts w:asciiTheme="majorHAnsi" w:eastAsia="Calibri" w:hAnsiTheme="majorHAnsi"/>
                <w:sz w:val="20"/>
                <w:szCs w:val="20"/>
                <w:lang w:val="pt-BR"/>
              </w:rPr>
              <w:t>:</w:t>
            </w:r>
          </w:p>
        </w:tc>
      </w:tr>
      <w:tr w:rsidR="00424C46" w:rsidRPr="00424C46"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424C46" w:rsidRDefault="00A12223" w:rsidP="008724F5">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r w:rsidR="008724F5" w:rsidRPr="00424C46">
              <w:rPr>
                <w:rFonts w:asciiTheme="majorHAnsi" w:hAnsiTheme="majorHAnsi" w:cs="Times New Roman"/>
                <w:sz w:val="20"/>
                <w:szCs w:val="20"/>
                <w:lang w:val="pt-BR"/>
              </w:rPr>
              <w:t>:</w:t>
            </w:r>
          </w:p>
        </w:tc>
        <w:tc>
          <w:tcPr>
            <w:tcW w:w="7925" w:type="dxa"/>
            <w:shd w:val="clear" w:color="auto" w:fill="auto"/>
            <w:vAlign w:val="center"/>
          </w:tcPr>
          <w:p w14:paraId="48A12EE6" w14:textId="77777777" w:rsidR="00823223" w:rsidRPr="00424C46" w:rsidRDefault="00823223" w:rsidP="00B949CB">
            <w:pPr>
              <w:pStyle w:val="PargrafodaLista"/>
              <w:ind w:left="360"/>
              <w:rPr>
                <w:rFonts w:ascii="Cambria" w:eastAsia="Calibri" w:hAnsi="Cambria" w:cs="Times New Roman"/>
                <w:sz w:val="10"/>
                <w:szCs w:val="10"/>
                <w:lang w:val="pt-BR"/>
              </w:rPr>
            </w:pPr>
          </w:p>
          <w:p w14:paraId="3BA112B8" w14:textId="6C3A5FBC" w:rsidR="008A54D4" w:rsidRPr="00424C46" w:rsidRDefault="00E06A10" w:rsidP="008A54D4">
            <w:pPr>
              <w:spacing w:line="276" w:lineRule="auto"/>
              <w:jc w:val="both"/>
              <w:rPr>
                <w:rFonts w:ascii="Cambria" w:eastAsia="Calibri" w:hAnsi="Cambria" w:cs="Times New Roman"/>
                <w:sz w:val="20"/>
                <w:szCs w:val="20"/>
                <w:lang w:val="pt-BR"/>
              </w:rPr>
            </w:pPr>
            <w:r w:rsidRPr="00424C46">
              <w:rPr>
                <w:rFonts w:ascii="Cambria" w:eastAsia="Calibri" w:hAnsi="Cambria" w:cs="Times New Roman"/>
                <w:sz w:val="20"/>
                <w:szCs w:val="20"/>
                <w:lang w:val="pt-BR"/>
              </w:rPr>
              <w:t>Não f</w:t>
            </w:r>
            <w:r w:rsidR="008A54D4" w:rsidRPr="00424C46">
              <w:rPr>
                <w:rFonts w:ascii="Cambria" w:eastAsia="Calibri" w:hAnsi="Cambria" w:cs="Times New Roman"/>
                <w:sz w:val="20"/>
                <w:szCs w:val="20"/>
                <w:lang w:val="pt-BR"/>
              </w:rPr>
              <w:t>oram julgados</w:t>
            </w:r>
            <w:r w:rsidRPr="00424C46">
              <w:rPr>
                <w:rFonts w:ascii="Cambria" w:eastAsia="Calibri" w:hAnsi="Cambria" w:cs="Times New Roman"/>
                <w:sz w:val="20"/>
                <w:szCs w:val="20"/>
                <w:lang w:val="pt-BR"/>
              </w:rPr>
              <w:t xml:space="preserve"> processos de fiscalização</w:t>
            </w:r>
            <w:r w:rsidR="008A54D4" w:rsidRPr="00424C46">
              <w:rPr>
                <w:rFonts w:ascii="Cambria" w:eastAsia="Calibri" w:hAnsi="Cambria" w:cs="Times New Roman"/>
                <w:sz w:val="20"/>
                <w:szCs w:val="20"/>
                <w:lang w:val="pt-BR"/>
              </w:rPr>
              <w:t xml:space="preserve"> na</w:t>
            </w:r>
            <w:r w:rsidRPr="00424C46">
              <w:rPr>
                <w:rFonts w:ascii="Cambria" w:eastAsia="Calibri" w:hAnsi="Cambria" w:cs="Times New Roman"/>
                <w:sz w:val="20"/>
                <w:szCs w:val="20"/>
                <w:lang w:val="pt-BR"/>
              </w:rPr>
              <w:t xml:space="preserve"> presente</w:t>
            </w:r>
            <w:r w:rsidR="008A54D4" w:rsidRPr="00424C46">
              <w:rPr>
                <w:rFonts w:ascii="Cambria" w:eastAsia="Calibri" w:hAnsi="Cambria" w:cs="Times New Roman"/>
                <w:sz w:val="20"/>
                <w:szCs w:val="20"/>
                <w:lang w:val="pt-BR"/>
              </w:rPr>
              <w:t xml:space="preserve"> sessão</w:t>
            </w:r>
            <w:r w:rsidRPr="00424C46">
              <w:rPr>
                <w:rFonts w:ascii="Cambria" w:eastAsia="Calibri" w:hAnsi="Cambria" w:cs="Times New Roman"/>
                <w:sz w:val="20"/>
                <w:szCs w:val="20"/>
                <w:lang w:val="pt-BR"/>
              </w:rPr>
              <w:t>.</w:t>
            </w:r>
            <w:r w:rsidR="008A54D4" w:rsidRPr="00424C46">
              <w:rPr>
                <w:rFonts w:ascii="Cambria" w:eastAsia="Calibri" w:hAnsi="Cambria" w:cs="Times New Roman"/>
                <w:sz w:val="20"/>
                <w:szCs w:val="20"/>
                <w:lang w:val="pt-BR"/>
              </w:rPr>
              <w:t xml:space="preserve"> </w:t>
            </w:r>
          </w:p>
          <w:p w14:paraId="77D80C15" w14:textId="3F2983DC" w:rsidR="000A0FF9" w:rsidRPr="00424C46" w:rsidRDefault="000A0FF9" w:rsidP="00E06A10">
            <w:pPr>
              <w:pStyle w:val="PargrafodaLista"/>
              <w:spacing w:line="276" w:lineRule="auto"/>
              <w:ind w:left="288"/>
              <w:rPr>
                <w:rFonts w:ascii="Cambria" w:eastAsia="Calibri" w:hAnsi="Cambria" w:cs="Times New Roman"/>
                <w:sz w:val="10"/>
                <w:szCs w:val="10"/>
                <w:lang w:val="pt-BR"/>
              </w:rPr>
            </w:pPr>
          </w:p>
        </w:tc>
      </w:tr>
      <w:tr w:rsidR="00424C46" w:rsidRPr="00424C46"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Pr="00424C46" w:rsidRDefault="00A12223" w:rsidP="00DA4678">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DELIBERAÇÕES E</w:t>
            </w:r>
          </w:p>
          <w:p w14:paraId="67B57124" w14:textId="10E00E95" w:rsidR="00A12223" w:rsidRPr="00424C46" w:rsidRDefault="00A12223" w:rsidP="00A12223">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36C26159" w14:textId="63090087" w:rsidR="00A12223" w:rsidRPr="00424C46" w:rsidRDefault="00E06A10" w:rsidP="00DA4678">
            <w:pPr>
              <w:pStyle w:val="PargrafodaLista"/>
              <w:ind w:left="357"/>
              <w:rPr>
                <w:rFonts w:ascii="Cambria" w:eastAsia="Calibri" w:hAnsi="Cambria" w:cs="Times New Roman"/>
                <w:sz w:val="10"/>
                <w:szCs w:val="10"/>
                <w:lang w:val="pt-BR"/>
              </w:rPr>
            </w:pPr>
            <w:r w:rsidRPr="00424C46">
              <w:rPr>
                <w:rFonts w:asciiTheme="majorHAnsi" w:hAnsiTheme="majorHAnsi"/>
                <w:sz w:val="20"/>
                <w:szCs w:val="20"/>
                <w:lang w:val="pt-BR"/>
              </w:rPr>
              <w:t>Não houve emissão de deliberação de julgamento de processos.</w:t>
            </w:r>
          </w:p>
        </w:tc>
      </w:tr>
      <w:tr w:rsidR="00424C46" w:rsidRPr="00424C46"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108ADC69" w:rsidR="00FF5305" w:rsidRPr="00424C46" w:rsidRDefault="00FF5305" w:rsidP="008724F5">
            <w:pPr>
              <w:rPr>
                <w:sz w:val="18"/>
                <w:szCs w:val="18"/>
                <w:highlight w:val="yellow"/>
                <w:lang w:val="pt-BR"/>
              </w:rPr>
            </w:pPr>
            <w:bookmarkStart w:id="0" w:name="_Hlk62458471"/>
          </w:p>
        </w:tc>
      </w:tr>
      <w:tr w:rsidR="00424C46" w:rsidRPr="00424C46" w14:paraId="6B94BC28" w14:textId="77777777" w:rsidTr="009C2FC9">
        <w:trPr>
          <w:trHeight w:val="330"/>
          <w:jc w:val="center"/>
        </w:trPr>
        <w:tc>
          <w:tcPr>
            <w:tcW w:w="2263" w:type="dxa"/>
            <w:tcBorders>
              <w:bottom w:val="single" w:sz="4" w:space="0" w:color="auto"/>
            </w:tcBorders>
            <w:shd w:val="clear" w:color="auto" w:fill="D9D9D9" w:themeFill="background1" w:themeFillShade="D9"/>
            <w:vAlign w:val="center"/>
          </w:tcPr>
          <w:p w14:paraId="02673184" w14:textId="60399913" w:rsidR="008724F5" w:rsidRPr="00424C46" w:rsidRDefault="00A07397" w:rsidP="008724F5">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tcBorders>
              <w:bottom w:val="single" w:sz="4" w:space="0" w:color="auto"/>
            </w:tcBorders>
            <w:shd w:val="clear" w:color="auto" w:fill="auto"/>
            <w:vAlign w:val="center"/>
          </w:tcPr>
          <w:p w14:paraId="4BE35730" w14:textId="61984554" w:rsidR="008724F5" w:rsidRPr="00424C46" w:rsidRDefault="008E3C61" w:rsidP="00A07397">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NOMEAÇÃO DE RELATORES PARA PROCESSOS DE FISCALIZAÇÃO:</w:t>
            </w:r>
          </w:p>
        </w:tc>
      </w:tr>
      <w:tr w:rsidR="00424C46" w:rsidRPr="00424C46" w14:paraId="2D10FDF8" w14:textId="77777777" w:rsidTr="000B7DF9">
        <w:trPr>
          <w:trHeight w:val="409"/>
          <w:jc w:val="center"/>
        </w:trPr>
        <w:tc>
          <w:tcPr>
            <w:tcW w:w="2263" w:type="dxa"/>
            <w:tcBorders>
              <w:right w:val="single" w:sz="4" w:space="0" w:color="auto"/>
            </w:tcBorders>
            <w:shd w:val="clear" w:color="auto" w:fill="D9D9D9" w:themeFill="background1" w:themeFillShade="D9"/>
            <w:vAlign w:val="center"/>
          </w:tcPr>
          <w:p w14:paraId="6EE0CC04" w14:textId="33C463E9" w:rsidR="00D1503A" w:rsidRPr="00424C46" w:rsidRDefault="00841D12" w:rsidP="00740BCD">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r w:rsidR="00D1503A" w:rsidRPr="00424C46">
              <w:rPr>
                <w:rFonts w:asciiTheme="majorHAnsi" w:hAnsiTheme="majorHAnsi" w:cs="Times New Roman"/>
                <w:sz w:val="20"/>
                <w:szCs w:val="20"/>
                <w:lang w:val="pt-BR"/>
              </w:rPr>
              <w:t>:</w:t>
            </w:r>
          </w:p>
        </w:tc>
        <w:tc>
          <w:tcPr>
            <w:tcW w:w="7925" w:type="dxa"/>
            <w:tcBorders>
              <w:top w:val="single" w:sz="4" w:space="0" w:color="auto"/>
              <w:left w:val="single" w:sz="4" w:space="0" w:color="auto"/>
              <w:right w:val="single" w:sz="4" w:space="0" w:color="auto"/>
            </w:tcBorders>
            <w:shd w:val="clear" w:color="auto" w:fill="auto"/>
            <w:vAlign w:val="center"/>
          </w:tcPr>
          <w:p w14:paraId="3DD113ED" w14:textId="77777777" w:rsidR="00354990" w:rsidRPr="00424C46" w:rsidRDefault="00354990" w:rsidP="00354990">
            <w:pPr>
              <w:spacing w:line="276" w:lineRule="auto"/>
              <w:jc w:val="both"/>
              <w:rPr>
                <w:rFonts w:ascii="Cambria" w:eastAsia="Calibri" w:hAnsi="Cambria" w:cs="Times New Roman"/>
                <w:sz w:val="10"/>
                <w:szCs w:val="10"/>
                <w:lang w:val="pt-BR"/>
              </w:rPr>
            </w:pPr>
          </w:p>
          <w:p w14:paraId="20951A97" w14:textId="0885CD8A" w:rsidR="00823223" w:rsidRPr="00424C46" w:rsidRDefault="008C2E81" w:rsidP="00354990">
            <w:pPr>
              <w:spacing w:line="276" w:lineRule="auto"/>
              <w:jc w:val="both"/>
              <w:rPr>
                <w:rFonts w:ascii="Cambria" w:eastAsia="Calibri" w:hAnsi="Cambria" w:cs="Times New Roman"/>
                <w:sz w:val="20"/>
                <w:szCs w:val="20"/>
                <w:lang w:val="pt-BR"/>
              </w:rPr>
            </w:pPr>
            <w:r w:rsidRPr="00424C46">
              <w:rPr>
                <w:rFonts w:ascii="Cambria" w:eastAsia="Calibri" w:hAnsi="Cambria" w:cs="Times New Roman"/>
                <w:sz w:val="20"/>
                <w:szCs w:val="20"/>
                <w:lang w:val="pt-BR"/>
              </w:rPr>
              <w:t xml:space="preserve">Considerando a renúncia do Conselheiro Suplente do CAU/MG, arq. e urb. Paulo Victor </w:t>
            </w:r>
            <w:proofErr w:type="spellStart"/>
            <w:r w:rsidRPr="00424C46">
              <w:rPr>
                <w:rFonts w:ascii="Cambria" w:eastAsia="Calibri" w:hAnsi="Cambria" w:cs="Times New Roman"/>
                <w:sz w:val="20"/>
                <w:szCs w:val="20"/>
                <w:lang w:val="pt-BR"/>
              </w:rPr>
              <w:t>Yamim</w:t>
            </w:r>
            <w:proofErr w:type="spellEnd"/>
            <w:r w:rsidRPr="00424C46">
              <w:rPr>
                <w:rFonts w:ascii="Cambria" w:eastAsia="Calibri" w:hAnsi="Cambria" w:cs="Times New Roman"/>
                <w:sz w:val="20"/>
                <w:szCs w:val="20"/>
                <w:lang w:val="pt-BR"/>
              </w:rPr>
              <w:t xml:space="preserve"> Pereira, membro suplente desta Comissão, ficaram sem relator 10 processos de fiscalização</w:t>
            </w:r>
            <w:r w:rsidR="00815D7D" w:rsidRPr="00424C46">
              <w:rPr>
                <w:rFonts w:ascii="Cambria" w:eastAsia="Calibri" w:hAnsi="Cambria" w:cs="Times New Roman"/>
                <w:sz w:val="20"/>
                <w:szCs w:val="20"/>
                <w:lang w:val="pt-BR"/>
              </w:rPr>
              <w:t xml:space="preserve"> que constavam como</w:t>
            </w:r>
            <w:r w:rsidRPr="00424C46">
              <w:rPr>
                <w:rFonts w:ascii="Cambria" w:eastAsia="Calibri" w:hAnsi="Cambria" w:cs="Times New Roman"/>
                <w:sz w:val="20"/>
                <w:szCs w:val="20"/>
                <w:lang w:val="pt-BR"/>
              </w:rPr>
              <w:t xml:space="preserve"> pendentes de relatório. O Coordenador da Comissão, cons. Ademir Nogueira, foi designado como relator dos processos em questão, conforme registrado na planilha de controle de processos da Comissão, </w:t>
            </w:r>
            <w:r w:rsidR="00815D7D" w:rsidRPr="00424C46">
              <w:rPr>
                <w:rFonts w:ascii="Cambria" w:eastAsia="Calibri" w:hAnsi="Cambria" w:cs="Times New Roman"/>
                <w:sz w:val="20"/>
                <w:szCs w:val="20"/>
                <w:lang w:val="pt-BR"/>
              </w:rPr>
              <w:t xml:space="preserve">nos termos da planilha eletrônica </w:t>
            </w:r>
            <w:r w:rsidRPr="00424C46">
              <w:rPr>
                <w:rFonts w:ascii="Cambria" w:eastAsia="Calibri" w:hAnsi="Cambria" w:cs="Times New Roman"/>
                <w:sz w:val="20"/>
                <w:szCs w:val="20"/>
                <w:lang w:val="pt-BR"/>
              </w:rPr>
              <w:t>disponível em pasta específica</w:t>
            </w:r>
            <w:r w:rsidR="00815D7D" w:rsidRPr="00424C46">
              <w:rPr>
                <w:rFonts w:ascii="Cambria" w:eastAsia="Calibri" w:hAnsi="Cambria" w:cs="Times New Roman"/>
                <w:sz w:val="20"/>
                <w:szCs w:val="20"/>
                <w:lang w:val="pt-BR"/>
              </w:rPr>
              <w:t xml:space="preserve"> da CEP-CAU/MG</w:t>
            </w:r>
            <w:r w:rsidRPr="00424C46">
              <w:rPr>
                <w:rFonts w:ascii="Cambria" w:eastAsia="Calibri" w:hAnsi="Cambria" w:cs="Times New Roman"/>
                <w:sz w:val="20"/>
                <w:szCs w:val="20"/>
                <w:lang w:val="pt-BR"/>
              </w:rPr>
              <w:t xml:space="preserve"> na “nuvem”</w:t>
            </w:r>
            <w:r w:rsidR="00815D7D" w:rsidRPr="00424C46">
              <w:rPr>
                <w:rFonts w:ascii="Cambria" w:eastAsia="Calibri" w:hAnsi="Cambria" w:cs="Times New Roman"/>
                <w:sz w:val="20"/>
                <w:szCs w:val="20"/>
                <w:lang w:val="pt-BR"/>
              </w:rPr>
              <w:t xml:space="preserve">, quais sejam: </w:t>
            </w:r>
          </w:p>
          <w:tbl>
            <w:tblPr>
              <w:tblW w:w="6554" w:type="dxa"/>
              <w:tblCellMar>
                <w:top w:w="15" w:type="dxa"/>
                <w:left w:w="70" w:type="dxa"/>
                <w:bottom w:w="15" w:type="dxa"/>
                <w:right w:w="70" w:type="dxa"/>
              </w:tblCellMar>
              <w:tblLook w:val="04A0" w:firstRow="1" w:lastRow="0" w:firstColumn="1" w:lastColumn="0" w:noHBand="0" w:noVBand="1"/>
            </w:tblPr>
            <w:tblGrid>
              <w:gridCol w:w="1309"/>
              <w:gridCol w:w="1246"/>
              <w:gridCol w:w="1302"/>
              <w:gridCol w:w="1421"/>
              <w:gridCol w:w="1276"/>
            </w:tblGrid>
            <w:tr w:rsidR="00424C46" w:rsidRPr="00424C46" w14:paraId="0823EC04" w14:textId="482C1F74" w:rsidTr="00815D7D">
              <w:trPr>
                <w:trHeight w:val="300"/>
              </w:trPr>
              <w:tc>
                <w:tcPr>
                  <w:tcW w:w="1309" w:type="dxa"/>
                  <w:tcBorders>
                    <w:top w:val="nil"/>
                    <w:left w:val="nil"/>
                    <w:bottom w:val="nil"/>
                    <w:right w:val="nil"/>
                  </w:tcBorders>
                  <w:noWrap/>
                  <w:vAlign w:val="center"/>
                  <w:hideMark/>
                </w:tcPr>
                <w:p w14:paraId="319A510B" w14:textId="4CC2AC62"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1000072923;</w:t>
                  </w:r>
                </w:p>
              </w:tc>
              <w:tc>
                <w:tcPr>
                  <w:tcW w:w="1246" w:type="dxa"/>
                  <w:tcBorders>
                    <w:top w:val="nil"/>
                    <w:left w:val="nil"/>
                    <w:bottom w:val="nil"/>
                    <w:right w:val="nil"/>
                  </w:tcBorders>
                  <w:vAlign w:val="center"/>
                </w:tcPr>
                <w:p w14:paraId="2F5F6C5D" w14:textId="635C1925"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1000073680;</w:t>
                  </w:r>
                </w:p>
              </w:tc>
              <w:tc>
                <w:tcPr>
                  <w:tcW w:w="1302" w:type="dxa"/>
                  <w:tcBorders>
                    <w:top w:val="nil"/>
                    <w:left w:val="nil"/>
                    <w:bottom w:val="nil"/>
                    <w:right w:val="nil"/>
                  </w:tcBorders>
                  <w:vAlign w:val="center"/>
                </w:tcPr>
                <w:p w14:paraId="06D37649" w14:textId="56C30422"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1000087187;</w:t>
                  </w:r>
                </w:p>
              </w:tc>
              <w:tc>
                <w:tcPr>
                  <w:tcW w:w="1421" w:type="dxa"/>
                  <w:tcBorders>
                    <w:top w:val="nil"/>
                    <w:left w:val="nil"/>
                    <w:bottom w:val="nil"/>
                    <w:right w:val="nil"/>
                  </w:tcBorders>
                  <w:vAlign w:val="center"/>
                </w:tcPr>
                <w:p w14:paraId="4C405FB1" w14:textId="29568A54"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1000087201;</w:t>
                  </w:r>
                </w:p>
              </w:tc>
              <w:tc>
                <w:tcPr>
                  <w:tcW w:w="1276" w:type="dxa"/>
                  <w:tcBorders>
                    <w:top w:val="nil"/>
                    <w:left w:val="nil"/>
                    <w:bottom w:val="nil"/>
                    <w:right w:val="nil"/>
                  </w:tcBorders>
                  <w:vAlign w:val="center"/>
                </w:tcPr>
                <w:p w14:paraId="5FBF875F" w14:textId="073A10D7"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1000110138;</w:t>
                  </w:r>
                </w:p>
              </w:tc>
            </w:tr>
            <w:tr w:rsidR="00424C46" w:rsidRPr="00424C46" w14:paraId="6486F219" w14:textId="51B9265F" w:rsidTr="00815D7D">
              <w:trPr>
                <w:trHeight w:val="300"/>
              </w:trPr>
              <w:tc>
                <w:tcPr>
                  <w:tcW w:w="1309" w:type="dxa"/>
                  <w:tcBorders>
                    <w:top w:val="nil"/>
                    <w:left w:val="nil"/>
                    <w:bottom w:val="nil"/>
                    <w:right w:val="nil"/>
                  </w:tcBorders>
                  <w:noWrap/>
                  <w:vAlign w:val="center"/>
                  <w:hideMark/>
                </w:tcPr>
                <w:p w14:paraId="652200D6" w14:textId="57BF08D7"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1000073295;</w:t>
                  </w:r>
                </w:p>
              </w:tc>
              <w:tc>
                <w:tcPr>
                  <w:tcW w:w="1246" w:type="dxa"/>
                  <w:tcBorders>
                    <w:top w:val="nil"/>
                    <w:left w:val="nil"/>
                    <w:bottom w:val="nil"/>
                    <w:right w:val="nil"/>
                  </w:tcBorders>
                  <w:vAlign w:val="center"/>
                </w:tcPr>
                <w:p w14:paraId="264C5D93" w14:textId="5F3D8FB5"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1000078709;</w:t>
                  </w:r>
                </w:p>
              </w:tc>
              <w:tc>
                <w:tcPr>
                  <w:tcW w:w="1302" w:type="dxa"/>
                  <w:tcBorders>
                    <w:top w:val="nil"/>
                    <w:left w:val="nil"/>
                    <w:bottom w:val="nil"/>
                    <w:right w:val="nil"/>
                  </w:tcBorders>
                  <w:vAlign w:val="center"/>
                </w:tcPr>
                <w:p w14:paraId="79042699" w14:textId="12827900"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1000087192;</w:t>
                  </w:r>
                </w:p>
              </w:tc>
              <w:tc>
                <w:tcPr>
                  <w:tcW w:w="1421" w:type="dxa"/>
                  <w:tcBorders>
                    <w:top w:val="nil"/>
                    <w:left w:val="nil"/>
                    <w:bottom w:val="nil"/>
                    <w:right w:val="nil"/>
                  </w:tcBorders>
                  <w:vAlign w:val="center"/>
                </w:tcPr>
                <w:p w14:paraId="1825188B" w14:textId="183A741E"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1000109775; e</w:t>
                  </w:r>
                </w:p>
              </w:tc>
              <w:tc>
                <w:tcPr>
                  <w:tcW w:w="1276" w:type="dxa"/>
                  <w:tcBorders>
                    <w:top w:val="nil"/>
                    <w:left w:val="nil"/>
                    <w:bottom w:val="nil"/>
                    <w:right w:val="nil"/>
                  </w:tcBorders>
                  <w:vAlign w:val="center"/>
                </w:tcPr>
                <w:p w14:paraId="4701E2B4" w14:textId="59A4BCC7" w:rsidR="00815D7D" w:rsidRPr="00424C46" w:rsidRDefault="00815D7D" w:rsidP="00815D7D">
                  <w:pPr>
                    <w:widowControl/>
                    <w:suppressAutoHyphens w:val="0"/>
                    <w:jc w:val="center"/>
                    <w:rPr>
                      <w:rFonts w:ascii="Cambria" w:eastAsia="Times New Roman" w:hAnsi="Cambria" w:cs="Arial"/>
                      <w:sz w:val="18"/>
                      <w:szCs w:val="18"/>
                      <w:lang w:val="pt-BR" w:eastAsia="pt-BR"/>
                    </w:rPr>
                  </w:pPr>
                  <w:r w:rsidRPr="00424C46">
                    <w:rPr>
                      <w:rFonts w:ascii="Cambria" w:eastAsia="Times New Roman" w:hAnsi="Cambria" w:cs="Arial"/>
                      <w:sz w:val="18"/>
                      <w:szCs w:val="18"/>
                      <w:lang w:val="pt-BR" w:eastAsia="pt-BR"/>
                    </w:rPr>
                    <w:t>1000110586.</w:t>
                  </w:r>
                </w:p>
              </w:tc>
            </w:tr>
          </w:tbl>
          <w:p w14:paraId="34A7A2F2" w14:textId="3EF66004" w:rsidR="00ED3763" w:rsidRPr="00424C46" w:rsidRDefault="00ED3763" w:rsidP="00E06A10">
            <w:pPr>
              <w:pStyle w:val="PargrafodaLista"/>
              <w:ind w:left="357"/>
              <w:rPr>
                <w:rFonts w:asciiTheme="majorHAnsi" w:eastAsia="Calibri" w:hAnsiTheme="majorHAnsi"/>
                <w:sz w:val="10"/>
                <w:szCs w:val="10"/>
                <w:lang w:val="pt-BR"/>
              </w:rPr>
            </w:pPr>
          </w:p>
        </w:tc>
      </w:tr>
      <w:tr w:rsidR="00424C46" w:rsidRPr="00424C46" w14:paraId="293F36F8" w14:textId="77777777" w:rsidTr="003671C4">
        <w:trPr>
          <w:trHeight w:val="390"/>
          <w:jc w:val="center"/>
        </w:trPr>
        <w:tc>
          <w:tcPr>
            <w:tcW w:w="2263" w:type="dxa"/>
            <w:tcBorders>
              <w:right w:val="single" w:sz="4" w:space="0" w:color="auto"/>
            </w:tcBorders>
            <w:shd w:val="clear" w:color="auto" w:fill="D9D9D9" w:themeFill="background1" w:themeFillShade="D9"/>
            <w:vAlign w:val="center"/>
          </w:tcPr>
          <w:p w14:paraId="0C0112F3" w14:textId="06B18E12" w:rsidR="00841D12" w:rsidRPr="00424C46" w:rsidRDefault="00841D12" w:rsidP="00841D12">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DELIBERAÇÕES E</w:t>
            </w:r>
          </w:p>
          <w:p w14:paraId="1D539461" w14:textId="2040A2CF" w:rsidR="00841D12" w:rsidRPr="00424C46" w:rsidRDefault="00841D12" w:rsidP="00841D12">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tcBorders>
              <w:top w:val="single" w:sz="4" w:space="0" w:color="auto"/>
              <w:left w:val="single" w:sz="4" w:space="0" w:color="auto"/>
              <w:right w:val="single" w:sz="4" w:space="0" w:color="auto"/>
            </w:tcBorders>
            <w:shd w:val="clear" w:color="auto" w:fill="auto"/>
            <w:vAlign w:val="center"/>
          </w:tcPr>
          <w:p w14:paraId="2DA8F06A" w14:textId="77777777" w:rsidR="00815D7D" w:rsidRPr="00424C46" w:rsidRDefault="00815D7D" w:rsidP="002A525F">
            <w:pPr>
              <w:pStyle w:val="PargrafodaLista"/>
              <w:ind w:left="360"/>
              <w:rPr>
                <w:rFonts w:asciiTheme="majorHAnsi" w:hAnsiTheme="majorHAnsi"/>
                <w:sz w:val="10"/>
                <w:szCs w:val="10"/>
                <w:lang w:val="pt-BR"/>
              </w:rPr>
            </w:pPr>
          </w:p>
          <w:p w14:paraId="54AAAAE0" w14:textId="326A28B8" w:rsidR="00815D7D" w:rsidRPr="00424C46" w:rsidRDefault="00981C59" w:rsidP="002A525F">
            <w:pPr>
              <w:pStyle w:val="PargrafodaLista"/>
              <w:ind w:left="360"/>
              <w:rPr>
                <w:rFonts w:asciiTheme="majorHAnsi" w:hAnsiTheme="majorHAnsi"/>
                <w:sz w:val="20"/>
                <w:szCs w:val="20"/>
                <w:lang w:val="pt-BR"/>
              </w:rPr>
            </w:pPr>
            <w:r w:rsidRPr="00424C46">
              <w:rPr>
                <w:rFonts w:asciiTheme="majorHAnsi" w:hAnsiTheme="majorHAnsi"/>
                <w:sz w:val="20"/>
                <w:szCs w:val="20"/>
                <w:lang w:val="pt-BR"/>
              </w:rPr>
              <w:t>Não houve emissão de deliberação sobre a matéria.</w:t>
            </w:r>
            <w:r w:rsidR="00815D7D" w:rsidRPr="00424C46">
              <w:rPr>
                <w:rFonts w:asciiTheme="majorHAnsi" w:hAnsiTheme="majorHAnsi"/>
                <w:sz w:val="20"/>
                <w:szCs w:val="20"/>
                <w:lang w:val="pt-BR"/>
              </w:rPr>
              <w:t xml:space="preserve"> Solicitou-se por proceder com a atualização das informações na planilha eletrônica de controle de processos.</w:t>
            </w:r>
          </w:p>
          <w:p w14:paraId="2A70176B" w14:textId="7A1A0E7C" w:rsidR="00ED3763" w:rsidRPr="00424C46" w:rsidRDefault="00981C59" w:rsidP="002A525F">
            <w:pPr>
              <w:pStyle w:val="PargrafodaLista"/>
              <w:ind w:left="360"/>
              <w:rPr>
                <w:rFonts w:asciiTheme="majorHAnsi" w:eastAsia="Calibri" w:hAnsiTheme="majorHAnsi"/>
                <w:sz w:val="10"/>
                <w:szCs w:val="10"/>
                <w:lang w:val="pt-BR"/>
              </w:rPr>
            </w:pPr>
            <w:r w:rsidRPr="00424C46">
              <w:rPr>
                <w:rFonts w:ascii="Cambria" w:eastAsia="Calibri" w:hAnsi="Cambria" w:cs="Times New Roman"/>
                <w:sz w:val="10"/>
                <w:szCs w:val="10"/>
                <w:lang w:val="pt-BR"/>
              </w:rPr>
              <w:t xml:space="preserve"> </w:t>
            </w:r>
          </w:p>
        </w:tc>
      </w:tr>
      <w:bookmarkEnd w:id="0"/>
      <w:tr w:rsidR="00424C46" w:rsidRPr="00424C46" w14:paraId="409AA5D7" w14:textId="77777777" w:rsidTr="009C2FC9">
        <w:trPr>
          <w:trHeight w:val="70"/>
          <w:jc w:val="center"/>
        </w:trPr>
        <w:tc>
          <w:tcPr>
            <w:tcW w:w="10188" w:type="dxa"/>
            <w:gridSpan w:val="2"/>
            <w:tcBorders>
              <w:top w:val="single" w:sz="4" w:space="0" w:color="auto"/>
              <w:left w:val="nil"/>
              <w:bottom w:val="nil"/>
              <w:right w:val="nil"/>
            </w:tcBorders>
            <w:shd w:val="clear" w:color="auto" w:fill="auto"/>
            <w:vAlign w:val="center"/>
          </w:tcPr>
          <w:p w14:paraId="3EF10D5E" w14:textId="45ACDFF9" w:rsidR="002E77DE" w:rsidRPr="00424C46" w:rsidRDefault="002E77DE" w:rsidP="009C2FC9">
            <w:pPr>
              <w:rPr>
                <w:sz w:val="18"/>
                <w:szCs w:val="18"/>
                <w:highlight w:val="yellow"/>
                <w:lang w:val="pt-BR"/>
              </w:rPr>
            </w:pPr>
          </w:p>
        </w:tc>
      </w:tr>
      <w:tr w:rsidR="00424C46" w:rsidRPr="00424C46" w14:paraId="6DA706A1" w14:textId="77777777" w:rsidTr="009745BF">
        <w:trPr>
          <w:trHeight w:val="330"/>
          <w:jc w:val="center"/>
        </w:trPr>
        <w:tc>
          <w:tcPr>
            <w:tcW w:w="2263" w:type="dxa"/>
            <w:shd w:val="clear" w:color="auto" w:fill="D9D9D9" w:themeFill="background1" w:themeFillShade="D9"/>
            <w:vAlign w:val="center"/>
          </w:tcPr>
          <w:p w14:paraId="21FC486D" w14:textId="77777777" w:rsidR="009C2FC9" w:rsidRPr="00424C46" w:rsidRDefault="009C2FC9"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shd w:val="clear" w:color="auto" w:fill="auto"/>
            <w:vAlign w:val="center"/>
          </w:tcPr>
          <w:p w14:paraId="66733AE3" w14:textId="6D4FB928" w:rsidR="000E3837" w:rsidRPr="00424C46" w:rsidRDefault="00131ADC" w:rsidP="00131ADC">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ASSUNTOS RELACIONADOS À</w:t>
            </w:r>
            <w:r w:rsidR="008E3C61" w:rsidRPr="00424C46">
              <w:rPr>
                <w:rFonts w:asciiTheme="majorHAnsi" w:eastAsia="Calibri" w:hAnsiTheme="majorHAnsi"/>
                <w:sz w:val="20"/>
                <w:szCs w:val="20"/>
                <w:lang w:val="pt-BR"/>
              </w:rPr>
              <w:t xml:space="preserve"> FISCALIZAÇÃO</w:t>
            </w:r>
            <w:r w:rsidR="00C0686A" w:rsidRPr="00424C46">
              <w:rPr>
                <w:rFonts w:asciiTheme="majorHAnsi" w:eastAsia="Calibri" w:hAnsiTheme="majorHAnsi"/>
                <w:sz w:val="20"/>
                <w:szCs w:val="20"/>
                <w:lang w:val="pt-BR"/>
              </w:rPr>
              <w:t>:</w:t>
            </w:r>
          </w:p>
        </w:tc>
      </w:tr>
      <w:tr w:rsidR="00424C46" w:rsidRPr="00424C46" w14:paraId="504FAAC7" w14:textId="77777777" w:rsidTr="003F238D">
        <w:trPr>
          <w:trHeight w:val="699"/>
          <w:jc w:val="center"/>
        </w:trPr>
        <w:tc>
          <w:tcPr>
            <w:tcW w:w="2263" w:type="dxa"/>
            <w:shd w:val="clear" w:color="auto" w:fill="D9D9D9" w:themeFill="background1" w:themeFillShade="D9"/>
            <w:vAlign w:val="center"/>
          </w:tcPr>
          <w:p w14:paraId="754C398C" w14:textId="52950808" w:rsidR="009C2FC9" w:rsidRPr="00424C46" w:rsidRDefault="008B7B28"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r w:rsidR="009C2FC9" w:rsidRPr="00424C46">
              <w:rPr>
                <w:rFonts w:asciiTheme="majorHAnsi" w:hAnsiTheme="majorHAnsi" w:cs="Times New Roman"/>
                <w:sz w:val="20"/>
                <w:szCs w:val="20"/>
                <w:lang w:val="pt-BR"/>
              </w:rPr>
              <w:t>:</w:t>
            </w:r>
          </w:p>
        </w:tc>
        <w:tc>
          <w:tcPr>
            <w:tcW w:w="7925" w:type="dxa"/>
            <w:shd w:val="clear" w:color="auto" w:fill="auto"/>
            <w:vAlign w:val="center"/>
          </w:tcPr>
          <w:p w14:paraId="1BAF79A6" w14:textId="77777777" w:rsidR="00823223" w:rsidRPr="00424C46" w:rsidRDefault="00823223" w:rsidP="008E3C61">
            <w:pPr>
              <w:pStyle w:val="PargrafodaLista"/>
              <w:ind w:left="360"/>
              <w:rPr>
                <w:rFonts w:asciiTheme="majorHAnsi" w:hAnsiTheme="majorHAnsi"/>
                <w:sz w:val="10"/>
                <w:szCs w:val="10"/>
                <w:lang w:val="pt-BR"/>
              </w:rPr>
            </w:pPr>
          </w:p>
          <w:p w14:paraId="622DFEBF" w14:textId="18D08FE4" w:rsidR="00354990" w:rsidRPr="00424C46" w:rsidRDefault="00354990" w:rsidP="0035499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Alteração do procedimento estabelecido no artigo 18, da Deliberação Plenária DPOMG-nº-0070.6.12/2017:</w:t>
            </w:r>
          </w:p>
          <w:p w14:paraId="2A5E107F" w14:textId="32BA72B9" w:rsidR="00FA75BA" w:rsidRPr="00424C46" w:rsidRDefault="00354990" w:rsidP="00FA75BA">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 xml:space="preserve">Após apreciação da matéria em epígrafe, e nos termos já discutidos na reunião anterior, a CEP-CAU/MG aprovou a proposta de </w:t>
            </w:r>
            <w:r w:rsidR="004E4C20" w:rsidRPr="00424C46">
              <w:rPr>
                <w:rFonts w:asciiTheme="majorHAnsi" w:hAnsiTheme="majorHAnsi"/>
                <w:sz w:val="20"/>
                <w:szCs w:val="20"/>
                <w:lang w:val="pt-BR"/>
              </w:rPr>
              <w:t>D</w:t>
            </w:r>
            <w:r w:rsidRPr="00424C46">
              <w:rPr>
                <w:rFonts w:asciiTheme="majorHAnsi" w:hAnsiTheme="majorHAnsi"/>
                <w:sz w:val="20"/>
                <w:szCs w:val="20"/>
                <w:lang w:val="pt-BR"/>
              </w:rPr>
              <w:t xml:space="preserve">eliberação </w:t>
            </w:r>
            <w:r w:rsidR="004E4C20" w:rsidRPr="00424C46">
              <w:rPr>
                <w:rFonts w:asciiTheme="majorHAnsi" w:hAnsiTheme="majorHAnsi"/>
                <w:sz w:val="20"/>
                <w:szCs w:val="20"/>
                <w:lang w:val="pt-BR"/>
              </w:rPr>
              <w:t>P</w:t>
            </w:r>
            <w:r w:rsidRPr="00424C46">
              <w:rPr>
                <w:rFonts w:asciiTheme="majorHAnsi" w:hAnsiTheme="majorHAnsi"/>
                <w:sz w:val="20"/>
                <w:szCs w:val="20"/>
                <w:lang w:val="pt-BR"/>
              </w:rPr>
              <w:t>lenária, que aprova a substituição da necessidade de contatos telefônicos</w:t>
            </w:r>
            <w:r w:rsidR="004E4C20" w:rsidRPr="00424C46">
              <w:rPr>
                <w:rFonts w:asciiTheme="majorHAnsi" w:hAnsiTheme="majorHAnsi"/>
                <w:sz w:val="20"/>
                <w:szCs w:val="20"/>
                <w:lang w:val="pt-BR"/>
              </w:rPr>
              <w:t>, dos agentes de fiscalização</w:t>
            </w:r>
            <w:r w:rsidRPr="00424C46">
              <w:rPr>
                <w:rFonts w:asciiTheme="majorHAnsi" w:hAnsiTheme="majorHAnsi"/>
                <w:sz w:val="20"/>
                <w:szCs w:val="20"/>
                <w:lang w:val="pt-BR"/>
              </w:rPr>
              <w:t xml:space="preserve"> com os administrados nos processos de fiscalização, p</w:t>
            </w:r>
            <w:r w:rsidR="004E4C20" w:rsidRPr="00424C46">
              <w:rPr>
                <w:rFonts w:asciiTheme="majorHAnsi" w:hAnsiTheme="majorHAnsi"/>
                <w:sz w:val="20"/>
                <w:szCs w:val="20"/>
                <w:lang w:val="pt-BR"/>
              </w:rPr>
              <w:t>ela realização de</w:t>
            </w:r>
            <w:r w:rsidRPr="00424C46">
              <w:rPr>
                <w:rFonts w:asciiTheme="majorHAnsi" w:hAnsiTheme="majorHAnsi"/>
                <w:sz w:val="20"/>
                <w:szCs w:val="20"/>
                <w:lang w:val="pt-BR"/>
              </w:rPr>
              <w:t xml:space="preserve"> contatos por e-mail.</w:t>
            </w:r>
          </w:p>
          <w:p w14:paraId="4B106DC3" w14:textId="55EDF730" w:rsidR="00BB53F0" w:rsidRPr="00424C46" w:rsidRDefault="00BB53F0" w:rsidP="00FA75BA">
            <w:pPr>
              <w:pStyle w:val="PargrafodaLista"/>
              <w:spacing w:line="276" w:lineRule="auto"/>
              <w:ind w:left="360"/>
              <w:rPr>
                <w:rFonts w:asciiTheme="majorHAnsi" w:hAnsiTheme="majorHAnsi"/>
                <w:sz w:val="10"/>
                <w:szCs w:val="10"/>
                <w:lang w:val="pt-BR"/>
              </w:rPr>
            </w:pPr>
          </w:p>
        </w:tc>
      </w:tr>
      <w:tr w:rsidR="00424C46" w:rsidRPr="00424C46" w14:paraId="0A584DA3" w14:textId="77777777" w:rsidTr="0042294A">
        <w:trPr>
          <w:trHeight w:val="382"/>
          <w:jc w:val="center"/>
        </w:trPr>
        <w:tc>
          <w:tcPr>
            <w:tcW w:w="2263" w:type="dxa"/>
            <w:shd w:val="clear" w:color="auto" w:fill="D9D9D9" w:themeFill="background1" w:themeFillShade="D9"/>
            <w:vAlign w:val="center"/>
          </w:tcPr>
          <w:p w14:paraId="3A62066E" w14:textId="77777777" w:rsidR="008B7B28" w:rsidRPr="00424C46" w:rsidRDefault="008B7B28" w:rsidP="008B7B28">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DELIBERAÇÕES E</w:t>
            </w:r>
          </w:p>
          <w:p w14:paraId="6727B289" w14:textId="7CD95808" w:rsidR="008B7B28" w:rsidRPr="00424C46" w:rsidRDefault="008B7B28" w:rsidP="008B7B28">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6D7E95E6" w14:textId="77777777" w:rsidR="00FF5305" w:rsidRPr="00424C46" w:rsidRDefault="00FF5305" w:rsidP="008B7B28">
            <w:pPr>
              <w:pStyle w:val="PargrafodaLista"/>
              <w:ind w:left="360"/>
              <w:rPr>
                <w:rFonts w:asciiTheme="majorHAnsi" w:hAnsiTheme="majorHAnsi"/>
                <w:sz w:val="10"/>
                <w:szCs w:val="10"/>
                <w:lang w:val="pt-BR"/>
              </w:rPr>
            </w:pPr>
          </w:p>
          <w:p w14:paraId="6F718CD5" w14:textId="3C64AE4D" w:rsidR="00A70422" w:rsidRPr="00424C46" w:rsidRDefault="00190F12" w:rsidP="008B7B28">
            <w:pPr>
              <w:pStyle w:val="PargrafodaLista"/>
              <w:ind w:left="360"/>
              <w:rPr>
                <w:rFonts w:asciiTheme="majorHAnsi" w:hAnsiTheme="majorHAnsi"/>
                <w:sz w:val="20"/>
                <w:szCs w:val="20"/>
                <w:lang w:val="pt-BR"/>
              </w:rPr>
            </w:pPr>
            <w:r w:rsidRPr="00424C46">
              <w:rPr>
                <w:rFonts w:asciiTheme="majorHAnsi" w:hAnsiTheme="majorHAnsi"/>
                <w:sz w:val="20"/>
                <w:szCs w:val="20"/>
                <w:lang w:val="pt-BR"/>
              </w:rPr>
              <w:t>3.</w:t>
            </w:r>
            <w:r w:rsidR="00354990" w:rsidRPr="00424C46">
              <w:rPr>
                <w:rFonts w:asciiTheme="majorHAnsi" w:hAnsiTheme="majorHAnsi"/>
                <w:sz w:val="20"/>
                <w:szCs w:val="20"/>
                <w:lang w:val="pt-BR"/>
              </w:rPr>
              <w:t>1</w:t>
            </w:r>
            <w:r w:rsidRPr="00424C46">
              <w:rPr>
                <w:rFonts w:asciiTheme="majorHAnsi" w:hAnsiTheme="majorHAnsi"/>
                <w:sz w:val="20"/>
                <w:szCs w:val="20"/>
                <w:lang w:val="pt-BR"/>
              </w:rPr>
              <w:t xml:space="preserve">. </w:t>
            </w:r>
            <w:r w:rsidRPr="00424C46">
              <w:rPr>
                <w:rFonts w:asciiTheme="majorHAnsi" w:hAnsiTheme="majorHAnsi" w:cs="Arial"/>
                <w:sz w:val="20"/>
                <w:szCs w:val="20"/>
                <w:shd w:val="clear" w:color="auto" w:fill="FFFFFF"/>
                <w:lang w:val="pt-BR"/>
              </w:rPr>
              <w:t xml:space="preserve">Foi emitida a </w:t>
            </w:r>
            <w:r w:rsidRPr="00424C46">
              <w:rPr>
                <w:rFonts w:asciiTheme="majorHAnsi" w:hAnsiTheme="majorHAnsi" w:cs="Arial"/>
                <w:b/>
                <w:sz w:val="20"/>
                <w:szCs w:val="20"/>
                <w:shd w:val="clear" w:color="auto" w:fill="FFFFFF"/>
                <w:lang w:val="pt-BR"/>
              </w:rPr>
              <w:t>Deliberação N° 18</w:t>
            </w:r>
            <w:r w:rsidR="00354990" w:rsidRPr="00424C46">
              <w:rPr>
                <w:rFonts w:asciiTheme="majorHAnsi" w:hAnsiTheme="majorHAnsi" w:cs="Arial"/>
                <w:b/>
                <w:sz w:val="20"/>
                <w:szCs w:val="20"/>
                <w:shd w:val="clear" w:color="auto" w:fill="FFFFFF"/>
                <w:lang w:val="pt-BR"/>
              </w:rPr>
              <w:t>8</w:t>
            </w:r>
            <w:r w:rsidRPr="00424C46">
              <w:rPr>
                <w:rFonts w:asciiTheme="majorHAnsi" w:hAnsiTheme="majorHAnsi" w:cs="Arial"/>
                <w:b/>
                <w:sz w:val="20"/>
                <w:szCs w:val="20"/>
                <w:shd w:val="clear" w:color="auto" w:fill="FFFFFF"/>
                <w:lang w:val="pt-BR"/>
              </w:rPr>
              <w:t>.3.</w:t>
            </w:r>
            <w:r w:rsidR="00354990" w:rsidRPr="00424C46">
              <w:rPr>
                <w:rFonts w:asciiTheme="majorHAnsi" w:hAnsiTheme="majorHAnsi" w:cs="Arial"/>
                <w:b/>
                <w:sz w:val="20"/>
                <w:szCs w:val="20"/>
                <w:shd w:val="clear" w:color="auto" w:fill="FFFFFF"/>
                <w:lang w:val="pt-BR"/>
              </w:rPr>
              <w:t>1</w:t>
            </w:r>
            <w:r w:rsidRPr="00424C46">
              <w:rPr>
                <w:rFonts w:asciiTheme="majorHAnsi" w:hAnsiTheme="majorHAnsi" w:cs="Arial"/>
                <w:b/>
                <w:sz w:val="20"/>
                <w:szCs w:val="20"/>
                <w:shd w:val="clear" w:color="auto" w:fill="FFFFFF"/>
                <w:lang w:val="pt-BR"/>
              </w:rPr>
              <w:t>/202</w:t>
            </w:r>
            <w:r w:rsidR="00354990" w:rsidRPr="00424C46">
              <w:rPr>
                <w:rFonts w:asciiTheme="majorHAnsi" w:hAnsiTheme="majorHAnsi" w:cs="Arial"/>
                <w:b/>
                <w:sz w:val="20"/>
                <w:szCs w:val="20"/>
                <w:shd w:val="clear" w:color="auto" w:fill="FFFFFF"/>
                <w:lang w:val="pt-BR"/>
              </w:rPr>
              <w:t>2</w:t>
            </w:r>
            <w:r w:rsidRPr="00424C46">
              <w:rPr>
                <w:rFonts w:asciiTheme="majorHAnsi" w:hAnsiTheme="majorHAnsi" w:cs="Arial"/>
                <w:b/>
                <w:sz w:val="20"/>
                <w:szCs w:val="20"/>
                <w:shd w:val="clear" w:color="auto" w:fill="FFFFFF"/>
                <w:lang w:val="pt-BR"/>
              </w:rPr>
              <w:t xml:space="preserve"> – DCEP-CAU/MG</w:t>
            </w:r>
            <w:r w:rsidRPr="00424C46">
              <w:rPr>
                <w:rFonts w:asciiTheme="majorHAnsi" w:hAnsiTheme="majorHAnsi" w:cs="Arial"/>
                <w:sz w:val="20"/>
                <w:szCs w:val="20"/>
                <w:shd w:val="clear" w:color="auto" w:fill="FFFFFF"/>
                <w:lang w:val="pt-BR"/>
              </w:rPr>
              <w:t xml:space="preserve">, </w:t>
            </w:r>
            <w:r w:rsidR="00E70A6D" w:rsidRPr="00424C46">
              <w:rPr>
                <w:rFonts w:asciiTheme="majorHAnsi" w:hAnsiTheme="majorHAnsi" w:cs="Arial"/>
                <w:sz w:val="20"/>
                <w:szCs w:val="20"/>
                <w:shd w:val="clear" w:color="auto" w:fill="FFFFFF"/>
                <w:lang w:val="pt-BR"/>
              </w:rPr>
              <w:t xml:space="preserve">que aprova </w:t>
            </w:r>
            <w:r w:rsidR="00354990" w:rsidRPr="00424C46">
              <w:rPr>
                <w:rFonts w:asciiTheme="majorHAnsi" w:hAnsiTheme="majorHAnsi"/>
                <w:sz w:val="20"/>
                <w:szCs w:val="20"/>
                <w:shd w:val="clear" w:color="auto" w:fill="FFFFFF"/>
                <w:lang w:val="pt-BR"/>
              </w:rPr>
              <w:t>a</w:t>
            </w:r>
            <w:r w:rsidR="00354990" w:rsidRPr="00424C46">
              <w:rPr>
                <w:rFonts w:asciiTheme="majorHAnsi" w:hAnsiTheme="majorHAnsi"/>
                <w:sz w:val="20"/>
                <w:szCs w:val="20"/>
                <w:lang w:val="pt-BR"/>
              </w:rPr>
              <w:t>lteração do procedimento estabelecido no artigo 18, da Deliberação Plenária DPOMG-nº-0070.6.12/2017</w:t>
            </w:r>
            <w:r w:rsidRPr="00424C46">
              <w:rPr>
                <w:rFonts w:asciiTheme="majorHAnsi" w:hAnsiTheme="majorHAnsi"/>
                <w:sz w:val="20"/>
                <w:szCs w:val="20"/>
                <w:lang w:val="pt-BR"/>
              </w:rPr>
              <w:t xml:space="preserve">, e foi remetida à Presidência por meio do Protocolo SICCAU n° </w:t>
            </w:r>
            <w:r w:rsidR="00354990" w:rsidRPr="00424C46">
              <w:rPr>
                <w:rFonts w:asciiTheme="majorHAnsi" w:hAnsiTheme="majorHAnsi"/>
                <w:sz w:val="20"/>
                <w:szCs w:val="20"/>
                <w:lang w:val="pt-BR"/>
              </w:rPr>
              <w:t>1497138</w:t>
            </w:r>
            <w:r w:rsidRPr="00424C46">
              <w:rPr>
                <w:rFonts w:asciiTheme="majorHAnsi" w:hAnsiTheme="majorHAnsi"/>
                <w:sz w:val="20"/>
                <w:szCs w:val="20"/>
                <w:lang w:val="pt-BR"/>
              </w:rPr>
              <w:t>/202</w:t>
            </w:r>
            <w:r w:rsidR="00E70A6D" w:rsidRPr="00424C46">
              <w:rPr>
                <w:rFonts w:asciiTheme="majorHAnsi" w:hAnsiTheme="majorHAnsi"/>
                <w:sz w:val="20"/>
                <w:szCs w:val="20"/>
                <w:lang w:val="pt-BR"/>
              </w:rPr>
              <w:t>2</w:t>
            </w:r>
            <w:r w:rsidRPr="00424C46">
              <w:rPr>
                <w:rFonts w:asciiTheme="majorHAnsi" w:hAnsiTheme="majorHAnsi"/>
                <w:sz w:val="20"/>
                <w:szCs w:val="20"/>
                <w:lang w:val="pt-BR"/>
              </w:rPr>
              <w:t>, para conhecimento e encaminhamentos.</w:t>
            </w:r>
          </w:p>
          <w:p w14:paraId="78F92DA0" w14:textId="293FFAF4" w:rsidR="00A70422" w:rsidRPr="00424C46" w:rsidRDefault="00A70422" w:rsidP="000962B4">
            <w:pPr>
              <w:rPr>
                <w:rFonts w:ascii="Cambria" w:eastAsia="Calibri" w:hAnsi="Cambria" w:cs="Times New Roman"/>
                <w:sz w:val="10"/>
                <w:szCs w:val="10"/>
                <w:lang w:val="pt-BR"/>
              </w:rPr>
            </w:pPr>
          </w:p>
        </w:tc>
      </w:tr>
      <w:tr w:rsidR="00424C46" w:rsidRPr="00424C46" w14:paraId="20906E0A" w14:textId="77777777" w:rsidTr="009745BF">
        <w:trPr>
          <w:trHeight w:val="70"/>
          <w:jc w:val="center"/>
        </w:trPr>
        <w:tc>
          <w:tcPr>
            <w:tcW w:w="10188" w:type="dxa"/>
            <w:gridSpan w:val="2"/>
            <w:tcBorders>
              <w:top w:val="single" w:sz="4" w:space="0" w:color="auto"/>
              <w:left w:val="nil"/>
              <w:bottom w:val="nil"/>
              <w:right w:val="nil"/>
            </w:tcBorders>
            <w:shd w:val="clear" w:color="auto" w:fill="auto"/>
            <w:vAlign w:val="center"/>
          </w:tcPr>
          <w:p w14:paraId="24F9DC98" w14:textId="56E319D1" w:rsidR="00FF5305" w:rsidRPr="00424C46" w:rsidRDefault="00FF5305" w:rsidP="009745BF">
            <w:pPr>
              <w:rPr>
                <w:sz w:val="18"/>
                <w:szCs w:val="18"/>
                <w:highlight w:val="yellow"/>
                <w:lang w:val="pt-BR"/>
              </w:rPr>
            </w:pPr>
          </w:p>
        </w:tc>
      </w:tr>
      <w:tr w:rsidR="00424C46" w:rsidRPr="00424C46" w14:paraId="092700F4" w14:textId="77777777" w:rsidTr="009745BF">
        <w:trPr>
          <w:trHeight w:val="330"/>
          <w:jc w:val="center"/>
        </w:trPr>
        <w:tc>
          <w:tcPr>
            <w:tcW w:w="2263" w:type="dxa"/>
            <w:shd w:val="clear" w:color="auto" w:fill="D9D9D9" w:themeFill="background1" w:themeFillShade="D9"/>
            <w:vAlign w:val="center"/>
          </w:tcPr>
          <w:p w14:paraId="5FDA3FA9" w14:textId="77777777" w:rsidR="005A1D65" w:rsidRPr="00424C46" w:rsidRDefault="005A1D65"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shd w:val="clear" w:color="auto" w:fill="auto"/>
            <w:vAlign w:val="center"/>
          </w:tcPr>
          <w:p w14:paraId="52C921EA" w14:textId="15458731" w:rsidR="005A1D65" w:rsidRPr="00424C46" w:rsidRDefault="008E3C61" w:rsidP="009745BF">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ASSUNTOS RELACIONADOS A ANÁLISES TÉCNICAS:</w:t>
            </w:r>
          </w:p>
        </w:tc>
      </w:tr>
      <w:tr w:rsidR="00424C46" w:rsidRPr="00424C46" w14:paraId="5F3D463A" w14:textId="77777777" w:rsidTr="009051D7">
        <w:trPr>
          <w:trHeight w:val="311"/>
          <w:jc w:val="center"/>
        </w:trPr>
        <w:tc>
          <w:tcPr>
            <w:tcW w:w="2263" w:type="dxa"/>
            <w:shd w:val="clear" w:color="auto" w:fill="D9D9D9" w:themeFill="background1" w:themeFillShade="D9"/>
            <w:vAlign w:val="center"/>
          </w:tcPr>
          <w:p w14:paraId="7DC93EC3" w14:textId="685409EE" w:rsidR="005A1D65" w:rsidRPr="00424C46" w:rsidRDefault="00955C78"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p>
        </w:tc>
        <w:tc>
          <w:tcPr>
            <w:tcW w:w="7925" w:type="dxa"/>
            <w:shd w:val="clear" w:color="auto" w:fill="auto"/>
            <w:vAlign w:val="center"/>
          </w:tcPr>
          <w:p w14:paraId="559256EF" w14:textId="77777777" w:rsidR="00823223" w:rsidRPr="00424C46" w:rsidRDefault="00823223" w:rsidP="00823223">
            <w:pPr>
              <w:pStyle w:val="PargrafodaLista"/>
              <w:spacing w:line="276" w:lineRule="auto"/>
              <w:ind w:left="360"/>
              <w:rPr>
                <w:rFonts w:asciiTheme="majorHAnsi" w:hAnsiTheme="majorHAnsi"/>
                <w:sz w:val="10"/>
                <w:szCs w:val="10"/>
                <w:lang w:val="pt-BR"/>
              </w:rPr>
            </w:pPr>
          </w:p>
          <w:p w14:paraId="6D09C1E9" w14:textId="7DB1A339" w:rsidR="00E1401A" w:rsidRPr="00424C46" w:rsidRDefault="009051D7" w:rsidP="009051D7">
            <w:pPr>
              <w:spacing w:line="276" w:lineRule="auto"/>
              <w:rPr>
                <w:rFonts w:asciiTheme="majorHAnsi" w:hAnsiTheme="majorHAnsi"/>
                <w:sz w:val="20"/>
                <w:szCs w:val="20"/>
                <w:lang w:val="pt-BR"/>
              </w:rPr>
            </w:pPr>
            <w:r w:rsidRPr="00424C46">
              <w:rPr>
                <w:rFonts w:asciiTheme="majorHAnsi" w:hAnsiTheme="majorHAnsi"/>
                <w:sz w:val="20"/>
                <w:szCs w:val="20"/>
                <w:lang w:val="pt-BR"/>
              </w:rPr>
              <w:t>Não houve encaminhamento de demandas de análises técnicas.</w:t>
            </w:r>
          </w:p>
          <w:p w14:paraId="1CEA2FED" w14:textId="5BB6EC84" w:rsidR="005A1D65" w:rsidRPr="00424C46" w:rsidRDefault="005A1D65" w:rsidP="00B6166B">
            <w:pPr>
              <w:spacing w:line="276" w:lineRule="auto"/>
              <w:rPr>
                <w:rFonts w:asciiTheme="majorHAnsi" w:hAnsiTheme="majorHAnsi"/>
                <w:sz w:val="8"/>
                <w:szCs w:val="8"/>
                <w:lang w:val="pt-BR"/>
              </w:rPr>
            </w:pPr>
          </w:p>
        </w:tc>
      </w:tr>
      <w:tr w:rsidR="00424C46" w:rsidRPr="00424C46" w14:paraId="09A1C90F" w14:textId="77777777" w:rsidTr="009051D7">
        <w:trPr>
          <w:trHeight w:val="461"/>
          <w:jc w:val="center"/>
        </w:trPr>
        <w:tc>
          <w:tcPr>
            <w:tcW w:w="2263" w:type="dxa"/>
            <w:shd w:val="clear" w:color="auto" w:fill="D9D9D9" w:themeFill="background1" w:themeFillShade="D9"/>
            <w:vAlign w:val="center"/>
          </w:tcPr>
          <w:p w14:paraId="1EAB074A" w14:textId="77777777" w:rsidR="00955C78" w:rsidRPr="00424C46" w:rsidRDefault="00955C78" w:rsidP="00955C78">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DELIBERAÇÕES E</w:t>
            </w:r>
          </w:p>
          <w:p w14:paraId="5A26C803" w14:textId="22435643" w:rsidR="00955C78" w:rsidRPr="00424C46" w:rsidRDefault="00955C78" w:rsidP="00955C78">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1CD3EFC3" w14:textId="4E9F5DE6" w:rsidR="00955C78" w:rsidRPr="00424C46" w:rsidRDefault="009051D7" w:rsidP="00955C78">
            <w:pPr>
              <w:pStyle w:val="PargrafodaLista"/>
              <w:ind w:left="360"/>
              <w:rPr>
                <w:rFonts w:ascii="Cambria" w:eastAsia="Calibri" w:hAnsi="Cambria" w:cs="Times New Roman"/>
                <w:sz w:val="10"/>
                <w:szCs w:val="10"/>
                <w:lang w:val="pt-BR"/>
              </w:rPr>
            </w:pPr>
            <w:r w:rsidRPr="00424C46">
              <w:rPr>
                <w:rFonts w:asciiTheme="majorHAnsi" w:hAnsiTheme="majorHAnsi"/>
                <w:sz w:val="20"/>
                <w:szCs w:val="20"/>
                <w:lang w:val="pt-BR"/>
              </w:rPr>
              <w:t>Não houve emissão de deliberação sobre a matéria.</w:t>
            </w:r>
          </w:p>
        </w:tc>
      </w:tr>
      <w:tr w:rsidR="00424C46" w:rsidRPr="00424C46" w14:paraId="63BBA3A2" w14:textId="77777777" w:rsidTr="009745BF">
        <w:trPr>
          <w:trHeight w:val="70"/>
          <w:jc w:val="center"/>
        </w:trPr>
        <w:tc>
          <w:tcPr>
            <w:tcW w:w="10188" w:type="dxa"/>
            <w:gridSpan w:val="2"/>
            <w:tcBorders>
              <w:left w:val="nil"/>
              <w:right w:val="nil"/>
            </w:tcBorders>
            <w:shd w:val="clear" w:color="auto" w:fill="auto"/>
            <w:vAlign w:val="center"/>
          </w:tcPr>
          <w:p w14:paraId="4CBC0293" w14:textId="6C6E0613" w:rsidR="00FF5305" w:rsidRPr="00424C46" w:rsidRDefault="00FF5305" w:rsidP="009745BF">
            <w:pPr>
              <w:rPr>
                <w:sz w:val="10"/>
                <w:szCs w:val="10"/>
                <w:highlight w:val="yellow"/>
                <w:lang w:val="pt-BR"/>
              </w:rPr>
            </w:pPr>
          </w:p>
        </w:tc>
      </w:tr>
      <w:tr w:rsidR="00424C46" w:rsidRPr="00424C46" w14:paraId="7625EA63" w14:textId="77777777" w:rsidTr="009745BF">
        <w:trPr>
          <w:trHeight w:val="330"/>
          <w:jc w:val="center"/>
        </w:trPr>
        <w:tc>
          <w:tcPr>
            <w:tcW w:w="2263" w:type="dxa"/>
            <w:shd w:val="clear" w:color="auto" w:fill="D9D9D9" w:themeFill="background1" w:themeFillShade="D9"/>
            <w:vAlign w:val="center"/>
          </w:tcPr>
          <w:p w14:paraId="224B4D4A" w14:textId="77777777" w:rsidR="0034649D" w:rsidRPr="00424C46" w:rsidRDefault="0034649D"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shd w:val="clear" w:color="auto" w:fill="auto"/>
            <w:vAlign w:val="center"/>
          </w:tcPr>
          <w:p w14:paraId="3DE0DA5D" w14:textId="7E0BFB8F" w:rsidR="0034649D" w:rsidRPr="00424C46" w:rsidRDefault="00BC4309" w:rsidP="00BC4309">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SOLICITAÇÃO DE MANIFESTALÇÕES:</w:t>
            </w:r>
            <w:r w:rsidR="00410824" w:rsidRPr="00424C46">
              <w:rPr>
                <w:rFonts w:asciiTheme="majorHAnsi" w:eastAsia="Calibri" w:hAnsiTheme="majorHAnsi"/>
                <w:sz w:val="20"/>
                <w:szCs w:val="20"/>
                <w:lang w:val="pt-BR"/>
              </w:rPr>
              <w:t xml:space="preserve"> </w:t>
            </w:r>
          </w:p>
        </w:tc>
      </w:tr>
      <w:tr w:rsidR="00424C46" w:rsidRPr="00424C46" w14:paraId="3E350B64" w14:textId="77777777" w:rsidTr="009745BF">
        <w:trPr>
          <w:trHeight w:val="699"/>
          <w:jc w:val="center"/>
        </w:trPr>
        <w:tc>
          <w:tcPr>
            <w:tcW w:w="2263" w:type="dxa"/>
            <w:shd w:val="clear" w:color="auto" w:fill="D9D9D9" w:themeFill="background1" w:themeFillShade="D9"/>
            <w:vAlign w:val="center"/>
          </w:tcPr>
          <w:p w14:paraId="279DD88B" w14:textId="77777777" w:rsidR="0034649D" w:rsidRPr="00424C46" w:rsidRDefault="0034649D"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p>
        </w:tc>
        <w:tc>
          <w:tcPr>
            <w:tcW w:w="7925" w:type="dxa"/>
            <w:shd w:val="clear" w:color="auto" w:fill="auto"/>
            <w:vAlign w:val="center"/>
          </w:tcPr>
          <w:p w14:paraId="6D891AA5" w14:textId="77777777" w:rsidR="0034649D" w:rsidRPr="00424C46" w:rsidRDefault="0034649D" w:rsidP="009745BF">
            <w:pPr>
              <w:spacing w:line="300" w:lineRule="auto"/>
              <w:rPr>
                <w:rFonts w:ascii="Cambria" w:eastAsia="Calibri" w:hAnsi="Cambria" w:cs="Times New Roman"/>
                <w:sz w:val="10"/>
                <w:szCs w:val="10"/>
                <w:lang w:val="pt-BR"/>
              </w:rPr>
            </w:pPr>
          </w:p>
          <w:p w14:paraId="35D1A3F4" w14:textId="0D8A6AD5"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Análise acerca de pedido de cancelamento de RRT e interrupção de registro profissional, nos termos da documentação apensada ao Protocolo SICCAU n° 1271097/2021</w:t>
            </w:r>
            <w:r w:rsidR="00A74884" w:rsidRPr="00424C46">
              <w:rPr>
                <w:rFonts w:asciiTheme="majorHAnsi" w:hAnsiTheme="majorHAnsi"/>
                <w:sz w:val="20"/>
                <w:szCs w:val="20"/>
                <w:lang w:val="pt-BR"/>
              </w:rPr>
              <w:t>:</w:t>
            </w:r>
          </w:p>
          <w:p w14:paraId="7D7A3664" w14:textId="4FA6EF5E" w:rsidR="00DB5C11" w:rsidRPr="00424C46" w:rsidRDefault="00DB5C11" w:rsidP="00DB5C11">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Após análise da documentação apresentada, os membros da Comissão manifestaram entendimento no sentido da suficiência da declaração do profissional, em função da presunção de legitimidade das informações prestadas. Uma vez que as tentativas de contato realizadas pelo Setor de Atendimento do CAU/MG restaram infrutíferas, decidiu-se por autorizar os setores responsáveis por proceder com o cancelamento do RRT pendente, bem como pela interrupção do registro profissional do requerente de forma retroativa à data da primeira solicitação de cancelamento do RRT.</w:t>
            </w:r>
          </w:p>
          <w:p w14:paraId="468BA54D" w14:textId="16859FB8"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Manifestação sobre possível contrariedade entre as DCD- CAU/MG Nº 160.3.4/2022 e DCEP-CAU/MG Nº 184.5.1/2021 e a Resolução CAU/BR nº 28/2012, conforme mensagem eletrônica encaminhada pela Gerência Geral do CAU/MG, em 21 de fevereiro de 2022</w:t>
            </w:r>
            <w:r w:rsidR="00A74884" w:rsidRPr="00424C46">
              <w:rPr>
                <w:rFonts w:asciiTheme="majorHAnsi" w:hAnsiTheme="majorHAnsi"/>
                <w:sz w:val="20"/>
                <w:szCs w:val="20"/>
                <w:lang w:val="pt-BR"/>
              </w:rPr>
              <w:t>:</w:t>
            </w:r>
          </w:p>
          <w:p w14:paraId="75417672" w14:textId="2989E454" w:rsidR="0010530F" w:rsidRPr="00424C46" w:rsidRDefault="0010530F" w:rsidP="0010530F">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 xml:space="preserve">Em atenção à mensagem eletrônica encaminhada pela Gerência Geral, os membros da CEP verificaram a possível existência de </w:t>
            </w:r>
            <w:r w:rsidR="00D73627" w:rsidRPr="00424C46">
              <w:rPr>
                <w:rFonts w:asciiTheme="majorHAnsi" w:hAnsiTheme="majorHAnsi"/>
                <w:sz w:val="20"/>
                <w:szCs w:val="20"/>
                <w:lang w:val="pt-BR"/>
              </w:rPr>
              <w:t>contrariedade entre as DCD- CAU/MG Nº 160.3.4/2022 e DCEP-CAU/MG Nº 184.5.1/2021 e a Resolução CAU/BR nº 28/2012. Após análise, a comissão se manifestou em sentido contrário, reafirmando o posicionamento expresso na DCEP-CAU/MG Nº 184.5.1/2021.</w:t>
            </w:r>
          </w:p>
          <w:p w14:paraId="765156C2" w14:textId="29CF3630"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Solicitação de revisão de cobrança de anuidades de Pessoa Jurídica, conforme documentos apensados ao Protocolo SICCAU n° 1476092/2022</w:t>
            </w:r>
            <w:r w:rsidR="00A74884" w:rsidRPr="00424C46">
              <w:rPr>
                <w:rFonts w:asciiTheme="majorHAnsi" w:hAnsiTheme="majorHAnsi"/>
                <w:sz w:val="20"/>
                <w:szCs w:val="20"/>
                <w:lang w:val="pt-BR"/>
              </w:rPr>
              <w:t>:</w:t>
            </w:r>
          </w:p>
          <w:p w14:paraId="0D5E8803" w14:textId="4A3E60E5" w:rsidR="00A74884" w:rsidRPr="00424C46" w:rsidRDefault="00B87B3B" w:rsidP="00A74884">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Após análise da documentação constante do protocolo em epígrafe, foi possível verificar que o arquiteto e urbanista deixou o quadro de funcionários da empresa em 2014, tendo baixado, inclusive sua responsabilidade técnica na empresa junto ao CAU, dessa forma, e tendo em vista ainda que o CAU/MG não notificou a empresa por ausência de responsável técnico, decidiu-se pela baixa retroativa do registro da empresa junto ao CAU.</w:t>
            </w:r>
          </w:p>
          <w:p w14:paraId="297A3DE0" w14:textId="7E9493E2"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Análise sobre interrupção, de forma retroativa, de registro profissional de pessoa física, nos termos da Deliberação DCPFI-CAU-MG Nº 165.3.6/2021, conforme arquivos apensados ao Protocolo SICCAU n° 1299527/2021;</w:t>
            </w:r>
          </w:p>
          <w:p w14:paraId="24FA392B" w14:textId="007B36FF" w:rsidR="00A74884" w:rsidRPr="00424C46" w:rsidRDefault="00B87B3B" w:rsidP="00A74884">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Após análise da documentação constante do protocolo em epígrafe</w:t>
            </w:r>
            <w:r w:rsidR="00EB0AE5" w:rsidRPr="00424C46">
              <w:rPr>
                <w:rFonts w:asciiTheme="majorHAnsi" w:hAnsiTheme="majorHAnsi"/>
                <w:sz w:val="20"/>
                <w:szCs w:val="20"/>
                <w:lang w:val="pt-BR"/>
              </w:rPr>
              <w:t xml:space="preserve">, foi verificado que o procedimento de interrupção foi realizado ainda em 2012, período em que os processos ainda não estavam bem estabelecidos no CAU, bem como não estavam plenamente operantes todas as funcionalidades do sistema SICCAU. Partindo do pressuposto da presunção da </w:t>
            </w:r>
            <w:r w:rsidR="00636443" w:rsidRPr="00424C46">
              <w:rPr>
                <w:rFonts w:asciiTheme="majorHAnsi" w:hAnsiTheme="majorHAnsi"/>
                <w:sz w:val="20"/>
                <w:szCs w:val="20"/>
                <w:lang w:val="pt-BR"/>
              </w:rPr>
              <w:t>boa-fé</w:t>
            </w:r>
            <w:r w:rsidR="00EB0AE5" w:rsidRPr="00424C46">
              <w:rPr>
                <w:rFonts w:asciiTheme="majorHAnsi" w:hAnsiTheme="majorHAnsi"/>
                <w:sz w:val="20"/>
                <w:szCs w:val="20"/>
                <w:lang w:val="pt-BR"/>
              </w:rPr>
              <w:t xml:space="preserve"> da requerente, e considerando como verdadeiros os relatos constantes de suas mensagens eletrônicas</w:t>
            </w:r>
            <w:r w:rsidR="00636443" w:rsidRPr="00424C46">
              <w:rPr>
                <w:rFonts w:asciiTheme="majorHAnsi" w:hAnsiTheme="majorHAnsi"/>
                <w:sz w:val="20"/>
                <w:szCs w:val="20"/>
                <w:lang w:val="pt-BR"/>
              </w:rPr>
              <w:t xml:space="preserve"> de que não atua na área desde 2010</w:t>
            </w:r>
            <w:r w:rsidR="00EB0AE5" w:rsidRPr="00424C46">
              <w:rPr>
                <w:rFonts w:asciiTheme="majorHAnsi" w:hAnsiTheme="majorHAnsi"/>
                <w:sz w:val="20"/>
                <w:szCs w:val="20"/>
                <w:lang w:val="pt-BR"/>
              </w:rPr>
              <w:t>, a CEP decidiu conceder a interrupção do registro profissional de forma retroativa. Contudo, considerando que a requerente ainda</w:t>
            </w:r>
            <w:r w:rsidR="00636443" w:rsidRPr="00424C46">
              <w:rPr>
                <w:rFonts w:asciiTheme="majorHAnsi" w:hAnsiTheme="majorHAnsi"/>
                <w:sz w:val="20"/>
                <w:szCs w:val="20"/>
                <w:lang w:val="pt-BR"/>
              </w:rPr>
              <w:t xml:space="preserve"> se apresenta como arquiteta e urbanista, conforme indicam as</w:t>
            </w:r>
            <w:r w:rsidR="00EB0AE5" w:rsidRPr="00424C46">
              <w:rPr>
                <w:rFonts w:asciiTheme="majorHAnsi" w:hAnsiTheme="majorHAnsi"/>
                <w:sz w:val="20"/>
                <w:szCs w:val="20"/>
                <w:lang w:val="pt-BR"/>
              </w:rPr>
              <w:t xml:space="preserve"> assina</w:t>
            </w:r>
            <w:r w:rsidR="00636443" w:rsidRPr="00424C46">
              <w:rPr>
                <w:rFonts w:asciiTheme="majorHAnsi" w:hAnsiTheme="majorHAnsi"/>
                <w:sz w:val="20"/>
                <w:szCs w:val="20"/>
                <w:lang w:val="pt-BR"/>
              </w:rPr>
              <w:t>turas de</w:t>
            </w:r>
            <w:r w:rsidR="00EB0AE5" w:rsidRPr="00424C46">
              <w:rPr>
                <w:rFonts w:asciiTheme="majorHAnsi" w:hAnsiTheme="majorHAnsi"/>
                <w:sz w:val="20"/>
                <w:szCs w:val="20"/>
                <w:lang w:val="pt-BR"/>
              </w:rPr>
              <w:t xml:space="preserve"> seus e-mails</w:t>
            </w:r>
            <w:r w:rsidR="00636443" w:rsidRPr="00424C46">
              <w:rPr>
                <w:rFonts w:asciiTheme="majorHAnsi" w:hAnsiTheme="majorHAnsi"/>
                <w:sz w:val="20"/>
                <w:szCs w:val="20"/>
                <w:lang w:val="pt-BR"/>
              </w:rPr>
              <w:t>, decidiu-se por notificar/informar a requerente sobre esta irregularidade.</w:t>
            </w:r>
            <w:r w:rsidR="00EB0AE5" w:rsidRPr="00424C46">
              <w:rPr>
                <w:rFonts w:asciiTheme="majorHAnsi" w:hAnsiTheme="majorHAnsi"/>
                <w:sz w:val="20"/>
                <w:szCs w:val="20"/>
                <w:lang w:val="pt-BR"/>
              </w:rPr>
              <w:t xml:space="preserve">  </w:t>
            </w:r>
          </w:p>
          <w:p w14:paraId="51A47558" w14:textId="423B3DC5"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Definição de encaminhamento relativo a demandas sobre atribuições profissionais: demanda da Secretaria de Meio Ambiente de Uberaba, OFÍCIO Nº 43/2021, Protocolo SICCAU n° 1282892/2021;</w:t>
            </w:r>
          </w:p>
          <w:p w14:paraId="75BD91FE" w14:textId="7F88C7C9" w:rsidR="00A74884" w:rsidRPr="00424C46" w:rsidRDefault="00335A11" w:rsidP="00A74884">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Considerando a complexidade de análise sobre a demanda em epígrafe, foi designado o Conselheiro Ademir Nogueira para relatoria da matéria. O relatório e voto do conselheiro serão apresentados na próxima reunião ordinária da Comissão.</w:t>
            </w:r>
          </w:p>
          <w:p w14:paraId="2D3688F0" w14:textId="77D28390"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Definição de encaminhamentos relativo a demandas sobre atribuições profissionais: demanda da Autopista Fernão Dias, Protocolo SICCAU n° 1276271/2021</w:t>
            </w:r>
            <w:r w:rsidR="00335A11" w:rsidRPr="00424C46">
              <w:rPr>
                <w:rFonts w:asciiTheme="majorHAnsi" w:hAnsiTheme="majorHAnsi"/>
                <w:sz w:val="20"/>
                <w:szCs w:val="20"/>
                <w:lang w:val="pt-BR"/>
              </w:rPr>
              <w:t>:</w:t>
            </w:r>
          </w:p>
          <w:p w14:paraId="74FF7197" w14:textId="6555F9A6" w:rsidR="00335A11" w:rsidRPr="00424C46" w:rsidRDefault="00335A11" w:rsidP="00335A11">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 xml:space="preserve">Considerando a complexidade de análise sobre a demanda em epígrafe, foi designado o Conselheiro Felipe Moura para relatoria da matéria. O relatório e voto do </w:t>
            </w:r>
            <w:r w:rsidRPr="00424C46">
              <w:rPr>
                <w:rFonts w:asciiTheme="majorHAnsi" w:hAnsiTheme="majorHAnsi"/>
                <w:sz w:val="20"/>
                <w:szCs w:val="20"/>
                <w:lang w:val="pt-BR"/>
              </w:rPr>
              <w:lastRenderedPageBreak/>
              <w:t>conselheiro serão apresentados na próxima reunião ordinária da Comissão.</w:t>
            </w:r>
          </w:p>
          <w:p w14:paraId="20301C1B" w14:textId="134269A8" w:rsidR="00042589" w:rsidRPr="00424C46" w:rsidRDefault="00042589" w:rsidP="00755A80">
            <w:pPr>
              <w:pStyle w:val="PargrafodaLista"/>
              <w:numPr>
                <w:ilvl w:val="1"/>
                <w:numId w:val="5"/>
              </w:numPr>
              <w:spacing w:line="276" w:lineRule="auto"/>
              <w:rPr>
                <w:rFonts w:asciiTheme="majorHAnsi" w:hAnsiTheme="majorHAnsi"/>
                <w:sz w:val="20"/>
                <w:szCs w:val="20"/>
                <w:lang w:val="pt-BR"/>
              </w:rPr>
            </w:pPr>
            <w:r w:rsidRPr="00424C46">
              <w:rPr>
                <w:rFonts w:asciiTheme="majorHAnsi" w:hAnsiTheme="majorHAnsi"/>
                <w:sz w:val="20"/>
                <w:szCs w:val="20"/>
                <w:lang w:val="pt-BR"/>
              </w:rPr>
              <w:t>Definição de encaminhamentos relativo a demandas sobre atribuições profissionais: questionamento sobre atribuição para estudo de emissão de poluentes para propostas do Plano de Mobilidade, Protocolo SICCAU n° 1312144/2021</w:t>
            </w:r>
            <w:r w:rsidR="00335A11" w:rsidRPr="00424C46">
              <w:rPr>
                <w:rFonts w:asciiTheme="majorHAnsi" w:hAnsiTheme="majorHAnsi"/>
                <w:sz w:val="20"/>
                <w:szCs w:val="20"/>
                <w:lang w:val="pt-BR"/>
              </w:rPr>
              <w:t>:</w:t>
            </w:r>
          </w:p>
          <w:p w14:paraId="13E06882" w14:textId="66319EA9" w:rsidR="00335A11" w:rsidRPr="00424C46" w:rsidRDefault="00335A11" w:rsidP="00335A11">
            <w:pPr>
              <w:pStyle w:val="PargrafodaLista"/>
              <w:spacing w:line="276" w:lineRule="auto"/>
              <w:ind w:left="360"/>
              <w:rPr>
                <w:rFonts w:asciiTheme="majorHAnsi" w:hAnsiTheme="majorHAnsi"/>
                <w:sz w:val="20"/>
                <w:szCs w:val="20"/>
                <w:lang w:val="pt-BR"/>
              </w:rPr>
            </w:pPr>
            <w:r w:rsidRPr="00424C46">
              <w:rPr>
                <w:rFonts w:asciiTheme="majorHAnsi" w:hAnsiTheme="majorHAnsi"/>
                <w:sz w:val="20"/>
                <w:szCs w:val="20"/>
                <w:lang w:val="pt-BR"/>
              </w:rPr>
              <w:t>Considerando a complexidade de análise sobre a demanda em epígrafe, foi designado o Conselheiro Lucas Leonel para relatoria da matéria. O relatório e voto do conselheiro serão apresentados na próxima reunião ordinária da Comissão.</w:t>
            </w:r>
          </w:p>
          <w:p w14:paraId="2D129D9B" w14:textId="3D8576C9" w:rsidR="00410824" w:rsidRPr="00424C46" w:rsidRDefault="00410824" w:rsidP="00C72662">
            <w:pPr>
              <w:pStyle w:val="PargrafodaLista"/>
              <w:ind w:left="360"/>
              <w:rPr>
                <w:rFonts w:asciiTheme="majorHAnsi" w:hAnsiTheme="majorHAnsi"/>
                <w:sz w:val="10"/>
                <w:szCs w:val="10"/>
                <w:lang w:val="pt-BR"/>
              </w:rPr>
            </w:pPr>
          </w:p>
        </w:tc>
      </w:tr>
      <w:tr w:rsidR="00424C46" w:rsidRPr="00424C46" w14:paraId="6D440244" w14:textId="77777777" w:rsidTr="009745BF">
        <w:trPr>
          <w:trHeight w:val="699"/>
          <w:jc w:val="center"/>
        </w:trPr>
        <w:tc>
          <w:tcPr>
            <w:tcW w:w="2263" w:type="dxa"/>
            <w:shd w:val="clear" w:color="auto" w:fill="D9D9D9" w:themeFill="background1" w:themeFillShade="D9"/>
            <w:vAlign w:val="center"/>
          </w:tcPr>
          <w:p w14:paraId="1402CB21" w14:textId="2BE9080B" w:rsidR="0034649D" w:rsidRPr="00424C46" w:rsidRDefault="0034649D"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lastRenderedPageBreak/>
              <w:t>DELIBERAÇÕES E</w:t>
            </w:r>
          </w:p>
          <w:p w14:paraId="4A37759F" w14:textId="77777777" w:rsidR="0034649D" w:rsidRPr="00424C46" w:rsidRDefault="0034649D"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75E0CC0D" w14:textId="77777777" w:rsidR="00823223" w:rsidRPr="00424C46" w:rsidRDefault="00823223" w:rsidP="005573A3">
            <w:pPr>
              <w:pStyle w:val="PargrafodaLista"/>
              <w:ind w:left="360"/>
              <w:rPr>
                <w:rFonts w:asciiTheme="majorHAnsi" w:hAnsiTheme="majorHAnsi" w:cs="Arial"/>
                <w:sz w:val="10"/>
                <w:szCs w:val="10"/>
                <w:shd w:val="clear" w:color="auto" w:fill="FFFFFF"/>
                <w:lang w:val="pt-BR"/>
              </w:rPr>
            </w:pPr>
          </w:p>
          <w:p w14:paraId="43B2F3A5" w14:textId="385CAD04" w:rsidR="00823223" w:rsidRPr="00424C46" w:rsidRDefault="00D01DD9" w:rsidP="002E77DE">
            <w:pPr>
              <w:pStyle w:val="PargrafodaLista"/>
              <w:ind w:left="360"/>
              <w:rPr>
                <w:rFonts w:asciiTheme="majorHAnsi" w:hAnsiTheme="majorHAnsi"/>
                <w:sz w:val="20"/>
                <w:szCs w:val="20"/>
                <w:lang w:val="pt-BR"/>
              </w:rPr>
            </w:pPr>
            <w:r w:rsidRPr="00424C46">
              <w:rPr>
                <w:rFonts w:asciiTheme="majorHAnsi" w:hAnsiTheme="majorHAnsi" w:cs="Arial"/>
                <w:sz w:val="20"/>
                <w:szCs w:val="20"/>
                <w:shd w:val="clear" w:color="auto" w:fill="FFFFFF"/>
                <w:lang w:val="pt-BR"/>
              </w:rPr>
              <w:t xml:space="preserve">5.1. </w:t>
            </w:r>
            <w:r w:rsidR="00DB5C11" w:rsidRPr="00424C46">
              <w:rPr>
                <w:rFonts w:asciiTheme="majorHAnsi" w:hAnsiTheme="majorHAnsi" w:cs="Arial"/>
                <w:sz w:val="20"/>
                <w:szCs w:val="20"/>
                <w:shd w:val="clear" w:color="auto" w:fill="FFFFFF"/>
                <w:lang w:val="pt-BR"/>
              </w:rPr>
              <w:t xml:space="preserve">Foi emitida a </w:t>
            </w:r>
            <w:r w:rsidR="00DB5C11" w:rsidRPr="00424C46">
              <w:rPr>
                <w:rFonts w:asciiTheme="majorHAnsi" w:hAnsiTheme="majorHAnsi" w:cs="Arial"/>
                <w:b/>
                <w:sz w:val="20"/>
                <w:szCs w:val="20"/>
                <w:shd w:val="clear" w:color="auto" w:fill="FFFFFF"/>
                <w:lang w:val="pt-BR"/>
              </w:rPr>
              <w:t>Deliberação N° 188.5.1/2022 – DCEP-CAU/MG</w:t>
            </w:r>
            <w:r w:rsidR="00DB5C11" w:rsidRPr="00424C46">
              <w:rPr>
                <w:rFonts w:asciiTheme="majorHAnsi" w:hAnsiTheme="majorHAnsi" w:cs="Arial"/>
                <w:sz w:val="20"/>
                <w:szCs w:val="20"/>
                <w:shd w:val="clear" w:color="auto" w:fill="FFFFFF"/>
                <w:lang w:val="pt-BR"/>
              </w:rPr>
              <w:t xml:space="preserve">, que aprova </w:t>
            </w:r>
            <w:r w:rsidR="00DB5C11" w:rsidRPr="00424C46">
              <w:rPr>
                <w:rFonts w:asciiTheme="majorHAnsi" w:hAnsiTheme="majorHAnsi"/>
                <w:sz w:val="20"/>
                <w:szCs w:val="20"/>
                <w:shd w:val="clear" w:color="auto" w:fill="FFFFFF"/>
                <w:lang w:val="pt-BR"/>
              </w:rPr>
              <w:t>o cancelamento do RRT que menciona, bem como a interrupção retroativa do registro profissional do requerente</w:t>
            </w:r>
            <w:r w:rsidR="00DB5C11" w:rsidRPr="00424C46">
              <w:rPr>
                <w:rFonts w:asciiTheme="majorHAnsi" w:hAnsiTheme="majorHAnsi"/>
                <w:sz w:val="20"/>
                <w:szCs w:val="20"/>
                <w:lang w:val="pt-BR"/>
              </w:rPr>
              <w:t>, e foi remetida à Presidência por meio do Protocolo SICCAU n° 1271097/2021, para conhecimento e encaminhamentos.</w:t>
            </w:r>
            <w:r w:rsidR="00792205" w:rsidRPr="00424C46">
              <w:rPr>
                <w:rFonts w:asciiTheme="majorHAnsi" w:hAnsiTheme="majorHAnsi"/>
                <w:sz w:val="20"/>
                <w:szCs w:val="20"/>
                <w:lang w:val="pt-BR"/>
              </w:rPr>
              <w:t xml:space="preserve"> Foi solicitado da Assessoria Técnica a elaboração uma proposta de procedimento de regulamentação para casos semelhantes, a fim de evitar o encaminhamento de casos idênticos para análise da Comissão.</w:t>
            </w:r>
          </w:p>
          <w:p w14:paraId="51A528C8" w14:textId="77777777" w:rsidR="00D73627" w:rsidRPr="00424C46" w:rsidRDefault="00D73627" w:rsidP="002E77DE">
            <w:pPr>
              <w:pStyle w:val="PargrafodaLista"/>
              <w:ind w:left="360"/>
              <w:rPr>
                <w:rFonts w:asciiTheme="majorHAnsi" w:hAnsiTheme="majorHAnsi"/>
                <w:sz w:val="10"/>
                <w:szCs w:val="10"/>
                <w:lang w:val="pt-BR"/>
              </w:rPr>
            </w:pPr>
          </w:p>
          <w:p w14:paraId="781DA7A0" w14:textId="6C37580C" w:rsidR="00DB5C11" w:rsidRPr="00424C46" w:rsidRDefault="00DB5C11" w:rsidP="002E77D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 xml:space="preserve">5.2. </w:t>
            </w:r>
            <w:r w:rsidR="00D73627" w:rsidRPr="00424C46">
              <w:rPr>
                <w:rFonts w:asciiTheme="majorHAnsi" w:hAnsiTheme="majorHAnsi" w:cs="Arial"/>
                <w:sz w:val="20"/>
                <w:szCs w:val="20"/>
                <w:shd w:val="clear" w:color="auto" w:fill="FFFFFF"/>
                <w:lang w:val="pt-BR"/>
              </w:rPr>
              <w:t>Uma vez que a demanda foi encaminhada à Comissão via mensagem eletrônica, solicitou-se à Assessoria Técnica da Comissão que os devidos esclarecimentos fossem encaminhados à Gerência Geral do CAU/MG, também por meio de mensagem eletrônica, não tendo sido emitida Deliberação sobre a matéria.</w:t>
            </w:r>
            <w:r w:rsidR="009F1DC3" w:rsidRPr="00424C46">
              <w:rPr>
                <w:rFonts w:asciiTheme="majorHAnsi" w:hAnsiTheme="majorHAnsi" w:cs="Arial"/>
                <w:sz w:val="20"/>
                <w:szCs w:val="20"/>
                <w:shd w:val="clear" w:color="auto" w:fill="FFFFFF"/>
                <w:lang w:val="pt-BR"/>
              </w:rPr>
              <w:t xml:space="preserve"> A mensagem eletrônica foi encaminhada em 28/03/2022.</w:t>
            </w:r>
          </w:p>
          <w:p w14:paraId="6FE7B4A6" w14:textId="77777777" w:rsidR="00D73627" w:rsidRPr="00424C46" w:rsidRDefault="00D73627" w:rsidP="002E77DE">
            <w:pPr>
              <w:pStyle w:val="PargrafodaLista"/>
              <w:ind w:left="360"/>
              <w:rPr>
                <w:rFonts w:asciiTheme="majorHAnsi" w:hAnsiTheme="majorHAnsi" w:cs="Arial"/>
                <w:sz w:val="10"/>
                <w:szCs w:val="10"/>
                <w:shd w:val="clear" w:color="auto" w:fill="FFFFFF"/>
                <w:lang w:val="pt-BR"/>
              </w:rPr>
            </w:pPr>
          </w:p>
          <w:p w14:paraId="3448603E" w14:textId="70A0AD95" w:rsidR="00D73627" w:rsidRPr="00424C46" w:rsidRDefault="00D73627" w:rsidP="002E77D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5.</w:t>
            </w:r>
            <w:r w:rsidRPr="00424C46">
              <w:rPr>
                <w:rFonts w:asciiTheme="majorHAnsi" w:hAnsiTheme="majorHAnsi" w:cs="Arial"/>
                <w:sz w:val="20"/>
                <w:szCs w:val="20"/>
                <w:shd w:val="clear" w:color="auto" w:fill="FFFFFF"/>
                <w:lang w:val="pt-BR"/>
              </w:rPr>
              <w:t xml:space="preserve">3. </w:t>
            </w:r>
            <w:r w:rsidR="00636443" w:rsidRPr="00424C46">
              <w:rPr>
                <w:rFonts w:asciiTheme="majorHAnsi" w:hAnsiTheme="majorHAnsi" w:cs="Arial"/>
                <w:sz w:val="20"/>
                <w:szCs w:val="20"/>
                <w:shd w:val="clear" w:color="auto" w:fill="FFFFFF"/>
                <w:lang w:val="pt-BR"/>
              </w:rPr>
              <w:t xml:space="preserve">Foi emitida a </w:t>
            </w:r>
            <w:r w:rsidR="00636443" w:rsidRPr="00424C46">
              <w:rPr>
                <w:rFonts w:asciiTheme="majorHAnsi" w:hAnsiTheme="majorHAnsi" w:cs="Arial"/>
                <w:b/>
                <w:sz w:val="20"/>
                <w:szCs w:val="20"/>
                <w:shd w:val="clear" w:color="auto" w:fill="FFFFFF"/>
                <w:lang w:val="pt-BR"/>
              </w:rPr>
              <w:t>Deliberação N° 188.5.3/2022 – DCEP-CAU/MG</w:t>
            </w:r>
            <w:r w:rsidR="00636443" w:rsidRPr="00424C46">
              <w:rPr>
                <w:rFonts w:asciiTheme="majorHAnsi" w:hAnsiTheme="majorHAnsi" w:cs="Arial"/>
                <w:sz w:val="20"/>
                <w:szCs w:val="20"/>
                <w:shd w:val="clear" w:color="auto" w:fill="FFFFFF"/>
                <w:lang w:val="pt-BR"/>
              </w:rPr>
              <w:t>, que acolhe o pleito do requerente e autoriza a interrupção retroativa do registro de pessoa jurídica</w:t>
            </w:r>
            <w:r w:rsidR="00636443" w:rsidRPr="00424C46">
              <w:rPr>
                <w:rFonts w:asciiTheme="majorHAnsi" w:hAnsiTheme="majorHAnsi"/>
                <w:sz w:val="20"/>
                <w:szCs w:val="20"/>
                <w:shd w:val="clear" w:color="auto" w:fill="FFFFFF"/>
                <w:lang w:val="pt-BR"/>
              </w:rPr>
              <w:t>,</w:t>
            </w:r>
            <w:r w:rsidR="00636443" w:rsidRPr="00424C46">
              <w:rPr>
                <w:rFonts w:asciiTheme="majorHAnsi" w:hAnsiTheme="majorHAnsi"/>
                <w:sz w:val="20"/>
                <w:szCs w:val="20"/>
                <w:lang w:val="pt-BR"/>
              </w:rPr>
              <w:t xml:space="preserve"> e foi remetida à Presidência por meio do Protocolo SICCAU n° 1476092/2021, para conhecimento e encaminhamentos.</w:t>
            </w:r>
          </w:p>
          <w:p w14:paraId="1D8EB149" w14:textId="0633ED54" w:rsidR="0061109E" w:rsidRPr="00424C46" w:rsidRDefault="0061109E" w:rsidP="002E77DE">
            <w:pPr>
              <w:pStyle w:val="PargrafodaLista"/>
              <w:ind w:left="360"/>
              <w:rPr>
                <w:rFonts w:asciiTheme="majorHAnsi" w:hAnsiTheme="majorHAnsi" w:cs="Arial"/>
                <w:sz w:val="10"/>
                <w:szCs w:val="10"/>
                <w:shd w:val="clear" w:color="auto" w:fill="FFFFFF"/>
                <w:lang w:val="pt-BR"/>
              </w:rPr>
            </w:pPr>
          </w:p>
          <w:p w14:paraId="3B4FC372" w14:textId="527AD321" w:rsidR="0061109E" w:rsidRPr="00424C46" w:rsidRDefault="0061109E" w:rsidP="0061109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5.4</w:t>
            </w:r>
            <w:r w:rsidRPr="00424C46">
              <w:rPr>
                <w:rFonts w:asciiTheme="majorHAnsi" w:hAnsiTheme="majorHAnsi" w:cs="Arial"/>
                <w:sz w:val="20"/>
                <w:szCs w:val="20"/>
                <w:shd w:val="clear" w:color="auto" w:fill="FFFFFF"/>
                <w:lang w:val="pt-BR"/>
              </w:rPr>
              <w:t xml:space="preserve">. </w:t>
            </w:r>
            <w:r w:rsidR="00636443" w:rsidRPr="00424C46">
              <w:rPr>
                <w:rFonts w:asciiTheme="majorHAnsi" w:hAnsiTheme="majorHAnsi" w:cs="Arial"/>
                <w:sz w:val="20"/>
                <w:szCs w:val="20"/>
                <w:shd w:val="clear" w:color="auto" w:fill="FFFFFF"/>
                <w:lang w:val="pt-BR"/>
              </w:rPr>
              <w:t xml:space="preserve">Foi emitida a </w:t>
            </w:r>
            <w:r w:rsidR="00636443" w:rsidRPr="00424C46">
              <w:rPr>
                <w:rFonts w:asciiTheme="majorHAnsi" w:hAnsiTheme="majorHAnsi" w:cs="Arial"/>
                <w:b/>
                <w:sz w:val="20"/>
                <w:szCs w:val="20"/>
                <w:shd w:val="clear" w:color="auto" w:fill="FFFFFF"/>
                <w:lang w:val="pt-BR"/>
              </w:rPr>
              <w:t>Deliberação N° 188.5.4/2022 – DCEP-CAU/MG</w:t>
            </w:r>
            <w:r w:rsidR="00636443" w:rsidRPr="00424C46">
              <w:rPr>
                <w:rFonts w:asciiTheme="majorHAnsi" w:hAnsiTheme="majorHAnsi" w:cs="Arial"/>
                <w:sz w:val="20"/>
                <w:szCs w:val="20"/>
                <w:shd w:val="clear" w:color="auto" w:fill="FFFFFF"/>
                <w:lang w:val="pt-BR"/>
              </w:rPr>
              <w:t xml:space="preserve">, que aprova </w:t>
            </w:r>
            <w:r w:rsidR="00636443" w:rsidRPr="00424C46">
              <w:rPr>
                <w:rFonts w:asciiTheme="majorHAnsi" w:hAnsiTheme="majorHAnsi"/>
                <w:sz w:val="20"/>
                <w:szCs w:val="20"/>
                <w:shd w:val="clear" w:color="auto" w:fill="FFFFFF"/>
                <w:lang w:val="pt-BR"/>
              </w:rPr>
              <w:t>a interrupção retroativa do registro profissional da requerente</w:t>
            </w:r>
            <w:r w:rsidR="00636443" w:rsidRPr="00424C46">
              <w:rPr>
                <w:rFonts w:asciiTheme="majorHAnsi" w:hAnsiTheme="majorHAnsi"/>
                <w:sz w:val="20"/>
                <w:szCs w:val="20"/>
                <w:lang w:val="pt-BR"/>
              </w:rPr>
              <w:t xml:space="preserve">, e foi remetida à Presidência por meio do Protocolo SICCAU n° </w:t>
            </w:r>
            <w:r w:rsidR="002610BC" w:rsidRPr="00424C46">
              <w:rPr>
                <w:rFonts w:asciiTheme="majorHAnsi" w:hAnsiTheme="majorHAnsi"/>
                <w:sz w:val="20"/>
                <w:szCs w:val="20"/>
                <w:lang w:val="pt-BR"/>
              </w:rPr>
              <w:t>1299527</w:t>
            </w:r>
            <w:r w:rsidR="00636443" w:rsidRPr="00424C46">
              <w:rPr>
                <w:rFonts w:asciiTheme="majorHAnsi" w:hAnsiTheme="majorHAnsi"/>
                <w:sz w:val="20"/>
                <w:szCs w:val="20"/>
                <w:lang w:val="pt-BR"/>
              </w:rPr>
              <w:t>/2021, para conhecimento e encaminhamentos.</w:t>
            </w:r>
            <w:r w:rsidRPr="00424C46">
              <w:rPr>
                <w:rFonts w:asciiTheme="majorHAnsi" w:hAnsiTheme="majorHAnsi" w:cs="Arial"/>
                <w:sz w:val="20"/>
                <w:szCs w:val="20"/>
                <w:shd w:val="clear" w:color="auto" w:fill="FFFFFF"/>
                <w:lang w:val="pt-BR"/>
              </w:rPr>
              <w:t xml:space="preserve"> </w:t>
            </w:r>
          </w:p>
          <w:p w14:paraId="11245EA6" w14:textId="7E09CEA4" w:rsidR="0061109E" w:rsidRPr="00424C46" w:rsidRDefault="0061109E" w:rsidP="002E77DE">
            <w:pPr>
              <w:pStyle w:val="PargrafodaLista"/>
              <w:ind w:left="360"/>
              <w:rPr>
                <w:rFonts w:asciiTheme="majorHAnsi" w:hAnsiTheme="majorHAnsi" w:cs="Arial"/>
                <w:sz w:val="10"/>
                <w:szCs w:val="10"/>
                <w:shd w:val="clear" w:color="auto" w:fill="FFFFFF"/>
                <w:lang w:val="pt-BR"/>
              </w:rPr>
            </w:pPr>
          </w:p>
          <w:p w14:paraId="712C86CF" w14:textId="365B8ACA" w:rsidR="0061109E" w:rsidRPr="00424C46" w:rsidRDefault="0061109E" w:rsidP="0061109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5.5</w:t>
            </w:r>
            <w:r w:rsidRPr="00424C46">
              <w:rPr>
                <w:rFonts w:asciiTheme="majorHAnsi" w:hAnsiTheme="majorHAnsi" w:cs="Arial"/>
                <w:sz w:val="20"/>
                <w:szCs w:val="20"/>
                <w:shd w:val="clear" w:color="auto" w:fill="FFFFFF"/>
                <w:lang w:val="pt-BR"/>
              </w:rPr>
              <w:t xml:space="preserve">. </w:t>
            </w:r>
            <w:r w:rsidR="00335A11" w:rsidRPr="00424C46">
              <w:rPr>
                <w:rFonts w:asciiTheme="majorHAnsi" w:hAnsiTheme="majorHAnsi" w:cs="Arial"/>
                <w:sz w:val="20"/>
                <w:szCs w:val="20"/>
                <w:shd w:val="clear" w:color="auto" w:fill="FFFFFF"/>
                <w:lang w:val="pt-BR"/>
              </w:rPr>
              <w:t xml:space="preserve">Foi designado o Conselheiro Ademir Nogueira para a relatoria da matéria, nos termos da </w:t>
            </w:r>
            <w:r w:rsidR="004B53CF" w:rsidRPr="00424C46">
              <w:rPr>
                <w:rFonts w:asciiTheme="majorHAnsi" w:hAnsiTheme="majorHAnsi" w:cs="Arial"/>
                <w:b/>
                <w:sz w:val="20"/>
                <w:szCs w:val="20"/>
                <w:shd w:val="clear" w:color="auto" w:fill="FFFFFF"/>
                <w:lang w:val="pt-BR"/>
              </w:rPr>
              <w:t>Deliberação N° 188.5.5/2022 – DCEP-CAU/MG</w:t>
            </w:r>
            <w:r w:rsidR="00335A11" w:rsidRPr="00424C46">
              <w:rPr>
                <w:rFonts w:asciiTheme="majorHAnsi" w:hAnsiTheme="majorHAnsi" w:cs="Arial"/>
                <w:sz w:val="20"/>
                <w:szCs w:val="20"/>
                <w:shd w:val="clear" w:color="auto" w:fill="FFFFFF"/>
                <w:lang w:val="pt-BR"/>
              </w:rPr>
              <w:t>. Solicita-se que a apresentação do relatório e voto seja pautada para a próxima reunião ordinária da CEP-CAU/MG;</w:t>
            </w:r>
            <w:r w:rsidRPr="00424C46">
              <w:rPr>
                <w:rFonts w:asciiTheme="majorHAnsi" w:hAnsiTheme="majorHAnsi" w:cs="Arial"/>
                <w:sz w:val="20"/>
                <w:szCs w:val="20"/>
                <w:shd w:val="clear" w:color="auto" w:fill="FFFFFF"/>
                <w:lang w:val="pt-BR"/>
              </w:rPr>
              <w:t xml:space="preserve"> </w:t>
            </w:r>
          </w:p>
          <w:p w14:paraId="59496ECD" w14:textId="543CB952" w:rsidR="0061109E" w:rsidRPr="00424C46" w:rsidRDefault="0061109E" w:rsidP="002E77DE">
            <w:pPr>
              <w:pStyle w:val="PargrafodaLista"/>
              <w:ind w:left="360"/>
              <w:rPr>
                <w:rFonts w:asciiTheme="majorHAnsi" w:hAnsiTheme="majorHAnsi" w:cs="Arial"/>
                <w:sz w:val="10"/>
                <w:szCs w:val="10"/>
                <w:shd w:val="clear" w:color="auto" w:fill="FFFFFF"/>
                <w:lang w:val="pt-BR"/>
              </w:rPr>
            </w:pPr>
          </w:p>
          <w:p w14:paraId="2E89E0DA" w14:textId="39B3A142" w:rsidR="0061109E" w:rsidRPr="00424C46" w:rsidRDefault="0061109E" w:rsidP="0061109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5.6</w:t>
            </w:r>
            <w:r w:rsidRPr="00424C46">
              <w:rPr>
                <w:rFonts w:asciiTheme="majorHAnsi" w:hAnsiTheme="majorHAnsi" w:cs="Arial"/>
                <w:sz w:val="20"/>
                <w:szCs w:val="20"/>
                <w:shd w:val="clear" w:color="auto" w:fill="FFFFFF"/>
                <w:lang w:val="pt-BR"/>
              </w:rPr>
              <w:t xml:space="preserve">. </w:t>
            </w:r>
            <w:r w:rsidR="004B53CF" w:rsidRPr="00424C46">
              <w:rPr>
                <w:rFonts w:asciiTheme="majorHAnsi" w:hAnsiTheme="majorHAnsi" w:cs="Arial"/>
                <w:sz w:val="20"/>
                <w:szCs w:val="20"/>
                <w:shd w:val="clear" w:color="auto" w:fill="FFFFFF"/>
                <w:lang w:val="pt-BR"/>
              </w:rPr>
              <w:t xml:space="preserve">Foi designado o Conselheiro Felipe Moura para a relatoria da matéria, nos termos da </w:t>
            </w:r>
            <w:r w:rsidR="004B53CF" w:rsidRPr="00424C46">
              <w:rPr>
                <w:rFonts w:asciiTheme="majorHAnsi" w:hAnsiTheme="majorHAnsi" w:cs="Arial"/>
                <w:b/>
                <w:sz w:val="20"/>
                <w:szCs w:val="20"/>
                <w:shd w:val="clear" w:color="auto" w:fill="FFFFFF"/>
                <w:lang w:val="pt-BR"/>
              </w:rPr>
              <w:t>Deliberação N° 188.5.6/2022 – DCEP-CAU/MG</w:t>
            </w:r>
            <w:r w:rsidR="004B53CF" w:rsidRPr="00424C46">
              <w:rPr>
                <w:rFonts w:asciiTheme="majorHAnsi" w:hAnsiTheme="majorHAnsi" w:cs="Arial"/>
                <w:sz w:val="20"/>
                <w:szCs w:val="20"/>
                <w:shd w:val="clear" w:color="auto" w:fill="FFFFFF"/>
                <w:lang w:val="pt-BR"/>
              </w:rPr>
              <w:t>. Solicita-se que a apresentação do relatório e voto seja pautada para a próxima reunião ordinária da CEP-CAU/MG;</w:t>
            </w:r>
          </w:p>
          <w:p w14:paraId="389E5E06" w14:textId="7A83C869" w:rsidR="0061109E" w:rsidRPr="00424C46" w:rsidRDefault="0061109E" w:rsidP="002E77DE">
            <w:pPr>
              <w:pStyle w:val="PargrafodaLista"/>
              <w:ind w:left="360"/>
              <w:rPr>
                <w:rFonts w:asciiTheme="majorHAnsi" w:hAnsiTheme="majorHAnsi" w:cs="Arial"/>
                <w:sz w:val="10"/>
                <w:szCs w:val="10"/>
                <w:shd w:val="clear" w:color="auto" w:fill="FFFFFF"/>
                <w:lang w:val="pt-BR"/>
              </w:rPr>
            </w:pPr>
          </w:p>
          <w:p w14:paraId="39B8E845" w14:textId="1493982A" w:rsidR="00D73627" w:rsidRPr="00424C46" w:rsidRDefault="0061109E" w:rsidP="0061109E">
            <w:pPr>
              <w:pStyle w:val="PargrafodaLista"/>
              <w:ind w:left="360"/>
              <w:rPr>
                <w:rFonts w:asciiTheme="majorHAnsi" w:hAnsiTheme="majorHAnsi" w:cs="Arial"/>
                <w:sz w:val="20"/>
                <w:szCs w:val="20"/>
                <w:shd w:val="clear" w:color="auto" w:fill="FFFFFF"/>
                <w:lang w:val="pt-BR"/>
              </w:rPr>
            </w:pPr>
            <w:r w:rsidRPr="00424C46">
              <w:rPr>
                <w:rFonts w:asciiTheme="majorHAnsi" w:hAnsiTheme="majorHAnsi"/>
                <w:sz w:val="20"/>
                <w:szCs w:val="20"/>
                <w:lang w:val="pt-BR"/>
              </w:rPr>
              <w:t>5.7</w:t>
            </w:r>
            <w:r w:rsidRPr="00424C46">
              <w:rPr>
                <w:rFonts w:asciiTheme="majorHAnsi" w:hAnsiTheme="majorHAnsi" w:cs="Arial"/>
                <w:sz w:val="20"/>
                <w:szCs w:val="20"/>
                <w:shd w:val="clear" w:color="auto" w:fill="FFFFFF"/>
                <w:lang w:val="pt-BR"/>
              </w:rPr>
              <w:t xml:space="preserve">. </w:t>
            </w:r>
            <w:r w:rsidR="004B53CF" w:rsidRPr="00424C46">
              <w:rPr>
                <w:rFonts w:asciiTheme="majorHAnsi" w:hAnsiTheme="majorHAnsi" w:cs="Arial"/>
                <w:sz w:val="20"/>
                <w:szCs w:val="20"/>
                <w:shd w:val="clear" w:color="auto" w:fill="FFFFFF"/>
                <w:lang w:val="pt-BR"/>
              </w:rPr>
              <w:t xml:space="preserve">Foi designado o Conselheiro Lucas Leonel para a relatoria da matéria, nos termos da </w:t>
            </w:r>
            <w:r w:rsidR="004B53CF" w:rsidRPr="00424C46">
              <w:rPr>
                <w:rFonts w:asciiTheme="majorHAnsi" w:hAnsiTheme="majorHAnsi" w:cs="Arial"/>
                <w:b/>
                <w:sz w:val="20"/>
                <w:szCs w:val="20"/>
                <w:shd w:val="clear" w:color="auto" w:fill="FFFFFF"/>
                <w:lang w:val="pt-BR"/>
              </w:rPr>
              <w:t>Deliberação N° 188.5.5/2022 – DCEP-CAU/MG</w:t>
            </w:r>
            <w:r w:rsidR="004B53CF" w:rsidRPr="00424C46">
              <w:rPr>
                <w:rFonts w:asciiTheme="majorHAnsi" w:hAnsiTheme="majorHAnsi" w:cs="Arial"/>
                <w:sz w:val="20"/>
                <w:szCs w:val="20"/>
                <w:shd w:val="clear" w:color="auto" w:fill="FFFFFF"/>
                <w:lang w:val="pt-BR"/>
              </w:rPr>
              <w:t>. Solicita-se que a apresentação do relatório e voto seja pautada para a próxima reunião ordinária da CEP-CAU/MG.</w:t>
            </w:r>
          </w:p>
          <w:p w14:paraId="1FA76404" w14:textId="77777777" w:rsidR="00DB5C11" w:rsidRPr="00424C46" w:rsidRDefault="00DB5C11" w:rsidP="002E77DE">
            <w:pPr>
              <w:pStyle w:val="PargrafodaLista"/>
              <w:ind w:left="360"/>
              <w:rPr>
                <w:rFonts w:ascii="Cambria" w:eastAsia="Calibri" w:hAnsi="Cambria"/>
                <w:sz w:val="10"/>
                <w:szCs w:val="10"/>
                <w:lang w:val="pt-BR"/>
              </w:rPr>
            </w:pPr>
          </w:p>
          <w:p w14:paraId="4CA83D49" w14:textId="4339E8DE" w:rsidR="00DB5C11" w:rsidRPr="00424C46" w:rsidRDefault="00DB5C11" w:rsidP="002E77DE">
            <w:pPr>
              <w:pStyle w:val="PargrafodaLista"/>
              <w:ind w:left="360"/>
              <w:rPr>
                <w:rFonts w:ascii="Cambria" w:eastAsia="Calibri" w:hAnsi="Cambria" w:cs="Times New Roman"/>
                <w:sz w:val="10"/>
                <w:szCs w:val="10"/>
                <w:lang w:val="pt-BR"/>
              </w:rPr>
            </w:pPr>
          </w:p>
        </w:tc>
      </w:tr>
    </w:tbl>
    <w:p w14:paraId="4460D779" w14:textId="77777777" w:rsidR="00FF5305" w:rsidRPr="00424C46" w:rsidRDefault="00FF5305" w:rsidP="009C2FC9">
      <w:pPr>
        <w:rPr>
          <w:sz w:val="12"/>
          <w:szCs w:val="20"/>
          <w:lang w:val="pt-BR"/>
        </w:rPr>
      </w:pPr>
    </w:p>
    <w:tbl>
      <w:tblPr>
        <w:tblStyle w:val="Tabelacomgrade2"/>
        <w:tblW w:w="10188" w:type="dxa"/>
        <w:jc w:val="center"/>
        <w:tblLook w:val="04A0" w:firstRow="1" w:lastRow="0" w:firstColumn="1" w:lastColumn="0" w:noHBand="0" w:noVBand="1"/>
      </w:tblPr>
      <w:tblGrid>
        <w:gridCol w:w="2263"/>
        <w:gridCol w:w="7925"/>
      </w:tblGrid>
      <w:tr w:rsidR="00424C46" w:rsidRPr="00424C46" w14:paraId="7A85C735" w14:textId="77777777" w:rsidTr="009745BF">
        <w:trPr>
          <w:trHeight w:val="330"/>
          <w:jc w:val="center"/>
        </w:trPr>
        <w:tc>
          <w:tcPr>
            <w:tcW w:w="2263" w:type="dxa"/>
            <w:tcBorders>
              <w:top w:val="single" w:sz="4" w:space="0" w:color="auto"/>
            </w:tcBorders>
            <w:shd w:val="clear" w:color="auto" w:fill="D9D9D9" w:themeFill="background1" w:themeFillShade="D9"/>
            <w:vAlign w:val="center"/>
          </w:tcPr>
          <w:p w14:paraId="74573C48" w14:textId="77777777" w:rsidR="008E3C61" w:rsidRPr="00424C46" w:rsidRDefault="008E3C61"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51B07BAF" w14:textId="1F675493" w:rsidR="008E3C61" w:rsidRPr="00424C46" w:rsidRDefault="00BC4309" w:rsidP="009745BF">
            <w:pPr>
              <w:pStyle w:val="PargrafodaLista"/>
              <w:numPr>
                <w:ilvl w:val="0"/>
                <w:numId w:val="5"/>
              </w:numPr>
              <w:rPr>
                <w:rFonts w:asciiTheme="majorHAnsi" w:eastAsia="Calibri" w:hAnsiTheme="majorHAnsi"/>
                <w:sz w:val="20"/>
                <w:szCs w:val="20"/>
                <w:lang w:val="pt-BR"/>
              </w:rPr>
            </w:pPr>
            <w:r w:rsidRPr="00424C46">
              <w:rPr>
                <w:rFonts w:asciiTheme="majorHAnsi" w:eastAsia="Calibri" w:hAnsiTheme="majorHAnsi"/>
                <w:sz w:val="20"/>
                <w:szCs w:val="20"/>
                <w:lang w:val="pt-BR"/>
              </w:rPr>
              <w:t>OUTROS ASSUNTOS:</w:t>
            </w:r>
            <w:r w:rsidR="00DE7B5B" w:rsidRPr="00424C46">
              <w:rPr>
                <w:rFonts w:asciiTheme="majorHAnsi" w:eastAsia="Calibri" w:hAnsiTheme="majorHAnsi"/>
                <w:sz w:val="20"/>
                <w:szCs w:val="20"/>
                <w:lang w:val="pt-BR"/>
              </w:rPr>
              <w:t xml:space="preserve"> </w:t>
            </w:r>
          </w:p>
        </w:tc>
      </w:tr>
      <w:tr w:rsidR="00424C46" w:rsidRPr="00424C46" w14:paraId="4324A477" w14:textId="77777777" w:rsidTr="009745BF">
        <w:trPr>
          <w:trHeight w:val="636"/>
          <w:jc w:val="center"/>
        </w:trPr>
        <w:tc>
          <w:tcPr>
            <w:tcW w:w="2263" w:type="dxa"/>
            <w:shd w:val="clear" w:color="auto" w:fill="D9D9D9" w:themeFill="background1" w:themeFillShade="D9"/>
            <w:vAlign w:val="center"/>
          </w:tcPr>
          <w:p w14:paraId="793825E6" w14:textId="77777777" w:rsidR="008E3C61" w:rsidRPr="00424C46" w:rsidRDefault="008E3C61"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p>
        </w:tc>
        <w:tc>
          <w:tcPr>
            <w:tcW w:w="7925" w:type="dxa"/>
            <w:shd w:val="clear" w:color="auto" w:fill="auto"/>
            <w:vAlign w:val="center"/>
          </w:tcPr>
          <w:p w14:paraId="1ABAB36D" w14:textId="77777777" w:rsidR="0042294A" w:rsidRPr="00424C46" w:rsidRDefault="0042294A" w:rsidP="0042294A">
            <w:pPr>
              <w:pStyle w:val="PargrafodaLista"/>
              <w:ind w:left="360"/>
              <w:rPr>
                <w:rFonts w:asciiTheme="majorHAnsi" w:eastAsia="Calibri" w:hAnsiTheme="majorHAnsi"/>
                <w:sz w:val="10"/>
                <w:szCs w:val="10"/>
                <w:lang w:val="pt-BR"/>
              </w:rPr>
            </w:pPr>
          </w:p>
          <w:p w14:paraId="50EA4F33" w14:textId="1CF530A2" w:rsidR="00E277FF" w:rsidRPr="00424C46" w:rsidRDefault="00E277FF" w:rsidP="00E277FF">
            <w:pPr>
              <w:pStyle w:val="PargrafodaLista"/>
              <w:numPr>
                <w:ilvl w:val="1"/>
                <w:numId w:val="5"/>
              </w:numPr>
              <w:spacing w:line="276" w:lineRule="auto"/>
              <w:rPr>
                <w:rFonts w:ascii="Cambria" w:eastAsia="Calibri" w:hAnsi="Cambria" w:cs="Times New Roman"/>
                <w:sz w:val="10"/>
                <w:szCs w:val="10"/>
                <w:lang w:val="pt-BR"/>
              </w:rPr>
            </w:pPr>
            <w:r w:rsidRPr="00424C46">
              <w:rPr>
                <w:rFonts w:asciiTheme="majorHAnsi" w:hAnsiTheme="majorHAnsi"/>
                <w:sz w:val="20"/>
                <w:szCs w:val="20"/>
                <w:lang w:val="pt-BR"/>
              </w:rPr>
              <w:t>Memorando GERTEF nº 012/2022</w:t>
            </w:r>
            <w:r w:rsidR="007533DB" w:rsidRPr="00424C46">
              <w:rPr>
                <w:rFonts w:asciiTheme="majorHAnsi" w:hAnsiTheme="majorHAnsi"/>
                <w:sz w:val="20"/>
                <w:szCs w:val="20"/>
                <w:lang w:val="pt-BR"/>
              </w:rPr>
              <w:t>, anexado ao Protocolo SICCAU n° 1481906/20222</w:t>
            </w:r>
            <w:r w:rsidRPr="00424C46">
              <w:rPr>
                <w:rFonts w:asciiTheme="majorHAnsi" w:hAnsiTheme="majorHAnsi"/>
                <w:sz w:val="20"/>
                <w:szCs w:val="20"/>
                <w:lang w:val="pt-BR"/>
              </w:rPr>
              <w:t xml:space="preserve"> que responde à solicitação contida no item 3 da deliberação CEP Nº 187.3.1/2022, que trata da fiscalização de docentes e análise dos documentos encaminhados pelos docentes da UFMG e do posicionamento da GERJUR:</w:t>
            </w:r>
          </w:p>
          <w:p w14:paraId="7A12ED40" w14:textId="22AEF181" w:rsidR="008D5A32" w:rsidRPr="00424C46" w:rsidRDefault="00CE4220" w:rsidP="00E277FF">
            <w:pPr>
              <w:pStyle w:val="PargrafodaLista"/>
              <w:spacing w:line="276" w:lineRule="auto"/>
              <w:ind w:left="360"/>
              <w:rPr>
                <w:rFonts w:ascii="Cambria" w:eastAsia="Calibri" w:hAnsi="Cambria" w:cs="Times New Roman"/>
                <w:sz w:val="10"/>
                <w:szCs w:val="10"/>
                <w:lang w:val="pt-BR"/>
              </w:rPr>
            </w:pPr>
            <w:r w:rsidRPr="00424C46">
              <w:rPr>
                <w:rFonts w:asciiTheme="majorHAnsi" w:hAnsiTheme="majorHAnsi"/>
                <w:sz w:val="20"/>
                <w:szCs w:val="20"/>
                <w:lang w:val="pt-BR"/>
              </w:rPr>
              <w:t xml:space="preserve">Após análise </w:t>
            </w:r>
            <w:r w:rsidR="00E277FF" w:rsidRPr="00424C46">
              <w:rPr>
                <w:rFonts w:asciiTheme="majorHAnsi" w:hAnsiTheme="majorHAnsi"/>
                <w:sz w:val="20"/>
                <w:szCs w:val="20"/>
                <w:lang w:val="pt-BR"/>
              </w:rPr>
              <w:t xml:space="preserve">do material encaminhado pela Gerência Técnica e de Fiscalização do CAU/MG, </w:t>
            </w:r>
            <w:r w:rsidR="007533DB" w:rsidRPr="00424C46">
              <w:rPr>
                <w:rFonts w:asciiTheme="majorHAnsi" w:hAnsiTheme="majorHAnsi"/>
                <w:sz w:val="20"/>
                <w:szCs w:val="20"/>
                <w:lang w:val="pt-BR"/>
              </w:rPr>
              <w:t>a Comissão considerou que os documentos e informações existentes são suficientes. Destacou-se, contudo, sobre a necessidade de se buscar meios de dar maior visibilidade ao material existente, por meio de divulgação nos meios de comunicação oficiais do CAU/MG, verificando sobre a possibilidade de uma nova formatação, mais adequada à publicação nas redes sociais oficiais do CAU/MG, bem como seu envio, por mensagem eletrônica, aos arquitetos e urbanistas de Minas Gerais.</w:t>
            </w:r>
          </w:p>
        </w:tc>
      </w:tr>
      <w:tr w:rsidR="00424C46" w:rsidRPr="00424C46" w14:paraId="3B927E4E" w14:textId="77777777" w:rsidTr="00823223">
        <w:trPr>
          <w:trHeight w:val="359"/>
          <w:jc w:val="center"/>
        </w:trPr>
        <w:tc>
          <w:tcPr>
            <w:tcW w:w="2263" w:type="dxa"/>
            <w:shd w:val="clear" w:color="auto" w:fill="D9D9D9" w:themeFill="background1" w:themeFillShade="D9"/>
            <w:vAlign w:val="center"/>
          </w:tcPr>
          <w:p w14:paraId="6FC63894" w14:textId="77777777" w:rsidR="008E3C61" w:rsidRPr="00424C46" w:rsidRDefault="008E3C61"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lastRenderedPageBreak/>
              <w:t>DELIBERAÇÕES E</w:t>
            </w:r>
          </w:p>
          <w:p w14:paraId="22756D52" w14:textId="77777777" w:rsidR="008E3C61" w:rsidRPr="00424C46" w:rsidRDefault="008E3C61"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0289566D" w14:textId="77777777" w:rsidR="00FF5305" w:rsidRPr="00424C46" w:rsidRDefault="00FF5305" w:rsidP="009745BF">
            <w:pPr>
              <w:pStyle w:val="PargrafodaLista"/>
              <w:ind w:left="357"/>
              <w:rPr>
                <w:rFonts w:asciiTheme="majorHAnsi" w:hAnsiTheme="majorHAnsi" w:cs="Arial"/>
                <w:sz w:val="10"/>
                <w:szCs w:val="10"/>
                <w:shd w:val="clear" w:color="auto" w:fill="FFFFFF"/>
                <w:lang w:val="pt-BR"/>
              </w:rPr>
            </w:pPr>
          </w:p>
          <w:p w14:paraId="69C54233" w14:textId="16AADEB4" w:rsidR="008E3C61" w:rsidRPr="00424C46" w:rsidRDefault="00332BFC" w:rsidP="009745BF">
            <w:pPr>
              <w:pStyle w:val="PargrafodaLista"/>
              <w:ind w:left="357"/>
              <w:rPr>
                <w:rFonts w:asciiTheme="majorHAnsi" w:hAnsiTheme="majorHAnsi"/>
                <w:sz w:val="20"/>
                <w:szCs w:val="20"/>
                <w:lang w:val="pt-BR"/>
              </w:rPr>
            </w:pPr>
            <w:r w:rsidRPr="00424C46">
              <w:rPr>
                <w:rFonts w:asciiTheme="majorHAnsi" w:hAnsiTheme="majorHAnsi" w:cs="Arial"/>
                <w:sz w:val="20"/>
                <w:szCs w:val="20"/>
                <w:shd w:val="clear" w:color="auto" w:fill="FFFFFF"/>
                <w:lang w:val="pt-BR"/>
              </w:rPr>
              <w:t>6.1. Foi emitida</w:t>
            </w:r>
            <w:r w:rsidR="00965454" w:rsidRPr="00424C46">
              <w:rPr>
                <w:rFonts w:asciiTheme="majorHAnsi" w:hAnsiTheme="majorHAnsi" w:cs="Arial"/>
                <w:sz w:val="20"/>
                <w:szCs w:val="20"/>
                <w:shd w:val="clear" w:color="auto" w:fill="FFFFFF"/>
                <w:lang w:val="pt-BR"/>
              </w:rPr>
              <w:t xml:space="preserve"> a </w:t>
            </w:r>
            <w:r w:rsidR="00965454" w:rsidRPr="00424C46">
              <w:rPr>
                <w:rFonts w:asciiTheme="majorHAnsi" w:hAnsiTheme="majorHAnsi" w:cs="Arial"/>
                <w:b/>
                <w:sz w:val="20"/>
                <w:szCs w:val="20"/>
                <w:shd w:val="clear" w:color="auto" w:fill="FFFFFF"/>
                <w:lang w:val="pt-BR"/>
              </w:rPr>
              <w:t>Deliberação N° 188.6.1/2022 – DCEP-CAU/MG</w:t>
            </w:r>
            <w:r w:rsidR="00965454" w:rsidRPr="00424C46">
              <w:rPr>
                <w:rFonts w:asciiTheme="majorHAnsi" w:hAnsiTheme="majorHAnsi" w:cs="Arial"/>
                <w:sz w:val="20"/>
                <w:szCs w:val="20"/>
                <w:shd w:val="clear" w:color="auto" w:fill="FFFFFF"/>
                <w:lang w:val="pt-BR"/>
              </w:rPr>
              <w:t>, com orientações aos setores de Fiscalização e Comunicação do CAU/MG</w:t>
            </w:r>
            <w:r w:rsidR="00965454" w:rsidRPr="00424C46">
              <w:rPr>
                <w:rFonts w:asciiTheme="majorHAnsi" w:hAnsiTheme="majorHAnsi"/>
                <w:sz w:val="20"/>
                <w:szCs w:val="20"/>
                <w:shd w:val="clear" w:color="auto" w:fill="FFFFFF"/>
                <w:lang w:val="pt-BR"/>
              </w:rPr>
              <w:t>,</w:t>
            </w:r>
            <w:r w:rsidR="00965454" w:rsidRPr="00424C46">
              <w:rPr>
                <w:rFonts w:asciiTheme="majorHAnsi" w:hAnsiTheme="majorHAnsi"/>
                <w:sz w:val="20"/>
                <w:szCs w:val="20"/>
                <w:lang w:val="pt-BR"/>
              </w:rPr>
              <w:t xml:space="preserve"> e foi remetida à Presidência por meio do Protocolo SICCAU n° 1481906/2021, para conhecimento e encaminhamentos.</w:t>
            </w:r>
            <w:r w:rsidRPr="00424C46">
              <w:rPr>
                <w:rFonts w:asciiTheme="majorHAnsi" w:hAnsiTheme="majorHAnsi" w:cs="Arial"/>
                <w:sz w:val="20"/>
                <w:szCs w:val="20"/>
                <w:shd w:val="clear" w:color="auto" w:fill="FFFFFF"/>
                <w:lang w:val="pt-BR"/>
              </w:rPr>
              <w:t xml:space="preserve"> </w:t>
            </w:r>
          </w:p>
          <w:p w14:paraId="0DEF9778" w14:textId="0A529D2D" w:rsidR="00FF5305" w:rsidRPr="00424C46" w:rsidRDefault="00FF5305" w:rsidP="009745BF">
            <w:pPr>
              <w:pStyle w:val="PargrafodaLista"/>
              <w:ind w:left="357"/>
              <w:rPr>
                <w:rFonts w:ascii="Cambria" w:eastAsia="Calibri" w:hAnsi="Cambria" w:cs="Times New Roman"/>
                <w:sz w:val="10"/>
                <w:szCs w:val="10"/>
                <w:lang w:val="pt-BR"/>
              </w:rPr>
            </w:pPr>
          </w:p>
        </w:tc>
      </w:tr>
    </w:tbl>
    <w:p w14:paraId="52370BEE" w14:textId="77777777" w:rsidR="00FF5305" w:rsidRPr="00424C46" w:rsidRDefault="00FF5305" w:rsidP="009C2FC9">
      <w:pPr>
        <w:rPr>
          <w:sz w:val="12"/>
          <w:szCs w:val="20"/>
          <w:lang w:val="pt-BR"/>
        </w:rPr>
      </w:pPr>
    </w:p>
    <w:tbl>
      <w:tblPr>
        <w:tblStyle w:val="Tabelacomgrade2"/>
        <w:tblW w:w="10188" w:type="dxa"/>
        <w:jc w:val="center"/>
        <w:tblLook w:val="04A0" w:firstRow="1" w:lastRow="0" w:firstColumn="1" w:lastColumn="0" w:noHBand="0" w:noVBand="1"/>
      </w:tblPr>
      <w:tblGrid>
        <w:gridCol w:w="2263"/>
        <w:gridCol w:w="7925"/>
      </w:tblGrid>
      <w:tr w:rsidR="00424C46" w:rsidRPr="00424C46" w14:paraId="6ECEC095" w14:textId="77777777" w:rsidTr="009745BF">
        <w:trPr>
          <w:trHeight w:val="330"/>
          <w:jc w:val="center"/>
        </w:trPr>
        <w:tc>
          <w:tcPr>
            <w:tcW w:w="2263" w:type="dxa"/>
            <w:tcBorders>
              <w:top w:val="single" w:sz="4" w:space="0" w:color="auto"/>
            </w:tcBorders>
            <w:shd w:val="clear" w:color="auto" w:fill="D9D9D9" w:themeFill="background1" w:themeFillShade="D9"/>
            <w:vAlign w:val="center"/>
          </w:tcPr>
          <w:p w14:paraId="7940EC53" w14:textId="77777777" w:rsidR="00BC4309" w:rsidRPr="00424C46" w:rsidRDefault="00BC4309"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AB72337" w14:textId="54E834FE" w:rsidR="00BC4309" w:rsidRPr="00424C46" w:rsidRDefault="00BC4309" w:rsidP="00BC4309">
            <w:pPr>
              <w:pStyle w:val="PargrafodaLista"/>
              <w:ind w:left="360"/>
              <w:rPr>
                <w:rFonts w:asciiTheme="majorHAnsi" w:eastAsia="Calibri" w:hAnsiTheme="majorHAnsi"/>
                <w:sz w:val="20"/>
                <w:szCs w:val="20"/>
                <w:lang w:val="pt-BR"/>
              </w:rPr>
            </w:pPr>
            <w:r w:rsidRPr="00424C46">
              <w:rPr>
                <w:rFonts w:asciiTheme="majorHAnsi" w:eastAsia="Calibri" w:hAnsiTheme="majorHAnsi"/>
                <w:sz w:val="20"/>
                <w:szCs w:val="20"/>
                <w:lang w:val="pt-BR"/>
              </w:rPr>
              <w:t>COMUNICADOS:</w:t>
            </w:r>
          </w:p>
        </w:tc>
      </w:tr>
      <w:tr w:rsidR="00424C46" w:rsidRPr="00424C46" w14:paraId="6E3DCF2C" w14:textId="77777777" w:rsidTr="009745BF">
        <w:trPr>
          <w:trHeight w:val="636"/>
          <w:jc w:val="center"/>
        </w:trPr>
        <w:tc>
          <w:tcPr>
            <w:tcW w:w="2263" w:type="dxa"/>
            <w:shd w:val="clear" w:color="auto" w:fill="D9D9D9" w:themeFill="background1" w:themeFillShade="D9"/>
            <w:vAlign w:val="center"/>
          </w:tcPr>
          <w:p w14:paraId="0CBEF889" w14:textId="77777777" w:rsidR="00BC4309" w:rsidRPr="00424C46" w:rsidRDefault="00BC4309"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DISCUSSÕES:</w:t>
            </w:r>
          </w:p>
        </w:tc>
        <w:tc>
          <w:tcPr>
            <w:tcW w:w="7925" w:type="dxa"/>
            <w:shd w:val="clear" w:color="auto" w:fill="auto"/>
            <w:vAlign w:val="center"/>
          </w:tcPr>
          <w:p w14:paraId="4F899DFB" w14:textId="77777777" w:rsidR="00FF5305" w:rsidRPr="00424C46" w:rsidRDefault="00FF5305" w:rsidP="00FF5305">
            <w:pPr>
              <w:pStyle w:val="PargrafodaLista"/>
              <w:ind w:left="720"/>
              <w:rPr>
                <w:rFonts w:asciiTheme="majorHAnsi" w:hAnsiTheme="majorHAnsi"/>
                <w:sz w:val="10"/>
                <w:szCs w:val="10"/>
                <w:lang w:val="pt-BR"/>
              </w:rPr>
            </w:pPr>
          </w:p>
          <w:p w14:paraId="5E4AAC8F" w14:textId="2072664A" w:rsidR="00DD0BB3" w:rsidRPr="00424C46" w:rsidRDefault="00DD0BB3" w:rsidP="00DD0BB3">
            <w:pPr>
              <w:pStyle w:val="PargrafodaLista"/>
              <w:numPr>
                <w:ilvl w:val="0"/>
                <w:numId w:val="22"/>
              </w:numPr>
              <w:rPr>
                <w:rFonts w:asciiTheme="majorHAnsi" w:hAnsiTheme="majorHAnsi"/>
                <w:sz w:val="20"/>
                <w:szCs w:val="20"/>
                <w:lang w:val="pt-BR"/>
              </w:rPr>
            </w:pPr>
            <w:r w:rsidRPr="00424C46">
              <w:rPr>
                <w:rFonts w:asciiTheme="majorHAnsi" w:hAnsiTheme="majorHAnsi"/>
                <w:sz w:val="20"/>
                <w:szCs w:val="20"/>
                <w:lang w:val="pt-BR"/>
              </w:rPr>
              <w:t>Da Coordenação da Comissão:</w:t>
            </w:r>
          </w:p>
          <w:p w14:paraId="1B9EE881" w14:textId="77777777" w:rsidR="00DD0BB3" w:rsidRPr="00424C46" w:rsidRDefault="00DD0BB3" w:rsidP="00DD0BB3">
            <w:pPr>
              <w:pStyle w:val="PargrafodaLista"/>
              <w:ind w:left="720"/>
              <w:rPr>
                <w:rFonts w:asciiTheme="majorHAnsi" w:hAnsiTheme="majorHAnsi"/>
                <w:sz w:val="10"/>
                <w:szCs w:val="10"/>
                <w:lang w:val="pt-BR"/>
              </w:rPr>
            </w:pPr>
          </w:p>
          <w:p w14:paraId="71CADF95" w14:textId="3ED34CDB" w:rsidR="00DD0BB3" w:rsidRPr="00424C46" w:rsidRDefault="00DD0BB3" w:rsidP="00DD0BB3">
            <w:pPr>
              <w:pStyle w:val="PargrafodaLista"/>
              <w:numPr>
                <w:ilvl w:val="0"/>
                <w:numId w:val="22"/>
              </w:numPr>
              <w:rPr>
                <w:rFonts w:asciiTheme="majorHAnsi" w:hAnsiTheme="majorHAnsi"/>
                <w:sz w:val="20"/>
                <w:szCs w:val="20"/>
                <w:lang w:val="pt-BR"/>
              </w:rPr>
            </w:pPr>
            <w:r w:rsidRPr="00424C46">
              <w:rPr>
                <w:rFonts w:asciiTheme="majorHAnsi" w:hAnsiTheme="majorHAnsi"/>
                <w:sz w:val="20"/>
                <w:szCs w:val="20"/>
                <w:lang w:val="pt-BR"/>
              </w:rPr>
              <w:t>Dos demais membros da Comissão:</w:t>
            </w:r>
          </w:p>
          <w:p w14:paraId="15516289" w14:textId="546C541E" w:rsidR="00C1527D" w:rsidRPr="00424C46" w:rsidRDefault="00C1527D" w:rsidP="000962B4">
            <w:pPr>
              <w:spacing w:line="276" w:lineRule="auto"/>
              <w:rPr>
                <w:rFonts w:asciiTheme="majorHAnsi" w:hAnsiTheme="majorHAnsi"/>
                <w:sz w:val="10"/>
                <w:szCs w:val="10"/>
                <w:lang w:val="pt-BR"/>
              </w:rPr>
            </w:pPr>
          </w:p>
        </w:tc>
      </w:tr>
      <w:tr w:rsidR="00424C46" w:rsidRPr="00424C46" w14:paraId="065E0523" w14:textId="77777777" w:rsidTr="0042294A">
        <w:trPr>
          <w:trHeight w:val="328"/>
          <w:jc w:val="center"/>
        </w:trPr>
        <w:tc>
          <w:tcPr>
            <w:tcW w:w="2263" w:type="dxa"/>
            <w:shd w:val="clear" w:color="auto" w:fill="D9D9D9" w:themeFill="background1" w:themeFillShade="D9"/>
            <w:vAlign w:val="center"/>
          </w:tcPr>
          <w:p w14:paraId="5441CE08" w14:textId="77777777" w:rsidR="00BC4309" w:rsidRPr="00424C46" w:rsidRDefault="00BC4309"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DELIBERAÇÕES E</w:t>
            </w:r>
          </w:p>
          <w:p w14:paraId="7B89FD44" w14:textId="77777777" w:rsidR="00BC4309" w:rsidRPr="00424C46" w:rsidRDefault="00BC4309" w:rsidP="009745BF">
            <w:pPr>
              <w:widowControl/>
              <w:suppressLineNumbers/>
              <w:rPr>
                <w:rFonts w:asciiTheme="majorHAnsi" w:hAnsiTheme="majorHAnsi" w:cs="Times New Roman"/>
                <w:sz w:val="20"/>
                <w:szCs w:val="20"/>
                <w:lang w:val="pt-BR"/>
              </w:rPr>
            </w:pPr>
            <w:r w:rsidRPr="00424C46">
              <w:rPr>
                <w:rFonts w:asciiTheme="majorHAnsi" w:hAnsiTheme="majorHAnsi" w:cs="Times New Roman"/>
                <w:sz w:val="20"/>
                <w:szCs w:val="20"/>
                <w:lang w:val="pt-BR"/>
              </w:rPr>
              <w:t>ENCAMINHAMENTOS:</w:t>
            </w:r>
          </w:p>
        </w:tc>
        <w:tc>
          <w:tcPr>
            <w:tcW w:w="7925" w:type="dxa"/>
            <w:shd w:val="clear" w:color="auto" w:fill="auto"/>
            <w:vAlign w:val="center"/>
          </w:tcPr>
          <w:p w14:paraId="77C61D46" w14:textId="77777777" w:rsidR="00BC4309" w:rsidRPr="00424C46" w:rsidRDefault="00BC4309" w:rsidP="009745BF">
            <w:pPr>
              <w:pStyle w:val="PargrafodaLista"/>
              <w:ind w:left="357"/>
              <w:rPr>
                <w:rFonts w:ascii="Cambria" w:eastAsia="Calibri" w:hAnsi="Cambria" w:cs="Times New Roman"/>
                <w:sz w:val="10"/>
                <w:szCs w:val="10"/>
                <w:lang w:val="pt-BR"/>
              </w:rPr>
            </w:pPr>
            <w:r w:rsidRPr="00424C46">
              <w:rPr>
                <w:rFonts w:asciiTheme="majorHAnsi" w:hAnsiTheme="majorHAnsi"/>
                <w:sz w:val="20"/>
                <w:szCs w:val="20"/>
                <w:lang w:val="pt-BR"/>
              </w:rPr>
              <w:t>Não houve emissão de deliberação sobre a matéria.</w:t>
            </w:r>
            <w:r w:rsidRPr="00424C46">
              <w:rPr>
                <w:rFonts w:ascii="Cambria" w:eastAsia="Calibri" w:hAnsi="Cambria" w:cs="Times New Roman"/>
                <w:sz w:val="10"/>
                <w:szCs w:val="10"/>
                <w:lang w:val="pt-BR"/>
              </w:rPr>
              <w:t xml:space="preserve"> </w:t>
            </w:r>
          </w:p>
        </w:tc>
      </w:tr>
    </w:tbl>
    <w:p w14:paraId="2A056E01" w14:textId="240B3DFF" w:rsidR="009C2FC9" w:rsidRPr="00424C46" w:rsidRDefault="009C2FC9" w:rsidP="00B26BE0">
      <w:pPr>
        <w:rPr>
          <w:sz w:val="20"/>
          <w:szCs w:val="20"/>
          <w:lang w:val="pt-BR"/>
        </w:rPr>
      </w:pP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424C46" w:rsidRPr="00424C46" w14:paraId="03B38FDC" w14:textId="77777777" w:rsidTr="009745BF">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80F6DF9" w14:textId="77777777" w:rsidR="00E70A6D" w:rsidRPr="00424C46" w:rsidRDefault="00E70A6D" w:rsidP="009745BF">
            <w:pPr>
              <w:jc w:val="center"/>
              <w:rPr>
                <w:rFonts w:ascii="Times New Roman" w:eastAsia="Times New Roman" w:hAnsi="Times New Roman" w:cs="Times New Roman"/>
                <w:b/>
                <w:bCs/>
                <w:sz w:val="20"/>
                <w:szCs w:val="20"/>
                <w:lang w:eastAsia="pt-BR"/>
              </w:rPr>
            </w:pPr>
            <w:proofErr w:type="spellStart"/>
            <w:r w:rsidRPr="00424C46">
              <w:rPr>
                <w:rFonts w:ascii="Times New Roman" w:eastAsia="Times New Roman" w:hAnsi="Times New Roman" w:cs="Times New Roman"/>
                <w:b/>
                <w:bCs/>
                <w:sz w:val="20"/>
                <w:szCs w:val="20"/>
                <w:lang w:eastAsia="pt-BR"/>
              </w:rPr>
              <w:t>Conselheiros</w:t>
            </w:r>
            <w:proofErr w:type="spellEnd"/>
            <w:r w:rsidRPr="00424C46">
              <w:rPr>
                <w:rFonts w:ascii="Times New Roman" w:eastAsia="Times New Roman" w:hAnsi="Times New Roman" w:cs="Times New Roman"/>
                <w:b/>
                <w:bCs/>
                <w:sz w:val="20"/>
                <w:szCs w:val="20"/>
                <w:lang w:eastAsia="pt-BR"/>
              </w:rPr>
              <w:t xml:space="preserve"> </w:t>
            </w:r>
            <w:proofErr w:type="spellStart"/>
            <w:r w:rsidRPr="00424C46">
              <w:rPr>
                <w:rFonts w:ascii="Times New Roman" w:eastAsia="Times New Roman" w:hAnsi="Times New Roman" w:cs="Times New Roman"/>
                <w:b/>
                <w:bCs/>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Pr="00424C46" w:rsidRDefault="00E70A6D" w:rsidP="009745BF">
            <w:pPr>
              <w:jc w:val="center"/>
              <w:rPr>
                <w:rFonts w:ascii="Times New Roman" w:eastAsia="Times New Roman" w:hAnsi="Times New Roman" w:cs="Times New Roman"/>
                <w:b/>
                <w:bCs/>
                <w:sz w:val="20"/>
                <w:szCs w:val="20"/>
                <w:lang w:eastAsia="pt-BR"/>
              </w:rPr>
            </w:pPr>
            <w:proofErr w:type="spellStart"/>
            <w:r w:rsidRPr="00424C46">
              <w:rPr>
                <w:rFonts w:ascii="Times New Roman" w:eastAsia="Times New Roman" w:hAnsi="Times New Roman" w:cs="Times New Roman"/>
                <w:b/>
                <w:bCs/>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Pr="00424C46" w:rsidRDefault="00E70A6D" w:rsidP="009745BF">
            <w:pPr>
              <w:jc w:val="center"/>
              <w:rPr>
                <w:rFonts w:ascii="Times New Roman" w:eastAsia="Times New Roman" w:hAnsi="Times New Roman" w:cs="Times New Roman"/>
                <w:b/>
                <w:bCs/>
                <w:sz w:val="20"/>
                <w:szCs w:val="20"/>
                <w:lang w:eastAsia="pt-BR"/>
              </w:rPr>
            </w:pPr>
            <w:proofErr w:type="spellStart"/>
            <w:r w:rsidRPr="00424C46">
              <w:rPr>
                <w:rFonts w:ascii="Times New Roman" w:eastAsia="Times New Roman" w:hAnsi="Times New Roman" w:cs="Times New Roman"/>
                <w:b/>
                <w:bCs/>
                <w:sz w:val="20"/>
                <w:szCs w:val="20"/>
                <w:lang w:eastAsia="pt-BR"/>
              </w:rPr>
              <w:t>Assinatura</w:t>
            </w:r>
            <w:proofErr w:type="spellEnd"/>
          </w:p>
        </w:tc>
      </w:tr>
      <w:tr w:rsidR="00424C46" w:rsidRPr="00424C46" w14:paraId="3678F384" w14:textId="77777777" w:rsidTr="009745BF">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Pr="00424C46" w:rsidRDefault="00E70A6D" w:rsidP="009745BF">
            <w:pPr>
              <w:rPr>
                <w:rFonts w:ascii="Times New Roman" w:eastAsia="Times New Roman" w:hAnsi="Times New Roman" w:cs="Times New Roman"/>
                <w:b/>
                <w:bCs/>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Pr="00424C46" w:rsidRDefault="00E70A6D" w:rsidP="009745BF">
            <w:pPr>
              <w:jc w:val="center"/>
              <w:rPr>
                <w:rFonts w:ascii="Times New Roman" w:eastAsia="Times New Roman" w:hAnsi="Times New Roman" w:cs="Times New Roman"/>
                <w:b/>
                <w:bCs/>
                <w:sz w:val="16"/>
                <w:szCs w:val="16"/>
                <w:lang w:eastAsia="pt-BR"/>
              </w:rPr>
            </w:pPr>
            <w:r w:rsidRPr="00424C46">
              <w:rPr>
                <w:rFonts w:ascii="Times New Roman" w:eastAsia="Times New Roman" w:hAnsi="Times New Roman" w:cs="Times New Roman"/>
                <w:b/>
                <w:bCs/>
                <w:sz w:val="16"/>
                <w:szCs w:val="16"/>
                <w:lang w:eastAsia="pt-BR"/>
              </w:rPr>
              <w:t>Sim</w:t>
            </w:r>
          </w:p>
          <w:p w14:paraId="123AB57A" w14:textId="77777777" w:rsidR="00E70A6D" w:rsidRPr="00424C46" w:rsidRDefault="00E70A6D" w:rsidP="009745BF">
            <w:pPr>
              <w:jc w:val="center"/>
              <w:rPr>
                <w:rFonts w:ascii="Times New Roman" w:eastAsia="Times New Roman" w:hAnsi="Times New Roman" w:cs="Times New Roman"/>
                <w:b/>
                <w:bCs/>
                <w:sz w:val="16"/>
                <w:szCs w:val="16"/>
                <w:lang w:eastAsia="pt-BR"/>
              </w:rPr>
            </w:pPr>
            <w:r w:rsidRPr="00424C46">
              <w:rPr>
                <w:rFonts w:ascii="Times New Roman" w:eastAsia="Times New Roman" w:hAnsi="Times New Roman" w:cs="Times New Roman"/>
                <w:b/>
                <w:bCs/>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Pr="00424C46" w:rsidRDefault="00E70A6D" w:rsidP="009745BF">
            <w:pPr>
              <w:jc w:val="center"/>
              <w:rPr>
                <w:rFonts w:ascii="Times New Roman" w:eastAsia="Times New Roman" w:hAnsi="Times New Roman" w:cs="Times New Roman"/>
                <w:b/>
                <w:bCs/>
                <w:sz w:val="16"/>
                <w:szCs w:val="16"/>
                <w:lang w:eastAsia="pt-BR"/>
              </w:rPr>
            </w:pPr>
            <w:proofErr w:type="spellStart"/>
            <w:r w:rsidRPr="00424C46">
              <w:rPr>
                <w:rFonts w:ascii="Times New Roman" w:eastAsia="Times New Roman" w:hAnsi="Times New Roman" w:cs="Times New Roman"/>
                <w:b/>
                <w:bCs/>
                <w:sz w:val="16"/>
                <w:szCs w:val="16"/>
                <w:lang w:eastAsia="pt-BR"/>
              </w:rPr>
              <w:t>Não</w:t>
            </w:r>
            <w:proofErr w:type="spellEnd"/>
            <w:r w:rsidRPr="00424C46">
              <w:rPr>
                <w:rFonts w:ascii="Times New Roman" w:eastAsia="Times New Roman" w:hAnsi="Times New Roman" w:cs="Times New Roman"/>
                <w:b/>
                <w:bCs/>
                <w:sz w:val="16"/>
                <w:szCs w:val="16"/>
                <w:lang w:eastAsia="pt-BR"/>
              </w:rPr>
              <w:t xml:space="preserve"> </w:t>
            </w:r>
          </w:p>
          <w:p w14:paraId="4425103A" w14:textId="77777777" w:rsidR="00E70A6D" w:rsidRPr="00424C46" w:rsidRDefault="00E70A6D" w:rsidP="009745BF">
            <w:pPr>
              <w:jc w:val="center"/>
              <w:rPr>
                <w:rFonts w:ascii="Times New Roman" w:eastAsia="Times New Roman" w:hAnsi="Times New Roman" w:cs="Times New Roman"/>
                <w:b/>
                <w:bCs/>
                <w:sz w:val="16"/>
                <w:szCs w:val="16"/>
                <w:lang w:eastAsia="pt-BR"/>
              </w:rPr>
            </w:pPr>
            <w:r w:rsidRPr="00424C46">
              <w:rPr>
                <w:rFonts w:ascii="Times New Roman" w:eastAsia="Times New Roman" w:hAnsi="Times New Roman" w:cs="Times New Roman"/>
                <w:b/>
                <w:bCs/>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Pr="00424C46" w:rsidRDefault="00E70A6D" w:rsidP="009745BF">
            <w:pPr>
              <w:jc w:val="center"/>
              <w:rPr>
                <w:rFonts w:ascii="Times New Roman" w:eastAsia="Times New Roman" w:hAnsi="Times New Roman" w:cs="Times New Roman"/>
                <w:b/>
                <w:bCs/>
                <w:sz w:val="16"/>
                <w:szCs w:val="16"/>
                <w:lang w:eastAsia="pt-BR"/>
              </w:rPr>
            </w:pPr>
            <w:proofErr w:type="spellStart"/>
            <w:r w:rsidRPr="00424C46">
              <w:rPr>
                <w:rFonts w:ascii="Times New Roman" w:eastAsia="Times New Roman" w:hAnsi="Times New Roman" w:cs="Times New Roman"/>
                <w:b/>
                <w:bCs/>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Pr="00424C46" w:rsidRDefault="00E70A6D" w:rsidP="009745BF">
            <w:pPr>
              <w:jc w:val="center"/>
              <w:rPr>
                <w:rFonts w:ascii="Times New Roman" w:eastAsia="Times New Roman" w:hAnsi="Times New Roman" w:cs="Times New Roman"/>
                <w:b/>
                <w:bCs/>
                <w:sz w:val="16"/>
                <w:szCs w:val="16"/>
                <w:lang w:eastAsia="pt-BR"/>
              </w:rPr>
            </w:pPr>
            <w:proofErr w:type="spellStart"/>
            <w:r w:rsidRPr="00424C46">
              <w:rPr>
                <w:rFonts w:ascii="Times New Roman" w:eastAsia="Times New Roman" w:hAnsi="Times New Roman" w:cs="Times New Roman"/>
                <w:b/>
                <w:bCs/>
                <w:sz w:val="16"/>
                <w:szCs w:val="16"/>
                <w:lang w:eastAsia="pt-BR"/>
              </w:rPr>
              <w:t>Ausência</w:t>
            </w:r>
            <w:proofErr w:type="spellEnd"/>
            <w:r w:rsidRPr="00424C46">
              <w:rPr>
                <w:rFonts w:ascii="Times New Roman" w:eastAsia="Times New Roman" w:hAnsi="Times New Roman" w:cs="Times New Roman"/>
                <w:b/>
                <w:bCs/>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Pr="00424C46" w:rsidRDefault="00E70A6D" w:rsidP="009745BF">
            <w:pPr>
              <w:jc w:val="center"/>
              <w:rPr>
                <w:rFonts w:ascii="Times New Roman" w:eastAsia="Times New Roman" w:hAnsi="Times New Roman" w:cs="Times New Roman"/>
                <w:b/>
                <w:bCs/>
                <w:sz w:val="16"/>
                <w:szCs w:val="16"/>
                <w:lang w:eastAsia="pt-BR"/>
              </w:rPr>
            </w:pPr>
          </w:p>
        </w:tc>
      </w:tr>
      <w:tr w:rsidR="00424C46" w:rsidRPr="00424C46" w14:paraId="0133B14B" w14:textId="77777777" w:rsidTr="009745BF">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BD93EF4" w14:textId="1FCAA032" w:rsidR="00E70A6D" w:rsidRPr="00424C46" w:rsidRDefault="00E70A6D" w:rsidP="009745BF">
            <w:pPr>
              <w:rPr>
                <w:rFonts w:asciiTheme="majorHAnsi" w:hAnsiTheme="majorHAnsi" w:cs="Times New Roman"/>
                <w:sz w:val="20"/>
                <w:szCs w:val="20"/>
                <w:lang w:val="pt-BR"/>
              </w:rPr>
            </w:pPr>
            <w:r w:rsidRPr="00424C46">
              <w:rPr>
                <w:rFonts w:asciiTheme="majorHAnsi" w:hAnsiTheme="majorHAnsi" w:cs="Times New Roman"/>
                <w:sz w:val="20"/>
                <w:szCs w:val="20"/>
                <w:lang w:val="pt-BR"/>
              </w:rPr>
              <w:t xml:space="preserve">Ademir Nogueira de Ávila – </w:t>
            </w:r>
            <w:r w:rsidRPr="00424C46">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4850E1CB" w14:textId="342E4BAD" w:rsidR="00E70A6D" w:rsidRPr="00424C46" w:rsidRDefault="00E70A6D" w:rsidP="009745BF">
            <w:pPr>
              <w:jc w:val="center"/>
              <w:rPr>
                <w:rFonts w:ascii="Times New Roman" w:eastAsia="Times New Roman" w:hAnsi="Times New Roman" w:cs="Times New Roman"/>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Pr="00424C46" w:rsidRDefault="00E70A6D" w:rsidP="009745BF">
            <w:pPr>
              <w:jc w:val="center"/>
              <w:rPr>
                <w:rFonts w:ascii="Times New Roman" w:eastAsia="Times New Roman" w:hAnsi="Times New Roman" w:cs="Times New Roman"/>
                <w:sz w:val="16"/>
                <w:szCs w:val="16"/>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Pr="00424C46" w:rsidRDefault="00E70A6D" w:rsidP="009745BF">
            <w:pPr>
              <w:jc w:val="center"/>
              <w:rPr>
                <w:rFonts w:ascii="Times New Roman" w:eastAsia="Times New Roman" w:hAnsi="Times New Roman" w:cs="Times New Roman"/>
                <w:sz w:val="16"/>
                <w:szCs w:val="16"/>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Pr="00424C46" w:rsidRDefault="00E70A6D" w:rsidP="009745BF">
            <w:pPr>
              <w:jc w:val="center"/>
              <w:rPr>
                <w:rFonts w:ascii="Times New Roman" w:eastAsia="Times New Roman" w:hAnsi="Times New Roman" w:cs="Times New Roman"/>
                <w:sz w:val="16"/>
                <w:szCs w:val="16"/>
                <w:lang w:val="pt-BR"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Pr="00424C46" w:rsidRDefault="00E70A6D" w:rsidP="009745BF">
            <w:pPr>
              <w:jc w:val="center"/>
              <w:rPr>
                <w:rFonts w:ascii="Times New Roman" w:eastAsia="Times New Roman" w:hAnsi="Times New Roman" w:cs="Times New Roman"/>
                <w:sz w:val="16"/>
                <w:szCs w:val="16"/>
                <w:lang w:val="pt-BR" w:eastAsia="pt-BR"/>
              </w:rPr>
            </w:pPr>
          </w:p>
        </w:tc>
      </w:tr>
      <w:tr w:rsidR="00424C46" w:rsidRPr="00424C46" w14:paraId="25966178" w14:textId="77777777" w:rsidTr="009745BF">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424C46" w:rsidRDefault="00E70A6D" w:rsidP="009745BF">
            <w:pPr>
              <w:rPr>
                <w:rFonts w:asciiTheme="majorHAnsi" w:hAnsiTheme="majorHAnsi" w:cs="Times New Roman"/>
                <w:i/>
                <w:sz w:val="20"/>
                <w:szCs w:val="20"/>
                <w:lang w:val="pt-BR"/>
              </w:rPr>
            </w:pPr>
            <w:r w:rsidRPr="00424C46">
              <w:rPr>
                <w:rFonts w:asciiTheme="majorHAnsi" w:hAnsiTheme="majorHAnsi" w:cs="Times New Roman"/>
                <w:sz w:val="20"/>
                <w:szCs w:val="20"/>
                <w:lang w:val="pt-BR"/>
              </w:rPr>
              <w:t>Luciana Bracarense Coimbra</w:t>
            </w:r>
            <w:r w:rsidRPr="00424C46">
              <w:rPr>
                <w:rFonts w:ascii="Arial" w:eastAsia="Times New Roman" w:hAnsi="Arial" w:cs="Arial"/>
                <w:sz w:val="18"/>
                <w:szCs w:val="18"/>
                <w:lang w:val="pt-BR" w:eastAsia="pt-BR"/>
              </w:rPr>
              <w:t xml:space="preserve"> </w:t>
            </w:r>
            <w:r w:rsidRPr="00424C46">
              <w:rPr>
                <w:rFonts w:asciiTheme="majorHAnsi" w:hAnsiTheme="majorHAnsi" w:cs="Times New Roman"/>
                <w:sz w:val="20"/>
                <w:szCs w:val="20"/>
                <w:lang w:val="pt-BR"/>
              </w:rPr>
              <w:t xml:space="preserve">- </w:t>
            </w:r>
            <w:r w:rsidRPr="00424C46">
              <w:rPr>
                <w:rFonts w:asciiTheme="majorHAnsi" w:hAnsiTheme="majorHAnsi" w:cs="Times New Roman"/>
                <w:i/>
                <w:sz w:val="18"/>
                <w:szCs w:val="18"/>
                <w:lang w:val="pt-BR"/>
              </w:rPr>
              <w:t>Coord. Adj.</w:t>
            </w:r>
          </w:p>
          <w:p w14:paraId="2992C155" w14:textId="77777777" w:rsidR="00E70A6D" w:rsidRPr="00424C46" w:rsidRDefault="00E70A6D" w:rsidP="009745BF">
            <w:pPr>
              <w:rPr>
                <w:rFonts w:ascii="Times New Roman" w:eastAsia="Times New Roman" w:hAnsi="Times New Roman" w:cs="Times New Roman"/>
                <w:sz w:val="16"/>
                <w:szCs w:val="16"/>
                <w:lang w:val="pt-BR" w:eastAsia="pt-BR"/>
              </w:rPr>
            </w:pPr>
            <w:r w:rsidRPr="00424C46">
              <w:rPr>
                <w:rFonts w:asciiTheme="majorHAnsi" w:hAnsiTheme="majorHAnsi" w:cs="Times New Roman"/>
                <w:sz w:val="20"/>
                <w:szCs w:val="20"/>
              </w:rPr>
              <w:sym w:font="Wingdings" w:char="F06F"/>
            </w:r>
            <w:r w:rsidRPr="00424C46">
              <w:rPr>
                <w:rFonts w:asciiTheme="majorHAnsi" w:hAnsiTheme="majorHAnsi" w:cs="Times New Roman"/>
                <w:sz w:val="20"/>
                <w:szCs w:val="20"/>
                <w:lang w:val="pt-BR"/>
              </w:rPr>
              <w:t xml:space="preserve"> </w:t>
            </w:r>
            <w:proofErr w:type="spellStart"/>
            <w:r w:rsidRPr="00424C46">
              <w:rPr>
                <w:rFonts w:asciiTheme="majorHAnsi" w:hAnsiTheme="majorHAnsi" w:cs="Times New Roman"/>
                <w:sz w:val="18"/>
                <w:szCs w:val="18"/>
                <w:lang w:val="pt-BR"/>
              </w:rPr>
              <w:t>Luis</w:t>
            </w:r>
            <w:proofErr w:type="spellEnd"/>
            <w:r w:rsidRPr="00424C46">
              <w:rPr>
                <w:rFonts w:asciiTheme="majorHAnsi" w:hAnsiTheme="majorHAnsi" w:cs="Times New Roman"/>
                <w:sz w:val="18"/>
                <w:szCs w:val="18"/>
                <w:lang w:val="pt-BR"/>
              </w:rPr>
              <w:t xml:space="preserve"> Phillipe Grande Sarto (S)</w:t>
            </w:r>
          </w:p>
        </w:tc>
        <w:tc>
          <w:tcPr>
            <w:tcW w:w="850" w:type="dxa"/>
            <w:tcBorders>
              <w:top w:val="single" w:sz="4" w:space="0" w:color="auto"/>
              <w:left w:val="nil"/>
              <w:bottom w:val="single" w:sz="4" w:space="0" w:color="auto"/>
              <w:right w:val="single" w:sz="4" w:space="0" w:color="auto"/>
            </w:tcBorders>
            <w:noWrap/>
            <w:vAlign w:val="center"/>
            <w:hideMark/>
          </w:tcPr>
          <w:p w14:paraId="7E0F9EF6" w14:textId="6F19ECBC" w:rsidR="00E70A6D" w:rsidRPr="00424C46" w:rsidRDefault="00E70A6D" w:rsidP="009745BF">
            <w:pPr>
              <w:jc w:val="center"/>
              <w:rPr>
                <w:rFonts w:ascii="Times New Roman" w:eastAsia="Times New Roman" w:hAnsi="Times New Roman" w:cs="Times New Roman"/>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31B27099"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r>
      <w:tr w:rsidR="00424C46" w:rsidRPr="00424C46" w14:paraId="4348D3F4" w14:textId="77777777" w:rsidTr="009745BF">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424C46" w:rsidRDefault="00E70A6D" w:rsidP="009745BF">
            <w:pPr>
              <w:rPr>
                <w:rFonts w:asciiTheme="majorHAnsi" w:hAnsiTheme="majorHAnsi" w:cs="Times New Roman"/>
                <w:i/>
                <w:sz w:val="20"/>
                <w:szCs w:val="20"/>
                <w:lang w:val="pt-BR"/>
              </w:rPr>
            </w:pPr>
            <w:r w:rsidRPr="00424C46">
              <w:rPr>
                <w:rFonts w:asciiTheme="majorHAnsi" w:hAnsiTheme="majorHAnsi" w:cs="Times New Roman"/>
                <w:sz w:val="20"/>
                <w:szCs w:val="20"/>
                <w:lang w:val="pt-BR"/>
              </w:rPr>
              <w:t xml:space="preserve">Lucas L. Leonel Fonseca – </w:t>
            </w:r>
            <w:r w:rsidRPr="00424C46">
              <w:rPr>
                <w:rFonts w:asciiTheme="majorHAnsi" w:hAnsiTheme="majorHAnsi" w:cs="Times New Roman"/>
                <w:i/>
                <w:iCs/>
                <w:sz w:val="18"/>
                <w:szCs w:val="18"/>
                <w:lang w:val="pt-BR"/>
              </w:rPr>
              <w:t>Membro titular</w:t>
            </w:r>
          </w:p>
          <w:p w14:paraId="6E1FDAB4" w14:textId="77777777" w:rsidR="00E70A6D" w:rsidRPr="00424C46" w:rsidRDefault="00E70A6D" w:rsidP="009745BF">
            <w:pPr>
              <w:rPr>
                <w:rFonts w:ascii="Times New Roman" w:eastAsia="Times New Roman" w:hAnsi="Times New Roman" w:cs="Times New Roman"/>
                <w:sz w:val="16"/>
                <w:szCs w:val="16"/>
                <w:lang w:val="pt-BR" w:eastAsia="pt-BR"/>
              </w:rPr>
            </w:pPr>
            <w:r w:rsidRPr="00424C46">
              <w:rPr>
                <w:rFonts w:asciiTheme="majorHAnsi" w:hAnsiTheme="majorHAnsi" w:cs="Times New Roman"/>
                <w:sz w:val="20"/>
                <w:szCs w:val="20"/>
              </w:rPr>
              <w:sym w:font="Wingdings" w:char="F06F"/>
            </w:r>
            <w:r w:rsidRPr="00424C46">
              <w:rPr>
                <w:rFonts w:asciiTheme="majorHAnsi" w:hAnsiTheme="majorHAnsi" w:cs="Times New Roman"/>
                <w:sz w:val="20"/>
                <w:szCs w:val="20"/>
                <w:lang w:val="pt-BR"/>
              </w:rPr>
              <w:t xml:space="preserve"> </w:t>
            </w:r>
            <w:r w:rsidRPr="00424C46">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509BCDAD" w:rsidR="00E70A6D" w:rsidRPr="00424C46" w:rsidRDefault="00E70A6D" w:rsidP="009745BF">
            <w:pPr>
              <w:jc w:val="center"/>
              <w:rPr>
                <w:rFonts w:ascii="Times New Roman" w:eastAsia="Times New Roman" w:hAnsi="Times New Roman" w:cs="Times New Roman"/>
                <w:sz w:val="18"/>
                <w:szCs w:val="18"/>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r>
      <w:tr w:rsidR="00424C46" w:rsidRPr="00424C46" w14:paraId="5CFF9B13" w14:textId="77777777" w:rsidTr="009745BF">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424C46" w:rsidRDefault="00E70A6D" w:rsidP="009745BF">
            <w:pPr>
              <w:rPr>
                <w:rFonts w:asciiTheme="majorHAnsi" w:hAnsiTheme="majorHAnsi" w:cs="Times New Roman"/>
                <w:sz w:val="20"/>
                <w:szCs w:val="20"/>
                <w:lang w:val="pt-BR"/>
              </w:rPr>
            </w:pPr>
            <w:r w:rsidRPr="00424C46">
              <w:rPr>
                <w:rFonts w:asciiTheme="majorHAnsi" w:hAnsiTheme="majorHAnsi" w:cs="Times New Roman"/>
                <w:sz w:val="20"/>
                <w:szCs w:val="20"/>
                <w:lang w:val="pt-BR"/>
              </w:rPr>
              <w:t xml:space="preserve">Felipe </w:t>
            </w:r>
            <w:proofErr w:type="spellStart"/>
            <w:r w:rsidRPr="00424C46">
              <w:rPr>
                <w:rFonts w:asciiTheme="majorHAnsi" w:hAnsiTheme="majorHAnsi" w:cs="Times New Roman"/>
                <w:sz w:val="20"/>
                <w:szCs w:val="20"/>
                <w:lang w:val="pt-BR"/>
              </w:rPr>
              <w:t>Colmanetti</w:t>
            </w:r>
            <w:proofErr w:type="spellEnd"/>
            <w:r w:rsidRPr="00424C46">
              <w:rPr>
                <w:rFonts w:asciiTheme="majorHAnsi" w:hAnsiTheme="majorHAnsi" w:cs="Times New Roman"/>
                <w:sz w:val="20"/>
                <w:szCs w:val="20"/>
                <w:lang w:val="pt-BR"/>
              </w:rPr>
              <w:t xml:space="preserve"> Moura – </w:t>
            </w:r>
            <w:r w:rsidRPr="00424C46">
              <w:rPr>
                <w:rFonts w:asciiTheme="majorHAnsi" w:hAnsiTheme="majorHAnsi" w:cs="Times New Roman"/>
                <w:i/>
                <w:iCs/>
                <w:sz w:val="18"/>
                <w:szCs w:val="18"/>
                <w:lang w:val="pt-BR"/>
              </w:rPr>
              <w:t>Membro titular</w:t>
            </w:r>
          </w:p>
          <w:p w14:paraId="54288B5C" w14:textId="77777777" w:rsidR="00E70A6D" w:rsidRPr="00424C46" w:rsidRDefault="00E70A6D" w:rsidP="009745BF">
            <w:pPr>
              <w:rPr>
                <w:rFonts w:ascii="Times New Roman" w:eastAsia="Times New Roman" w:hAnsi="Times New Roman" w:cs="Times New Roman"/>
                <w:sz w:val="16"/>
                <w:szCs w:val="16"/>
                <w:lang w:val="pt-BR" w:eastAsia="pt-BR"/>
              </w:rPr>
            </w:pPr>
            <w:r w:rsidRPr="00424C46">
              <w:rPr>
                <w:rFonts w:asciiTheme="majorHAnsi" w:hAnsiTheme="majorHAnsi" w:cs="Times New Roman"/>
                <w:sz w:val="20"/>
                <w:szCs w:val="20"/>
              </w:rPr>
              <w:sym w:font="Wingdings" w:char="F06F"/>
            </w:r>
            <w:r w:rsidRPr="00424C46">
              <w:rPr>
                <w:rFonts w:asciiTheme="majorHAnsi" w:hAnsiTheme="majorHAnsi" w:cs="Times New Roman"/>
                <w:sz w:val="20"/>
                <w:szCs w:val="20"/>
                <w:lang w:val="pt-BR"/>
              </w:rPr>
              <w:t xml:space="preserve"> </w:t>
            </w:r>
            <w:r w:rsidRPr="00424C46">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042E368D" w:rsidR="00E70A6D" w:rsidRPr="00424C46" w:rsidRDefault="00E70A6D" w:rsidP="009745BF">
            <w:pPr>
              <w:jc w:val="center"/>
              <w:rPr>
                <w:rFonts w:ascii="Times New Roman" w:eastAsia="Times New Roman" w:hAnsi="Times New Roman" w:cs="Times New Roman"/>
                <w:sz w:val="18"/>
                <w:szCs w:val="18"/>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424C46" w:rsidRDefault="00E70A6D" w:rsidP="009745BF">
            <w:pPr>
              <w:jc w:val="center"/>
              <w:rPr>
                <w:rFonts w:ascii="Times New Roman" w:eastAsia="Times New Roman" w:hAnsi="Times New Roman" w:cs="Times New Roman"/>
                <w:sz w:val="18"/>
                <w:szCs w:val="18"/>
                <w:lang w:val="pt-BR" w:eastAsia="pt-BR"/>
              </w:rPr>
            </w:pPr>
          </w:p>
        </w:tc>
      </w:tr>
    </w:tbl>
    <w:p w14:paraId="13D8D267" w14:textId="77777777" w:rsidR="00E70A6D" w:rsidRPr="00424C46"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Pr="00424C46" w:rsidRDefault="002E77DE" w:rsidP="00464360">
      <w:pPr>
        <w:spacing w:line="300" w:lineRule="auto"/>
        <w:jc w:val="both"/>
        <w:rPr>
          <w:rFonts w:asciiTheme="majorHAnsi" w:hAnsiTheme="majorHAnsi" w:cs="Arial"/>
          <w:i/>
          <w:iCs/>
          <w:sz w:val="16"/>
          <w:szCs w:val="16"/>
          <w:lang w:val="pt-BR" w:eastAsia="pt-BR"/>
        </w:rPr>
      </w:pPr>
      <w:r w:rsidRPr="00424C46">
        <w:rPr>
          <w:rFonts w:asciiTheme="majorHAnsi" w:hAnsiTheme="majorHAnsi" w:cs="Arial"/>
          <w:i/>
          <w:iCs/>
          <w:sz w:val="16"/>
          <w:szCs w:val="16"/>
          <w:lang w:val="pt-BR" w:eastAsia="pt-BR"/>
        </w:rPr>
        <w:t xml:space="preserve">Considerando a necessidade de ações cautelosas em defesa da saúde dos membros do Plenário, convidados e colaboradores do Conselho de Arquitetura e </w:t>
      </w:r>
      <w:r w:rsidR="00464360" w:rsidRPr="00424C46">
        <w:rPr>
          <w:rFonts w:asciiTheme="majorHAnsi" w:hAnsiTheme="majorHAnsi" w:cs="Arial"/>
          <w:i/>
          <w:iCs/>
          <w:sz w:val="16"/>
          <w:szCs w:val="16"/>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17C98FEB" w14:textId="3B9A3792" w:rsidR="00464360" w:rsidRDefault="00464360" w:rsidP="00464360">
      <w:pPr>
        <w:spacing w:line="300" w:lineRule="auto"/>
        <w:rPr>
          <w:rFonts w:asciiTheme="majorHAnsi" w:hAnsiTheme="majorHAnsi" w:cs="Arial"/>
          <w:sz w:val="16"/>
          <w:szCs w:val="16"/>
          <w:lang w:val="pt-BR" w:eastAsia="pt-BR"/>
        </w:rPr>
      </w:pPr>
    </w:p>
    <w:p w14:paraId="2652B4C2" w14:textId="4DED2C59" w:rsidR="00464360" w:rsidRDefault="00464360" w:rsidP="00464360">
      <w:pPr>
        <w:spacing w:line="300" w:lineRule="auto"/>
        <w:rPr>
          <w:rFonts w:asciiTheme="majorHAnsi" w:hAnsiTheme="majorHAnsi" w:cs="Arial"/>
          <w:sz w:val="16"/>
          <w:szCs w:val="16"/>
          <w:lang w:val="pt-BR" w:eastAsia="pt-BR"/>
        </w:rPr>
      </w:pPr>
    </w:p>
    <w:p w14:paraId="1ECB432D"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49027304" w14:textId="77777777" w:rsidR="00464360" w:rsidRDefault="00464360" w:rsidP="00464360">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7E033BA3"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5D13DE97"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15E91A8E" w14:textId="77777777" w:rsidR="00464360" w:rsidRPr="008724F5" w:rsidRDefault="00464360" w:rsidP="00B26BE0">
      <w:pPr>
        <w:rPr>
          <w:sz w:val="20"/>
          <w:szCs w:val="20"/>
          <w:lang w:val="pt-BR"/>
        </w:rPr>
      </w:pPr>
    </w:p>
    <w:sectPr w:rsidR="00464360"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006C" w14:textId="77777777" w:rsidR="000D0929" w:rsidRDefault="000D0929">
      <w:r>
        <w:separator/>
      </w:r>
    </w:p>
  </w:endnote>
  <w:endnote w:type="continuationSeparator" w:id="0">
    <w:p w14:paraId="23C76068" w14:textId="77777777" w:rsidR="000D0929" w:rsidRDefault="000D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B3A3" w14:textId="77777777" w:rsidR="000D0929" w:rsidRDefault="000D0929">
      <w:r>
        <w:separator/>
      </w:r>
    </w:p>
  </w:footnote>
  <w:footnote w:type="continuationSeparator" w:id="0">
    <w:p w14:paraId="703AF618" w14:textId="77777777" w:rsidR="000D0929" w:rsidRDefault="000D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18609FB6"/>
    <w:lvl w:ilvl="0">
      <w:start w:val="1"/>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7" w15:restartNumberingAfterBreak="0">
    <w:nsid w:val="7F5E1C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5"/>
  </w:num>
  <w:num w:numId="3">
    <w:abstractNumId w:val="12"/>
  </w:num>
  <w:num w:numId="4">
    <w:abstractNumId w:val="21"/>
  </w:num>
  <w:num w:numId="5">
    <w:abstractNumId w:val="9"/>
  </w:num>
  <w:num w:numId="6">
    <w:abstractNumId w:val="15"/>
  </w:num>
  <w:num w:numId="7">
    <w:abstractNumId w:val="5"/>
  </w:num>
  <w:num w:numId="8">
    <w:abstractNumId w:val="20"/>
  </w:num>
  <w:num w:numId="9">
    <w:abstractNumId w:val="8"/>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3"/>
  </w:num>
  <w:num w:numId="15">
    <w:abstractNumId w:val="4"/>
  </w:num>
  <w:num w:numId="16">
    <w:abstractNumId w:val="23"/>
  </w:num>
  <w:num w:numId="17">
    <w:abstractNumId w:val="1"/>
  </w:num>
  <w:num w:numId="18">
    <w:abstractNumId w:val="18"/>
  </w:num>
  <w:num w:numId="19">
    <w:abstractNumId w:val="13"/>
  </w:num>
  <w:num w:numId="20">
    <w:abstractNumId w:val="24"/>
  </w:num>
  <w:num w:numId="21">
    <w:abstractNumId w:val="14"/>
  </w:num>
  <w:num w:numId="22">
    <w:abstractNumId w:val="22"/>
  </w:num>
  <w:num w:numId="23">
    <w:abstractNumId w:val="11"/>
  </w:num>
  <w:num w:numId="24">
    <w:abstractNumId w:val="0"/>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589"/>
    <w:rsid w:val="00042ECB"/>
    <w:rsid w:val="00043280"/>
    <w:rsid w:val="00074F63"/>
    <w:rsid w:val="00084D7A"/>
    <w:rsid w:val="000962B4"/>
    <w:rsid w:val="000A0FF9"/>
    <w:rsid w:val="000B24B8"/>
    <w:rsid w:val="000B7DF9"/>
    <w:rsid w:val="000C2F08"/>
    <w:rsid w:val="000D0929"/>
    <w:rsid w:val="000D5801"/>
    <w:rsid w:val="000E3837"/>
    <w:rsid w:val="000E60E2"/>
    <w:rsid w:val="000F056F"/>
    <w:rsid w:val="000F1ECC"/>
    <w:rsid w:val="0010439F"/>
    <w:rsid w:val="0010530F"/>
    <w:rsid w:val="0010775F"/>
    <w:rsid w:val="001104D7"/>
    <w:rsid w:val="00111A50"/>
    <w:rsid w:val="0011430D"/>
    <w:rsid w:val="00117E4A"/>
    <w:rsid w:val="00121432"/>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70BB"/>
    <w:rsid w:val="00204C0D"/>
    <w:rsid w:val="00211752"/>
    <w:rsid w:val="00212507"/>
    <w:rsid w:val="002162BA"/>
    <w:rsid w:val="002200D0"/>
    <w:rsid w:val="002209A3"/>
    <w:rsid w:val="002263AB"/>
    <w:rsid w:val="00227F29"/>
    <w:rsid w:val="00231EEB"/>
    <w:rsid w:val="00243744"/>
    <w:rsid w:val="002610BC"/>
    <w:rsid w:val="002978BD"/>
    <w:rsid w:val="002A525F"/>
    <w:rsid w:val="002A57A5"/>
    <w:rsid w:val="002C216D"/>
    <w:rsid w:val="002D56F8"/>
    <w:rsid w:val="002E6385"/>
    <w:rsid w:val="002E77DE"/>
    <w:rsid w:val="002F4CD8"/>
    <w:rsid w:val="00313C4E"/>
    <w:rsid w:val="00317D68"/>
    <w:rsid w:val="0032291D"/>
    <w:rsid w:val="00322943"/>
    <w:rsid w:val="00330D38"/>
    <w:rsid w:val="00332BFC"/>
    <w:rsid w:val="0033415D"/>
    <w:rsid w:val="00335A11"/>
    <w:rsid w:val="003403DC"/>
    <w:rsid w:val="0034649D"/>
    <w:rsid w:val="00347790"/>
    <w:rsid w:val="003526E8"/>
    <w:rsid w:val="00354990"/>
    <w:rsid w:val="003574F9"/>
    <w:rsid w:val="00361AD3"/>
    <w:rsid w:val="003671C4"/>
    <w:rsid w:val="0037114A"/>
    <w:rsid w:val="00377C90"/>
    <w:rsid w:val="00384E21"/>
    <w:rsid w:val="00391DF6"/>
    <w:rsid w:val="003A1FCD"/>
    <w:rsid w:val="003C1025"/>
    <w:rsid w:val="003D67E5"/>
    <w:rsid w:val="003F238D"/>
    <w:rsid w:val="00400BE8"/>
    <w:rsid w:val="0040101C"/>
    <w:rsid w:val="004019BC"/>
    <w:rsid w:val="00410824"/>
    <w:rsid w:val="00415641"/>
    <w:rsid w:val="0042294A"/>
    <w:rsid w:val="00424C46"/>
    <w:rsid w:val="0044192A"/>
    <w:rsid w:val="00464360"/>
    <w:rsid w:val="00471431"/>
    <w:rsid w:val="00475E5D"/>
    <w:rsid w:val="00481423"/>
    <w:rsid w:val="004A432D"/>
    <w:rsid w:val="004A5592"/>
    <w:rsid w:val="004A65CC"/>
    <w:rsid w:val="004B53CF"/>
    <w:rsid w:val="004C4D47"/>
    <w:rsid w:val="004E4C20"/>
    <w:rsid w:val="004E5095"/>
    <w:rsid w:val="005202A3"/>
    <w:rsid w:val="005254F1"/>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109E"/>
    <w:rsid w:val="0061502B"/>
    <w:rsid w:val="0061657B"/>
    <w:rsid w:val="006232E4"/>
    <w:rsid w:val="00636443"/>
    <w:rsid w:val="00637067"/>
    <w:rsid w:val="00652A26"/>
    <w:rsid w:val="00655AD6"/>
    <w:rsid w:val="0066517D"/>
    <w:rsid w:val="00675FC1"/>
    <w:rsid w:val="00686D15"/>
    <w:rsid w:val="00692726"/>
    <w:rsid w:val="0069755D"/>
    <w:rsid w:val="006A709D"/>
    <w:rsid w:val="006B1141"/>
    <w:rsid w:val="006B6454"/>
    <w:rsid w:val="006B6D8F"/>
    <w:rsid w:val="006C0705"/>
    <w:rsid w:val="006D28CA"/>
    <w:rsid w:val="006D7BA9"/>
    <w:rsid w:val="006E2B1B"/>
    <w:rsid w:val="006E6D2D"/>
    <w:rsid w:val="006F198E"/>
    <w:rsid w:val="006F4461"/>
    <w:rsid w:val="007075B9"/>
    <w:rsid w:val="0071616A"/>
    <w:rsid w:val="00720A3D"/>
    <w:rsid w:val="00725D47"/>
    <w:rsid w:val="00726421"/>
    <w:rsid w:val="007326CF"/>
    <w:rsid w:val="00740BCD"/>
    <w:rsid w:val="00744711"/>
    <w:rsid w:val="00744EAA"/>
    <w:rsid w:val="00747031"/>
    <w:rsid w:val="007533DB"/>
    <w:rsid w:val="00753B2A"/>
    <w:rsid w:val="00755A80"/>
    <w:rsid w:val="00761C87"/>
    <w:rsid w:val="007703A8"/>
    <w:rsid w:val="00773DAD"/>
    <w:rsid w:val="00792205"/>
    <w:rsid w:val="0079491D"/>
    <w:rsid w:val="007958C6"/>
    <w:rsid w:val="007B000B"/>
    <w:rsid w:val="007B5991"/>
    <w:rsid w:val="007B6EE8"/>
    <w:rsid w:val="007C1C31"/>
    <w:rsid w:val="007C4298"/>
    <w:rsid w:val="007C5270"/>
    <w:rsid w:val="007F1BD0"/>
    <w:rsid w:val="007F59F4"/>
    <w:rsid w:val="007F6D70"/>
    <w:rsid w:val="00800C01"/>
    <w:rsid w:val="00805D2F"/>
    <w:rsid w:val="00815D7D"/>
    <w:rsid w:val="008169CE"/>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2E81"/>
    <w:rsid w:val="008C6FE0"/>
    <w:rsid w:val="008D5A32"/>
    <w:rsid w:val="008D6C47"/>
    <w:rsid w:val="008E10F4"/>
    <w:rsid w:val="008E3531"/>
    <w:rsid w:val="008E3B96"/>
    <w:rsid w:val="008E3C61"/>
    <w:rsid w:val="008F6E9F"/>
    <w:rsid w:val="00901AC9"/>
    <w:rsid w:val="00904DD2"/>
    <w:rsid w:val="009051D7"/>
    <w:rsid w:val="0091772A"/>
    <w:rsid w:val="00935944"/>
    <w:rsid w:val="00941BF7"/>
    <w:rsid w:val="00955C78"/>
    <w:rsid w:val="00960864"/>
    <w:rsid w:val="00965454"/>
    <w:rsid w:val="00965D92"/>
    <w:rsid w:val="00967C2C"/>
    <w:rsid w:val="00972C20"/>
    <w:rsid w:val="009745BF"/>
    <w:rsid w:val="00975825"/>
    <w:rsid w:val="00975AF2"/>
    <w:rsid w:val="00981C59"/>
    <w:rsid w:val="009916E7"/>
    <w:rsid w:val="009B3A08"/>
    <w:rsid w:val="009C023E"/>
    <w:rsid w:val="009C1FAC"/>
    <w:rsid w:val="009C2FC9"/>
    <w:rsid w:val="009D0851"/>
    <w:rsid w:val="009D124E"/>
    <w:rsid w:val="009E789F"/>
    <w:rsid w:val="009F1DC3"/>
    <w:rsid w:val="00A07397"/>
    <w:rsid w:val="00A12223"/>
    <w:rsid w:val="00A27652"/>
    <w:rsid w:val="00A33CB1"/>
    <w:rsid w:val="00A70422"/>
    <w:rsid w:val="00A71A3A"/>
    <w:rsid w:val="00A74884"/>
    <w:rsid w:val="00A74B63"/>
    <w:rsid w:val="00A760FF"/>
    <w:rsid w:val="00A762ED"/>
    <w:rsid w:val="00A76EBB"/>
    <w:rsid w:val="00A9080D"/>
    <w:rsid w:val="00A94E94"/>
    <w:rsid w:val="00AA0573"/>
    <w:rsid w:val="00AA0A0C"/>
    <w:rsid w:val="00AA24F6"/>
    <w:rsid w:val="00AC55C8"/>
    <w:rsid w:val="00AC7117"/>
    <w:rsid w:val="00AD2D9C"/>
    <w:rsid w:val="00AE26CF"/>
    <w:rsid w:val="00AE7B6E"/>
    <w:rsid w:val="00B10E1D"/>
    <w:rsid w:val="00B26BE0"/>
    <w:rsid w:val="00B30203"/>
    <w:rsid w:val="00B37AF7"/>
    <w:rsid w:val="00B44676"/>
    <w:rsid w:val="00B44E9E"/>
    <w:rsid w:val="00B46377"/>
    <w:rsid w:val="00B54467"/>
    <w:rsid w:val="00B6071E"/>
    <w:rsid w:val="00B6166B"/>
    <w:rsid w:val="00B66C82"/>
    <w:rsid w:val="00B71EF7"/>
    <w:rsid w:val="00B74B68"/>
    <w:rsid w:val="00B87B3B"/>
    <w:rsid w:val="00B949CB"/>
    <w:rsid w:val="00B95357"/>
    <w:rsid w:val="00BA1461"/>
    <w:rsid w:val="00BB29FA"/>
    <w:rsid w:val="00BB53F0"/>
    <w:rsid w:val="00BB7825"/>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CF6871"/>
    <w:rsid w:val="00D01DD9"/>
    <w:rsid w:val="00D07860"/>
    <w:rsid w:val="00D1503A"/>
    <w:rsid w:val="00D15B06"/>
    <w:rsid w:val="00D22E01"/>
    <w:rsid w:val="00D52B82"/>
    <w:rsid w:val="00D53C66"/>
    <w:rsid w:val="00D66B18"/>
    <w:rsid w:val="00D73627"/>
    <w:rsid w:val="00D73F5E"/>
    <w:rsid w:val="00D90689"/>
    <w:rsid w:val="00DA4678"/>
    <w:rsid w:val="00DA7171"/>
    <w:rsid w:val="00DB5C11"/>
    <w:rsid w:val="00DC3D44"/>
    <w:rsid w:val="00DC6EDB"/>
    <w:rsid w:val="00DD0BB3"/>
    <w:rsid w:val="00DD2A07"/>
    <w:rsid w:val="00DE447E"/>
    <w:rsid w:val="00DE7B5B"/>
    <w:rsid w:val="00E0506C"/>
    <w:rsid w:val="00E06A10"/>
    <w:rsid w:val="00E1401A"/>
    <w:rsid w:val="00E203D1"/>
    <w:rsid w:val="00E277FF"/>
    <w:rsid w:val="00E32874"/>
    <w:rsid w:val="00E34A87"/>
    <w:rsid w:val="00E70A6D"/>
    <w:rsid w:val="00E75375"/>
    <w:rsid w:val="00E86E1D"/>
    <w:rsid w:val="00E9616C"/>
    <w:rsid w:val="00EB0AE5"/>
    <w:rsid w:val="00EC07FF"/>
    <w:rsid w:val="00EC722C"/>
    <w:rsid w:val="00ED0D78"/>
    <w:rsid w:val="00ED3763"/>
    <w:rsid w:val="00F00BA5"/>
    <w:rsid w:val="00F0513A"/>
    <w:rsid w:val="00F11E8A"/>
    <w:rsid w:val="00F15852"/>
    <w:rsid w:val="00F17FA6"/>
    <w:rsid w:val="00F36FB0"/>
    <w:rsid w:val="00F460F0"/>
    <w:rsid w:val="00F64A1C"/>
    <w:rsid w:val="00F7051B"/>
    <w:rsid w:val="00F70F9B"/>
    <w:rsid w:val="00F8363E"/>
    <w:rsid w:val="00FA75BA"/>
    <w:rsid w:val="00FA7D4D"/>
    <w:rsid w:val="00FB2152"/>
    <w:rsid w:val="00FC0127"/>
    <w:rsid w:val="00FC6247"/>
    <w:rsid w:val="00FD2090"/>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ACD6"/>
  <w15:docId w15:val="{DEC596F3-CA23-4042-A685-9294F43B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2362">
      <w:bodyDiv w:val="1"/>
      <w:marLeft w:val="0"/>
      <w:marRight w:val="0"/>
      <w:marTop w:val="0"/>
      <w:marBottom w:val="0"/>
      <w:divBdr>
        <w:top w:val="none" w:sz="0" w:space="0" w:color="auto"/>
        <w:left w:val="none" w:sz="0" w:space="0" w:color="auto"/>
        <w:bottom w:val="none" w:sz="0" w:space="0" w:color="auto"/>
        <w:right w:val="none" w:sz="0" w:space="0" w:color="auto"/>
      </w:divBdr>
      <w:divsChild>
        <w:div w:id="303124322">
          <w:marLeft w:val="0"/>
          <w:marRight w:val="0"/>
          <w:marTop w:val="0"/>
          <w:marBottom w:val="0"/>
          <w:divBdr>
            <w:top w:val="none" w:sz="0" w:space="0" w:color="auto"/>
            <w:left w:val="none" w:sz="0" w:space="0" w:color="auto"/>
            <w:bottom w:val="none" w:sz="0" w:space="0" w:color="auto"/>
            <w:right w:val="none" w:sz="0" w:space="0" w:color="auto"/>
          </w:divBdr>
        </w:div>
      </w:divsChild>
    </w:div>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48577246">
          <w:marLeft w:val="0"/>
          <w:marRight w:val="0"/>
          <w:marTop w:val="0"/>
          <w:marBottom w:val="0"/>
          <w:divBdr>
            <w:top w:val="none" w:sz="0" w:space="0" w:color="auto"/>
            <w:left w:val="none" w:sz="0" w:space="0" w:color="auto"/>
            <w:bottom w:val="none" w:sz="0" w:space="0" w:color="auto"/>
            <w:right w:val="none" w:sz="0" w:space="0" w:color="auto"/>
          </w:divBdr>
        </w:div>
        <w:div w:id="110176229">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5A-13EC-4BA3-85F1-6AABB98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5</Pages>
  <Words>2233</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15</cp:revision>
  <cp:lastPrinted>2021-06-25T13:35:00Z</cp:lastPrinted>
  <dcterms:created xsi:type="dcterms:W3CDTF">2021-04-20T11:43:00Z</dcterms:created>
  <dcterms:modified xsi:type="dcterms:W3CDTF">2022-03-30T12:26:00Z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