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91564D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D2CD99F" w:rsidR="00113CE6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Memorando 05/2021 - GEPLAN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>
              <w:rPr>
                <w:rFonts w:asciiTheme="majorHAnsi" w:hAnsiTheme="majorHAnsi" w:cs="Times New Roman"/>
              </w:rPr>
              <w:t>1425257</w:t>
            </w:r>
            <w:r w:rsidR="00ED10F2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58380F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88D345" w:rsidR="00B8018D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GEPLAN-</w:t>
            </w:r>
            <w:r w:rsidR="00C12D11">
              <w:rPr>
                <w:rFonts w:asciiTheme="majorHAnsi" w:hAnsiTheme="majorHAnsi" w:cs="Times New Roman"/>
              </w:rPr>
              <w:t>CAU/MG</w:t>
            </w:r>
          </w:p>
        </w:tc>
      </w:tr>
      <w:tr w:rsidR="00113CE6" w:rsidRPr="0091564D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4CA23CE" w:rsidR="00113CE6" w:rsidRPr="00B2293E" w:rsidRDefault="0058380F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2F2351">
              <w:rPr>
                <w:rFonts w:asciiTheme="majorHAnsi" w:hAnsiTheme="majorHAnsi"/>
                <w:sz w:val="20"/>
                <w:szCs w:val="20"/>
              </w:rPr>
              <w:t xml:space="preserve">Apreciação do Memorando 05/2021 – GEPLAN, que trata sobre os encaminhamentos necessários à elaboração do </w:t>
            </w:r>
            <w:r w:rsidRPr="00DE354B">
              <w:rPr>
                <w:rFonts w:asciiTheme="majorHAnsi" w:hAnsiTheme="majorHAnsi"/>
                <w:sz w:val="20"/>
                <w:szCs w:val="20"/>
              </w:rPr>
              <w:t>Relatório de Gestão 2021</w:t>
            </w:r>
          </w:p>
        </w:tc>
      </w:tr>
      <w:tr w:rsidR="00113CE6" w:rsidRPr="0091564D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1564D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E4F54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7167A3">
              <w:rPr>
                <w:rFonts w:asciiTheme="majorHAnsi" w:hAnsiTheme="majorHAnsi" w:cs="Times New Roman"/>
                <w:b/>
              </w:rPr>
              <w:t>7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8377453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7167A3">
        <w:rPr>
          <w:rFonts w:asciiTheme="majorHAnsi" w:hAnsiTheme="majorHAnsi" w:cs="Times New Roman"/>
          <w:lang w:val="pt-BR"/>
        </w:rPr>
        <w:t>21 de fevereiro</w:t>
      </w:r>
      <w:r w:rsidR="007167A3" w:rsidRPr="008C59E1">
        <w:rPr>
          <w:rFonts w:asciiTheme="majorHAnsi" w:hAnsiTheme="majorHAnsi" w:cs="Times New Roman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77777777" w:rsidR="0058380F" w:rsidRP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B40101" w14:textId="77777777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5AB1413" w14:textId="54430E41" w:rsidR="00C12D11" w:rsidRDefault="00895EC2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Memorando GEPLAN n° 05/2021, que solicita de todas as unidades operacionais e órgãos colegiados do CAU/MG informações para composição do Relatório de Gestão do exercício de 2021, e enumera as informações solicitadas, quais sejam:</w:t>
      </w:r>
    </w:p>
    <w:p w14:paraId="2B86AE5A" w14:textId="68DB8B42" w:rsidR="00895EC2" w:rsidRDefault="00895EC2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C8A87A4" w14:textId="77777777" w:rsidR="00895EC2" w:rsidRDefault="00895EC2" w:rsidP="00895EC2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Para as comissões permanentes/especiais/temporárias e colegiado de entidades: </w:t>
      </w:r>
    </w:p>
    <w:p w14:paraId="3FFE93D7" w14:textId="50F49709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Número de reuniões realizadas, número de audiências de instrução e conciliação, número de processos analisados, julgados e pendentes (se for o caso); </w:t>
      </w:r>
    </w:p>
    <w:p w14:paraId="073727D8" w14:textId="77777777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Principais resultados obtidos através das ações realizadas; </w:t>
      </w:r>
    </w:p>
    <w:p w14:paraId="25010F2B" w14:textId="77777777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Metas alcançadas (se for o caso); </w:t>
      </w:r>
    </w:p>
    <w:p w14:paraId="497A57A4" w14:textId="6A003513" w:rsidR="00895EC2" w:rsidRP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 Desafios e perspectivas para o exercício de 2022.</w:t>
      </w:r>
    </w:p>
    <w:p w14:paraId="1D32A398" w14:textId="253509DF" w:rsidR="0058380F" w:rsidRDefault="0058380F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7EC86582" w14:textId="1F4E1E2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2E72A64" w14:textId="67FB3A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BFC6AFE" w14:textId="0458CABD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D665E78" w14:textId="2D8D0C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7218B69" w14:textId="4F9A536A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10212D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7992868" w14:textId="4CFDDFF1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850AE0" w14:textId="4637F956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C652C29" w14:textId="6632B313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0CBDDD" w14:textId="1BDEC22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BCB0412" w14:textId="1EBB1C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B49AB91" w14:textId="6B37DD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941E21D" w14:textId="573AAF70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1694843" w14:textId="6170A78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39D81D65" w14:textId="33C646DE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998811" w14:textId="1B24BC7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B5F2613" w14:textId="31136540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0200757" w14:textId="1231A0F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34A832CF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lang w:val="pt-BR"/>
        </w:rPr>
        <w:t>Aprovar a informações apresentadas n</w:t>
      </w:r>
      <w:r>
        <w:rPr>
          <w:rFonts w:asciiTheme="majorHAnsi" w:hAnsiTheme="majorHAnsi" w:cs="Arial"/>
          <w:lang w:val="pt-BR"/>
        </w:rPr>
        <w:t xml:space="preserve">o </w:t>
      </w:r>
      <w:r w:rsidRPr="008C59E1">
        <w:rPr>
          <w:rFonts w:asciiTheme="majorHAnsi" w:hAnsiTheme="majorHAnsi" w:cs="Arial"/>
          <w:lang w:val="pt-BR"/>
        </w:rPr>
        <w:t>Anexo da presente deliberação</w:t>
      </w:r>
      <w:r>
        <w:rPr>
          <w:rFonts w:asciiTheme="majorHAnsi" w:hAnsiTheme="majorHAnsi" w:cs="Arial"/>
          <w:lang w:val="pt-BR"/>
        </w:rPr>
        <w:t>, com dados consolidados da Comissão de Exercício Profissional do CAU/MG</w:t>
      </w:r>
      <w:r w:rsidR="0091564D">
        <w:rPr>
          <w:rFonts w:asciiTheme="majorHAnsi" w:hAnsiTheme="majorHAnsi" w:cs="Arial"/>
          <w:lang w:val="pt-BR"/>
        </w:rPr>
        <w:t>, a partir das informações constantes do Plano de Ações desta Comissão para o exercício de 2021</w:t>
      </w:r>
      <w:r w:rsidRPr="008C59E1">
        <w:rPr>
          <w:rFonts w:asciiTheme="majorHAnsi" w:hAnsiTheme="majorHAnsi" w:cs="Arial"/>
          <w:lang w:val="pt-BR"/>
        </w:rPr>
        <w:t>;</w:t>
      </w:r>
    </w:p>
    <w:p w14:paraId="112B1D1E" w14:textId="77777777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>Encaminhar a presente Deliberação para a Presidência do CAU/MG, para conhecimento e remessa à Gerência de Planejamento Estratégico – GEPLAN-CAU/MG, no prazo estabelecido pela Gerência solicitante.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2122EF9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7167A3">
        <w:rPr>
          <w:rFonts w:asciiTheme="majorHAnsi" w:hAnsiTheme="majorHAnsi" w:cs="Times New Roman"/>
          <w:lang w:val="pt-BR"/>
        </w:rPr>
        <w:t>21 de fevereiro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965450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E678759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7167A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.1/202</w:t>
      </w:r>
      <w:r w:rsidR="00B0714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167A3" w14:paraId="1F211971" w14:textId="77777777" w:rsidTr="00AD41C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866C8F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FF7F11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A9633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7167A3" w14:paraId="5CBD4708" w14:textId="77777777" w:rsidTr="00AD41C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C1A4" w14:textId="77777777" w:rsidR="007167A3" w:rsidRDefault="007167A3" w:rsidP="00AD4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E69641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01F281D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52949C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091C07BB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61495C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47F949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31519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167A3" w14:paraId="48786877" w14:textId="77777777" w:rsidTr="00AD41C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EDC6" w14:textId="77777777" w:rsidR="007167A3" w:rsidRPr="00EC3313" w:rsidRDefault="007167A3" w:rsidP="00AD41CD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0F60A60A" w14:textId="77777777" w:rsidR="007167A3" w:rsidRPr="00EC3313" w:rsidRDefault="007167A3" w:rsidP="00AD41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E90B3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1C5F1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A11D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CB53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CF74E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167A3" w14:paraId="64C12217" w14:textId="77777777" w:rsidTr="00AD41C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C8442" w14:textId="77777777" w:rsidR="007167A3" w:rsidRPr="00EC3313" w:rsidRDefault="007167A3" w:rsidP="00AD41CD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687AA873" w14:textId="77777777" w:rsidR="007167A3" w:rsidRPr="00EC3313" w:rsidRDefault="007167A3" w:rsidP="00AD41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20C3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C2A3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D355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16834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76456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167A3" w14:paraId="4E2DD61B" w14:textId="77777777" w:rsidTr="00AD41C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5A6F1" w14:textId="77777777" w:rsidR="007167A3" w:rsidRPr="00EC3313" w:rsidRDefault="007167A3" w:rsidP="00AD41CD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B225C8A" w14:textId="77777777" w:rsidR="007167A3" w:rsidRPr="00ED10F2" w:rsidRDefault="007167A3" w:rsidP="00AD41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5170A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ACAF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6515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9041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EB4E1" w14:textId="77777777" w:rsidR="007167A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7167A3" w14:paraId="10BEE733" w14:textId="77777777" w:rsidTr="00AD41C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BB6C1" w14:textId="77777777" w:rsidR="007167A3" w:rsidRPr="00EC3313" w:rsidRDefault="007167A3" w:rsidP="00AD41CD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1EE7FF" w14:textId="77777777" w:rsidR="007167A3" w:rsidRPr="00EC3313" w:rsidRDefault="007167A3" w:rsidP="00AD41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1254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018C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3A51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02FA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0A96" w14:textId="77777777" w:rsidR="007167A3" w:rsidRPr="00EC3313" w:rsidRDefault="007167A3" w:rsidP="00AD4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1B3D6C9D" w14:textId="1E7C7DB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8EF44D9" w14:textId="7E31063B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9C8F7A0" w14:textId="6DD08811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51EEB97" w14:textId="2E40B50E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36EB295" w14:textId="48C59F19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607558EC" w14:textId="10E1439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27B86EC" w14:textId="538DAC8E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Anexo – DCEF-CAU/MG n° 1</w:t>
      </w:r>
      <w:r w:rsidR="00965450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8</w:t>
      </w:r>
      <w:r w:rsidR="007167A3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7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 w:rsidR="008D16BD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5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 w:rsidR="008D16BD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1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/202</w:t>
      </w:r>
      <w:r w:rsidR="00B0714B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2</w:t>
      </w:r>
    </w:p>
    <w:p w14:paraId="57F3ABCD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A12CDCA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7E6D8197" w14:textId="5C4FF462" w:rsidR="00303BF4" w:rsidRPr="00303BF4" w:rsidRDefault="00303BF4" w:rsidP="00303BF4">
      <w:pPr>
        <w:tabs>
          <w:tab w:val="left" w:pos="720"/>
        </w:tabs>
        <w:jc w:val="both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hAnsiTheme="majorHAnsi"/>
          <w:b/>
          <w:bCs/>
          <w:lang w:val="pt-BR"/>
        </w:rPr>
        <w:t>Dados da CE</w:t>
      </w:r>
      <w:r>
        <w:rPr>
          <w:rFonts w:asciiTheme="majorHAnsi" w:hAnsiTheme="majorHAnsi"/>
          <w:b/>
          <w:bCs/>
          <w:lang w:val="pt-BR"/>
        </w:rPr>
        <w:t>P</w:t>
      </w:r>
      <w:r w:rsidR="00965450">
        <w:rPr>
          <w:rFonts w:asciiTheme="majorHAnsi" w:hAnsiTheme="majorHAnsi"/>
          <w:b/>
          <w:bCs/>
          <w:lang w:val="pt-BR"/>
        </w:rPr>
        <w:t>-CAU/MG de 2021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2CEA698C" w14:textId="77777777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AD8CA1E" w14:textId="057DE790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5E65E" w14:textId="45552DF0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Número de reuniões realizadas, número de audiências de instrução e conciliação, número de processos analisados, julgados e pendentes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E77B7C5" w14:textId="4B75D549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84412B" w14:textId="0B52A2EB" w:rsidR="00303BF4" w:rsidRDefault="00303BF4" w:rsidP="00303B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Reuniões da CEP-CAU/MG: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15 reuniões realizadas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47A7C83" w14:textId="149BFE5C" w:rsidR="000D10F8" w:rsidRDefault="000D10F8" w:rsidP="00303B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recebidos: 438 processos encaminhados à CEP-CAU/MG;</w:t>
      </w:r>
    </w:p>
    <w:p w14:paraId="2571EF6B" w14:textId="10D992D9" w:rsidR="00303BF4" w:rsidRDefault="00303BF4" w:rsidP="00303B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julgados: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58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 xml:space="preserve"> proces</w:t>
      </w:r>
      <w:r w:rsidR="00FF4C89">
        <w:rPr>
          <w:rFonts w:asciiTheme="majorHAnsi" w:hAnsiTheme="majorHAnsi" w:cs="Times New Roman"/>
          <w:sz w:val="21"/>
          <w:szCs w:val="21"/>
          <w:lang w:val="pt-BR"/>
        </w:rPr>
        <w:t>sos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F81CD0" w14:textId="7BACF445" w:rsidR="00303BF4" w:rsidRDefault="00303BF4" w:rsidP="00303B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pendentes: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380</w:t>
      </w:r>
      <w:r w:rsidR="00FF4C89">
        <w:rPr>
          <w:rFonts w:asciiTheme="majorHAnsi" w:hAnsiTheme="majorHAnsi" w:cs="Times New Roman"/>
          <w:sz w:val="21"/>
          <w:szCs w:val="21"/>
          <w:lang w:val="pt-BR"/>
        </w:rPr>
        <w:t xml:space="preserve"> processos;</w:t>
      </w:r>
    </w:p>
    <w:p w14:paraId="5CDEF770" w14:textId="77777777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0536782" w14:textId="49D70C6C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7962CC6" w14:textId="12F21265" w:rsidR="001308F4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de eventos integradores e palestras em Instituições de Ensino Superior, conseguimos estimular o conhecimento, o uso de processos criativos e a difusão das melhores práticas em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D49754C" w14:textId="4CC12A85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das campanhas e ações de fiscalização, conseguimos, em parte, tornar a fiscalização um vetor de melhoria do exercício da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F480E3A" w14:textId="3C53DD94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Com as divulgações das ações do Conselho asseguramos a eficácia no relacionamento e comunicação com a sociedade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42B6D1D" w14:textId="4B584964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Por meio do d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esenvolvimento de ferramentas de preenchimento automático, através de banco de dados, de histórico, leis e normas</w:t>
      </w:r>
      <w:r>
        <w:rPr>
          <w:rFonts w:asciiTheme="majorHAnsi" w:hAnsiTheme="majorHAnsi" w:cs="Times New Roman"/>
          <w:sz w:val="21"/>
          <w:szCs w:val="21"/>
          <w:lang w:val="pt-BR"/>
        </w:rPr>
        <w:t>, os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 xml:space="preserve">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foram parcialmente aprimorados;</w:t>
      </w:r>
    </w:p>
    <w:p w14:paraId="32520008" w14:textId="34D34527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Conseguimos desenvolver competências de dirigentes e colaboradores através de capacitações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2DA05A26" w14:textId="6F756CCC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das discussões e propostas de mudanças na Resolução que trata dos RRT's, conseguimos construir cultura organizacional adequada à estratégia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4DA74DB" w14:textId="7BC1DAC9" w:rsidR="0037357B" w:rsidRDefault="0037357B" w:rsidP="0037357B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AB6CB61" w14:textId="5C448381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Metas alcançadas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8FEB38F" w14:textId="62C2C349" w:rsidR="00303BF4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MATERIAL DE ORIENTAÇÃO</w:t>
      </w:r>
      <w:r>
        <w:rPr>
          <w:rFonts w:asciiTheme="majorHAnsi" w:hAnsiTheme="majorHAnsi" w:cs="Times New Roman"/>
          <w:sz w:val="21"/>
          <w:szCs w:val="21"/>
          <w:lang w:val="pt-BR"/>
        </w:rPr>
        <w:t>: 0% do previsto;</w:t>
      </w:r>
    </w:p>
    <w:p w14:paraId="2C5CAF95" w14:textId="0957BE30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CONSULTAS PÚBLICAS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não realizadas;  </w:t>
      </w:r>
    </w:p>
    <w:p w14:paraId="1C740ACD" w14:textId="7B14C6A7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Foram realizadas ações em 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0F0DC7F5" w14:textId="56694971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EVENTOS INTEGRADORES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7357B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Realização de 1 evento integrador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0A82093" w14:textId="712265C2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PALESTRAS EM 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(solicitar dados da Assessoria de Eventos)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FA6AB07" w14:textId="070D210A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AÇÃO FENEA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DB93EA6" w14:textId="16BCFCFC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Realizadas campanhas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de conscientização;</w:t>
      </w:r>
    </w:p>
    <w:p w14:paraId="6B41FD1A" w14:textId="18A9A89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CONDOMÍNIOS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FB649A1" w14:textId="3EE8E66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DIVULGAÇÃO DAS AÇÕES</w:t>
      </w:r>
      <w:r>
        <w:rPr>
          <w:rFonts w:asciiTheme="majorHAnsi" w:hAnsiTheme="majorHAnsi" w:cs="Times New Roman"/>
          <w:sz w:val="21"/>
          <w:szCs w:val="21"/>
          <w:lang w:val="pt-BR"/>
        </w:rPr>
        <w:t>: 100% do previsto;</w:t>
      </w:r>
    </w:p>
    <w:p w14:paraId="07DCB37A" w14:textId="636104C0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</w:p>
    <w:p w14:paraId="59BDCED2" w14:textId="33634606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LISTAS DE PREFEITURAS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2821D77" w14:textId="082772E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EDITAIS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C70A9F7" w14:textId="39A0209E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VISTORIAS / AFERIÇÕES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4F1023A5" w14:textId="3CD13B85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FEIRAS E EVENTOS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41E532E2" w14:textId="02997ACA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EMPRESAS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91564D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5083940" w14:textId="52B914ED" w:rsidR="0037357B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lastRenderedPageBreak/>
        <w:t>QUADROS DE EMPRESAS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2164A802" w14:textId="4704C351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FISCALIZAÇÃO EM 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>: Não realizado;</w:t>
      </w:r>
    </w:p>
    <w:p w14:paraId="1CC5E414" w14:textId="126BDA3A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>: Realizada fiscalização;</w:t>
      </w:r>
    </w:p>
    <w:p w14:paraId="1540EB9B" w14:textId="4E9FB0B2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Realizado;</w:t>
      </w:r>
    </w:p>
    <w:p w14:paraId="5F4A7D65" w14:textId="06B7E5D0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IMAGENS DE SATÉLITE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2CDA1BD8" w14:textId="1311D81F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PATRIMÔNIO CULTURAL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E9CCCEB" w14:textId="03F7DA54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AUTOMATIZAÇÃO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Parcialmente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67F7ED6" w14:textId="658F1F9B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REUNIÃO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EBC5F2A" w14:textId="31F8BDF9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SEMINÁRIO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E9CCD87" w14:textId="30F8980D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CAPACITAÇÃO DE AGENTES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BEDF773" w14:textId="6F51395B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PENAS ALTERNATIVAS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955035" w14:textId="35F79E30" w:rsidR="0037357B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CAMPANHA DE 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738B5964" w14:textId="0C9A7B61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RRT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Realizado.</w:t>
      </w:r>
    </w:p>
    <w:p w14:paraId="1C2ED126" w14:textId="4B1A63F7" w:rsidR="0037357B" w:rsidRDefault="0037357B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A52A52" w14:textId="2C34CA2C" w:rsidR="00303BF4" w:rsidRP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Desafios e perspectivas para o exercício de 2022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0218922" w14:textId="77777777" w:rsidR="00705FF4" w:rsidRDefault="00705F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FB7CCCE" w14:textId="653C9739" w:rsidR="001308F4" w:rsidRPr="00051C5F" w:rsidRDefault="00051C5F" w:rsidP="00051C5F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51C5F">
        <w:rPr>
          <w:rFonts w:asciiTheme="majorHAnsi" w:hAnsiTheme="majorHAnsi" w:cs="Times New Roman"/>
          <w:sz w:val="21"/>
          <w:szCs w:val="21"/>
          <w:lang w:val="pt-BR"/>
        </w:rPr>
        <w:t>A Comissão considera como principais desafios o julgamento de processos, pois são poucos conselheiros e o tempo de elaboração dos pareceres é razoável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o aprimoramento de comunicação com a sociedade sobre o exercício profissional do arquiteto e urbanista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e a otimização do processo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sectPr w:rsidR="001308F4" w:rsidRPr="00051C5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53CB" w14:textId="77777777" w:rsidR="007C6397" w:rsidRDefault="007C6397" w:rsidP="007E22C9">
      <w:r>
        <w:separator/>
      </w:r>
    </w:p>
  </w:endnote>
  <w:endnote w:type="continuationSeparator" w:id="0">
    <w:p w14:paraId="11ABB1AA" w14:textId="77777777" w:rsidR="007C6397" w:rsidRDefault="007C639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D78F" w14:textId="77777777" w:rsidR="007C6397" w:rsidRDefault="007C6397" w:rsidP="007E22C9">
      <w:r>
        <w:separator/>
      </w:r>
    </w:p>
  </w:footnote>
  <w:footnote w:type="continuationSeparator" w:id="0">
    <w:p w14:paraId="4C167606" w14:textId="77777777" w:rsidR="007C6397" w:rsidRDefault="007C639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1C5F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34F0B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445CE"/>
    <w:rsid w:val="003507D7"/>
    <w:rsid w:val="003508F5"/>
    <w:rsid w:val="003559F2"/>
    <w:rsid w:val="00365686"/>
    <w:rsid w:val="00370790"/>
    <w:rsid w:val="0037357B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6076D"/>
    <w:rsid w:val="006773F2"/>
    <w:rsid w:val="00682DA6"/>
    <w:rsid w:val="006834B7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397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564D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198D"/>
    <w:rsid w:val="00A85C76"/>
    <w:rsid w:val="00A938E4"/>
    <w:rsid w:val="00A9403B"/>
    <w:rsid w:val="00AA0161"/>
    <w:rsid w:val="00AB4165"/>
    <w:rsid w:val="00AB6035"/>
    <w:rsid w:val="00AB6778"/>
    <w:rsid w:val="00AC1EF1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F94-A6F6-4CFF-9E49-B8AB97C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21</cp:revision>
  <cp:lastPrinted>2018-01-25T16:29:00Z</cp:lastPrinted>
  <dcterms:created xsi:type="dcterms:W3CDTF">2021-11-29T20:12:00Z</dcterms:created>
  <dcterms:modified xsi:type="dcterms:W3CDTF">2022-02-23T10:48:00Z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