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CE520C" w:rsidRPr="00D76F41" w14:paraId="5B5888ED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89C93" w14:textId="77777777" w:rsidR="00CE520C" w:rsidRPr="00D76F41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6F41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B6F45" w14:textId="67A9200C" w:rsidR="00CE520C" w:rsidRPr="00D76F41" w:rsidRDefault="00F67A15" w:rsidP="00A041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6F41">
              <w:rPr>
                <w:rFonts w:ascii="Arial" w:hAnsi="Arial" w:cs="Arial"/>
                <w:sz w:val="20"/>
                <w:szCs w:val="20"/>
              </w:rPr>
              <w:t>3</w:t>
            </w:r>
            <w:r w:rsidR="005F7183" w:rsidRPr="00D76F41">
              <w:rPr>
                <w:rFonts w:ascii="Arial" w:hAnsi="Arial" w:cs="Arial"/>
                <w:sz w:val="20"/>
                <w:szCs w:val="20"/>
              </w:rPr>
              <w:t>.</w:t>
            </w:r>
            <w:r w:rsidR="008F7564" w:rsidRPr="00D76F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E520C" w:rsidRPr="00D76F41" w14:paraId="3B260CB8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9C449" w14:textId="77777777" w:rsidR="00CE520C" w:rsidRPr="00D76F41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6F41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C1CB5" w14:textId="77777777" w:rsidR="00CE520C" w:rsidRPr="00D76F41" w:rsidRDefault="00CE520C" w:rsidP="006672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6F41">
              <w:rPr>
                <w:rFonts w:ascii="Arial" w:hAnsi="Arial" w:cs="Arial"/>
                <w:sz w:val="20"/>
                <w:szCs w:val="20"/>
              </w:rPr>
              <w:t>CAU/MG</w:t>
            </w:r>
          </w:p>
        </w:tc>
      </w:tr>
      <w:tr w:rsidR="00CE520C" w:rsidRPr="00D76F41" w14:paraId="209AB441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2B4D4" w14:textId="77777777" w:rsidR="00CE520C" w:rsidRPr="00D76F41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6F41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FF584" w14:textId="0A2DFA90" w:rsidR="00CE520C" w:rsidRPr="00D76F41" w:rsidRDefault="00B73C33" w:rsidP="00CF1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89783797"/>
            <w:r w:rsidRPr="00D76F41">
              <w:rPr>
                <w:rFonts w:ascii="Arial" w:hAnsi="Arial" w:cs="Arial"/>
                <w:sz w:val="20"/>
                <w:szCs w:val="20"/>
              </w:rPr>
              <w:t>Proposta do CAU Brasil de a</w:t>
            </w:r>
            <w:r w:rsidR="00CF1780" w:rsidRPr="00D76F41">
              <w:rPr>
                <w:rFonts w:ascii="Arial" w:hAnsi="Arial" w:cs="Arial"/>
                <w:sz w:val="20"/>
                <w:szCs w:val="20"/>
              </w:rPr>
              <w:t xml:space="preserve">lteração da composição das comissões, criação de Câmaras temáticas e subcomissões </w:t>
            </w:r>
            <w:r w:rsidR="009F3CD0" w:rsidRPr="00D76F41">
              <w:rPr>
                <w:rFonts w:ascii="Arial" w:hAnsi="Arial" w:cs="Arial"/>
                <w:sz w:val="20"/>
                <w:szCs w:val="20"/>
              </w:rPr>
              <w:t xml:space="preserve">(ref. Ofício Circular nº 085/2021-CAU/BR do Protocolo </w:t>
            </w:r>
            <w:proofErr w:type="spellStart"/>
            <w:r w:rsidR="009F3CD0" w:rsidRPr="00D76F41">
              <w:rPr>
                <w:rFonts w:ascii="Arial" w:hAnsi="Arial" w:cs="Arial"/>
                <w:sz w:val="20"/>
                <w:szCs w:val="20"/>
              </w:rPr>
              <w:t>Siccau</w:t>
            </w:r>
            <w:proofErr w:type="spellEnd"/>
            <w:r w:rsidR="009F3CD0" w:rsidRPr="00D76F41">
              <w:rPr>
                <w:rFonts w:ascii="Arial" w:hAnsi="Arial" w:cs="Arial"/>
                <w:sz w:val="20"/>
                <w:szCs w:val="20"/>
              </w:rPr>
              <w:t xml:space="preserve"> N° 1421043/2021).</w:t>
            </w:r>
            <w:bookmarkEnd w:id="0"/>
          </w:p>
        </w:tc>
      </w:tr>
      <w:tr w:rsidR="00CE520C" w:rsidRPr="00D76F41" w14:paraId="63F99DC8" w14:textId="77777777" w:rsidTr="0066727B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1D948" w14:textId="77777777" w:rsidR="00CE520C" w:rsidRPr="00D76F41" w:rsidRDefault="00CE520C" w:rsidP="00070C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20C" w:rsidRPr="00D76F41" w14:paraId="321EA424" w14:textId="77777777" w:rsidTr="0066727B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A2700CE" w14:textId="77777777" w:rsidR="00CE520C" w:rsidRPr="00D76F41" w:rsidRDefault="00CE520C" w:rsidP="006672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F41">
              <w:rPr>
                <w:rFonts w:ascii="Arial" w:hAnsi="Arial" w:cs="Arial"/>
                <w:b/>
                <w:sz w:val="20"/>
                <w:szCs w:val="20"/>
              </w:rPr>
              <w:t>DELIBER</w:t>
            </w:r>
            <w:r w:rsidR="008F72A8" w:rsidRPr="00D76F41">
              <w:rPr>
                <w:rFonts w:ascii="Arial" w:hAnsi="Arial" w:cs="Arial"/>
                <w:b/>
                <w:sz w:val="20"/>
                <w:szCs w:val="20"/>
              </w:rPr>
              <w:t xml:space="preserve">AÇÃO DA COMISSÃO DE ORGANIZAÇÃO </w:t>
            </w:r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E ADMINISTRAÇÃO DO CAU/MG </w:t>
            </w:r>
          </w:p>
          <w:p w14:paraId="4556E867" w14:textId="413D6D1B" w:rsidR="00CE520C" w:rsidRPr="00D76F41" w:rsidRDefault="000519AA" w:rsidP="003E04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9783780"/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DCOA-CAU/MG Nº </w:t>
            </w:r>
            <w:r w:rsidR="007E19EE" w:rsidRPr="00D76F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E4D27" w:rsidRPr="00D76F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17BD" w:rsidRPr="00D76F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F7183" w:rsidRPr="00D76F4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7A15" w:rsidRPr="00D76F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7183" w:rsidRPr="00D76F4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F7564" w:rsidRPr="00D76F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B2CCB" w:rsidRPr="00D76F41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DE4D27" w:rsidRPr="00D76F4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20C" w:rsidRPr="00D76F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1"/>
          </w:p>
        </w:tc>
      </w:tr>
    </w:tbl>
    <w:p w14:paraId="5C8BC20F" w14:textId="77777777" w:rsidR="00CE520C" w:rsidRPr="00D76F41" w:rsidRDefault="00CE520C" w:rsidP="00BC1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A COMISSÃO DE ORGANIZAÇÃO E ADMINISTRAÇÃO DO CAU/MG – COA-CAU/MG, </w:t>
      </w:r>
      <w:r w:rsidR="000C379A" w:rsidRPr="00D76F41">
        <w:rPr>
          <w:rFonts w:ascii="Arial" w:hAnsi="Arial" w:cs="Arial"/>
          <w:sz w:val="20"/>
          <w:szCs w:val="20"/>
        </w:rPr>
        <w:t>em reunião ordinária</w:t>
      </w:r>
      <w:r w:rsidR="00845341" w:rsidRPr="00D76F41">
        <w:rPr>
          <w:rFonts w:ascii="Arial" w:hAnsi="Arial" w:cs="Arial"/>
          <w:sz w:val="20"/>
          <w:szCs w:val="20"/>
        </w:rPr>
        <w:t>,</w:t>
      </w:r>
      <w:r w:rsidR="000C379A" w:rsidRPr="00D76F41">
        <w:rPr>
          <w:rFonts w:ascii="Arial" w:hAnsi="Arial" w:cs="Arial"/>
          <w:sz w:val="20"/>
          <w:szCs w:val="20"/>
        </w:rPr>
        <w:t xml:space="preserve"> no dia </w:t>
      </w:r>
      <w:r w:rsidR="00DE4D27" w:rsidRPr="00D76F41">
        <w:rPr>
          <w:rFonts w:ascii="Arial" w:hAnsi="Arial" w:cs="Arial"/>
          <w:sz w:val="20"/>
          <w:szCs w:val="20"/>
        </w:rPr>
        <w:t>2</w:t>
      </w:r>
      <w:r w:rsidR="00BC17BD" w:rsidRPr="00D76F41">
        <w:rPr>
          <w:rFonts w:ascii="Arial" w:hAnsi="Arial" w:cs="Arial"/>
          <w:sz w:val="20"/>
          <w:szCs w:val="20"/>
        </w:rPr>
        <w:t>4</w:t>
      </w:r>
      <w:r w:rsidR="000C379A" w:rsidRPr="00D76F41">
        <w:rPr>
          <w:rFonts w:ascii="Arial" w:hAnsi="Arial" w:cs="Arial"/>
          <w:sz w:val="20"/>
          <w:szCs w:val="20"/>
        </w:rPr>
        <w:t xml:space="preserve"> de </w:t>
      </w:r>
      <w:r w:rsidR="00BC17BD" w:rsidRPr="00D76F41">
        <w:rPr>
          <w:rFonts w:ascii="Arial" w:hAnsi="Arial" w:cs="Arial"/>
          <w:sz w:val="20"/>
          <w:szCs w:val="20"/>
        </w:rPr>
        <w:t>novembro</w:t>
      </w:r>
      <w:r w:rsidR="00335EF3" w:rsidRPr="00D76F41">
        <w:rPr>
          <w:rFonts w:ascii="Arial" w:hAnsi="Arial" w:cs="Arial"/>
          <w:sz w:val="20"/>
          <w:szCs w:val="20"/>
        </w:rPr>
        <w:t xml:space="preserve"> </w:t>
      </w:r>
      <w:r w:rsidR="00EB2CCB" w:rsidRPr="00D76F41">
        <w:rPr>
          <w:rFonts w:ascii="Arial" w:hAnsi="Arial" w:cs="Arial"/>
          <w:sz w:val="20"/>
          <w:szCs w:val="20"/>
        </w:rPr>
        <w:t>de 202</w:t>
      </w:r>
      <w:r w:rsidR="007E19EE" w:rsidRPr="00D76F41">
        <w:rPr>
          <w:rFonts w:ascii="Arial" w:hAnsi="Arial" w:cs="Arial"/>
          <w:sz w:val="20"/>
          <w:szCs w:val="20"/>
        </w:rPr>
        <w:t>1</w:t>
      </w:r>
      <w:r w:rsidR="000C379A" w:rsidRPr="00D76F41">
        <w:rPr>
          <w:rFonts w:ascii="Arial" w:hAnsi="Arial" w:cs="Arial"/>
          <w:sz w:val="20"/>
          <w:szCs w:val="20"/>
        </w:rPr>
        <w:t xml:space="preserve">, </w:t>
      </w:r>
      <w:r w:rsidR="00F94039" w:rsidRPr="00D76F41">
        <w:rPr>
          <w:rFonts w:ascii="Arial" w:hAnsi="Arial" w:cs="Arial"/>
          <w:sz w:val="20"/>
          <w:szCs w:val="20"/>
        </w:rPr>
        <w:t>por videoconferência</w:t>
      </w:r>
      <w:r w:rsidRPr="00D76F41">
        <w:rPr>
          <w:rFonts w:ascii="Arial" w:hAnsi="Arial" w:cs="Arial"/>
          <w:sz w:val="20"/>
          <w:szCs w:val="20"/>
        </w:rPr>
        <w:t>, no</w:t>
      </w:r>
      <w:r w:rsidRPr="00D76F41">
        <w:rPr>
          <w:rFonts w:ascii="Arial" w:hAnsi="Arial" w:cs="Arial"/>
          <w:spacing w:val="15"/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>exercício</w:t>
      </w:r>
      <w:r w:rsidRPr="00D76F41">
        <w:rPr>
          <w:rFonts w:ascii="Arial" w:hAnsi="Arial" w:cs="Arial"/>
          <w:spacing w:val="16"/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>das</w:t>
      </w:r>
      <w:r w:rsidRPr="00D76F41">
        <w:rPr>
          <w:rFonts w:ascii="Arial" w:hAnsi="Arial" w:cs="Arial"/>
          <w:spacing w:val="17"/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>competências</w:t>
      </w:r>
      <w:r w:rsidRPr="00D76F41">
        <w:rPr>
          <w:rFonts w:ascii="Arial" w:hAnsi="Arial" w:cs="Arial"/>
          <w:spacing w:val="17"/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>e</w:t>
      </w:r>
      <w:r w:rsidRPr="00D76F41">
        <w:rPr>
          <w:rFonts w:ascii="Arial" w:hAnsi="Arial" w:cs="Arial"/>
          <w:spacing w:val="18"/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>prerrogativas</w:t>
      </w:r>
      <w:r w:rsidRPr="00D76F41">
        <w:rPr>
          <w:rFonts w:ascii="Arial" w:hAnsi="Arial" w:cs="Arial"/>
          <w:spacing w:val="17"/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>que</w:t>
      </w:r>
      <w:r w:rsidRPr="00D76F41">
        <w:rPr>
          <w:rFonts w:ascii="Arial" w:hAnsi="Arial" w:cs="Arial"/>
          <w:spacing w:val="16"/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 xml:space="preserve">trata o art. </w:t>
      </w:r>
      <w:r w:rsidR="00BC1294" w:rsidRPr="00D76F41">
        <w:rPr>
          <w:rFonts w:ascii="Arial" w:hAnsi="Arial" w:cs="Arial"/>
          <w:sz w:val="20"/>
          <w:szCs w:val="20"/>
        </w:rPr>
        <w:t>97</w:t>
      </w:r>
      <w:r w:rsidRPr="00D76F41">
        <w:rPr>
          <w:rFonts w:ascii="Arial" w:hAnsi="Arial" w:cs="Arial"/>
          <w:sz w:val="20"/>
          <w:szCs w:val="20"/>
        </w:rPr>
        <w:t xml:space="preserve"> do </w:t>
      </w:r>
      <w:r w:rsidR="00641B2D" w:rsidRPr="00D76F41">
        <w:rPr>
          <w:rFonts w:ascii="Arial" w:hAnsi="Arial" w:cs="Arial"/>
          <w:sz w:val="20"/>
          <w:szCs w:val="20"/>
        </w:rPr>
        <w:t>Regimento Interno aprovado pela Deliberação Plenária nº 0085.6.5/2018, do CAU/MG e homologado pela Deliberação Plenária nº DPABR Nº 0087-11/2019, do CAU/BR</w:t>
      </w:r>
      <w:r w:rsidRPr="00D76F41">
        <w:rPr>
          <w:rFonts w:ascii="Arial" w:hAnsi="Arial" w:cs="Arial"/>
          <w:sz w:val="20"/>
          <w:szCs w:val="20"/>
        </w:rPr>
        <w:t>,</w:t>
      </w:r>
      <w:r w:rsidRPr="00D76F41">
        <w:rPr>
          <w:rFonts w:ascii="Arial" w:eastAsia="Calibri" w:hAnsi="Arial" w:cs="Arial"/>
          <w:color w:val="000000"/>
          <w:sz w:val="20"/>
          <w:szCs w:val="20"/>
        </w:rPr>
        <w:t xml:space="preserve"> e a Lei nº 12.378, de 31 de dezembro de 2010,</w:t>
      </w:r>
      <w:r w:rsidRPr="00D76F41">
        <w:rPr>
          <w:rFonts w:ascii="Arial" w:hAnsi="Arial" w:cs="Arial"/>
          <w:sz w:val="20"/>
          <w:szCs w:val="20"/>
        </w:rPr>
        <w:t xml:space="preserve"> e:</w:t>
      </w:r>
    </w:p>
    <w:p w14:paraId="2384C854" w14:textId="77777777" w:rsidR="00C101A2" w:rsidRPr="00D76F41" w:rsidRDefault="00C101A2" w:rsidP="00C101A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Considerando a Resolução N° 139, de 28 de abril de 2017, que aprova o Regimento Geral do CAU e o Regimento Interno do CAU/BR, e que dispõe no Art. 6° sobre a forma de organização dos CAU/UF para o desempenho de sua finalidade.</w:t>
      </w:r>
    </w:p>
    <w:p w14:paraId="51A75DF9" w14:textId="77777777" w:rsidR="00C101A2" w:rsidRPr="00D76F41" w:rsidRDefault="00C101A2" w:rsidP="00C101A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Considerando o inciso XII, do art. 3°, do Regimento Interno do CAU/MG, que compete ao CAU/MG “criar órgãos colegiados com finalidades e funções específicas”.</w:t>
      </w:r>
    </w:p>
    <w:p w14:paraId="18BFA0CE" w14:textId="3823CC0A" w:rsidR="00F6290F" w:rsidRPr="00D76F41" w:rsidRDefault="00F6290F" w:rsidP="00BC17BD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Considerando a deliberação de comissão N° 045/2021 – COA – CAU/BR, de 5 de novembro de 2021, que </w:t>
      </w:r>
      <w:r w:rsidR="003370AA" w:rsidRPr="00D76F41">
        <w:rPr>
          <w:rFonts w:ascii="Arial" w:hAnsi="Arial" w:cs="Arial"/>
          <w:sz w:val="20"/>
          <w:szCs w:val="20"/>
        </w:rPr>
        <w:t>aprovou o projeto de resolução que altera os anexos da Resolução CAU/BR n° 139</w:t>
      </w:r>
      <w:r w:rsidR="00DC0D9A" w:rsidRPr="00D76F41">
        <w:rPr>
          <w:rFonts w:ascii="Arial" w:hAnsi="Arial" w:cs="Arial"/>
          <w:sz w:val="20"/>
          <w:szCs w:val="20"/>
        </w:rPr>
        <w:t>, na composição das comissões, criação de Câmaras temáticas e subcomissões, solicitando</w:t>
      </w:r>
      <w:r w:rsidR="003370AA" w:rsidRPr="00D76F41">
        <w:rPr>
          <w:rFonts w:ascii="Arial" w:hAnsi="Arial" w:cs="Arial"/>
          <w:sz w:val="20"/>
          <w:szCs w:val="20"/>
        </w:rPr>
        <w:t xml:space="preserve"> o </w:t>
      </w:r>
      <w:r w:rsidR="00C101A2" w:rsidRPr="00D76F41">
        <w:rPr>
          <w:rFonts w:ascii="Arial" w:hAnsi="Arial" w:cs="Arial"/>
          <w:sz w:val="20"/>
          <w:szCs w:val="20"/>
        </w:rPr>
        <w:t xml:space="preserve">seu </w:t>
      </w:r>
      <w:r w:rsidR="003370AA" w:rsidRPr="00D76F41">
        <w:rPr>
          <w:rFonts w:ascii="Arial" w:hAnsi="Arial" w:cs="Arial"/>
          <w:sz w:val="20"/>
          <w:szCs w:val="20"/>
        </w:rPr>
        <w:t>encaminhamento aos CAU/UF para contribuições no prazo de 30 (trinta) dias (ref. Ofício Circular nº 08</w:t>
      </w:r>
      <w:r w:rsidR="009F3CD0" w:rsidRPr="00D76F41">
        <w:rPr>
          <w:rFonts w:ascii="Arial" w:hAnsi="Arial" w:cs="Arial"/>
          <w:sz w:val="20"/>
          <w:szCs w:val="20"/>
        </w:rPr>
        <w:t>5</w:t>
      </w:r>
      <w:r w:rsidR="003370AA" w:rsidRPr="00D76F41">
        <w:rPr>
          <w:rFonts w:ascii="Arial" w:hAnsi="Arial" w:cs="Arial"/>
          <w:sz w:val="20"/>
          <w:szCs w:val="20"/>
        </w:rPr>
        <w:t xml:space="preserve">/2021-CAU/BR do Protocolo </w:t>
      </w:r>
      <w:proofErr w:type="spellStart"/>
      <w:r w:rsidR="003370AA" w:rsidRPr="00D76F41">
        <w:rPr>
          <w:rFonts w:ascii="Arial" w:hAnsi="Arial" w:cs="Arial"/>
          <w:sz w:val="20"/>
          <w:szCs w:val="20"/>
        </w:rPr>
        <w:t>Siccau</w:t>
      </w:r>
      <w:proofErr w:type="spellEnd"/>
      <w:r w:rsidR="003370AA" w:rsidRPr="00D76F41">
        <w:rPr>
          <w:rFonts w:ascii="Arial" w:hAnsi="Arial" w:cs="Arial"/>
          <w:sz w:val="20"/>
          <w:szCs w:val="20"/>
        </w:rPr>
        <w:t xml:space="preserve"> N° </w:t>
      </w:r>
      <w:r w:rsidR="009F3CD0" w:rsidRPr="00D76F41">
        <w:rPr>
          <w:rFonts w:ascii="Arial" w:hAnsi="Arial" w:cs="Arial"/>
          <w:sz w:val="20"/>
          <w:szCs w:val="20"/>
        </w:rPr>
        <w:t>1421043</w:t>
      </w:r>
      <w:r w:rsidR="003370AA" w:rsidRPr="00D76F41">
        <w:rPr>
          <w:rFonts w:ascii="Arial" w:hAnsi="Arial" w:cs="Arial"/>
          <w:sz w:val="20"/>
          <w:szCs w:val="20"/>
        </w:rPr>
        <w:t>/2021).</w:t>
      </w:r>
    </w:p>
    <w:p w14:paraId="04670B29" w14:textId="77777777" w:rsidR="00C101A2" w:rsidRPr="00D76F41" w:rsidRDefault="00C101A2" w:rsidP="00C101A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Considerando o inciso VII, do art. 156, do Regimento Interno do CAU/MG, que dispõe que compete ao Conselho Diretor do CAU/MG “apreciar e deliberar sobre pedidos de realização de estudos para alteração Regimento Interno do CAU/MG, a serem encaminhados para apreciação e deliberação da COA-CAU/MG”.</w:t>
      </w:r>
    </w:p>
    <w:p w14:paraId="0023CC5C" w14:textId="77777777" w:rsidR="00C101A2" w:rsidRPr="00D76F41" w:rsidRDefault="00C101A2" w:rsidP="00C101A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Considerando a correspondência eletrônica da Gerência Geral do CAU/MG, de 18 de novembro de 2021, que solicitou que a matéria anexada no Ofício Circular nº 085/2021-CAU/BR seja, após apreciação da COA que seja enviada em tempo hábil para análise do Conselho Diretor do CAU/MG, em sua reunião a ser realizada no dia 30 de novembro de 2021.</w:t>
      </w:r>
    </w:p>
    <w:p w14:paraId="0400D757" w14:textId="08E8E890" w:rsidR="00C101A2" w:rsidRPr="00D76F41" w:rsidRDefault="00C101A2" w:rsidP="00C101A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Considerando o inciso I, do art. 92, do Regimento Interno do CAU/MG, que dispõe como competência comum às Comissões Ordinárias e Especiais do CAU/MG “</w:t>
      </w:r>
      <w:r w:rsidR="005F33CF" w:rsidRPr="005F33CF">
        <w:rPr>
          <w:rFonts w:ascii="Arial" w:hAnsi="Arial" w:cs="Arial"/>
          <w:sz w:val="20"/>
          <w:szCs w:val="20"/>
        </w:rPr>
        <w:t>apreciar e deliberar sobre matérias de sua competência e, quando for o caso, solicitar a sua inclusão na pauta da reunião plenária, para deliberação;</w:t>
      </w:r>
      <w:r w:rsidRPr="00D76F41">
        <w:rPr>
          <w:rFonts w:ascii="Arial" w:hAnsi="Arial" w:cs="Arial"/>
          <w:sz w:val="20"/>
          <w:szCs w:val="20"/>
        </w:rPr>
        <w:t>”.</w:t>
      </w:r>
    </w:p>
    <w:p w14:paraId="2F51CC8B" w14:textId="54DFF7DF" w:rsidR="00C101A2" w:rsidRPr="00D76F41" w:rsidRDefault="00C101A2" w:rsidP="00C101A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Considerando o </w:t>
      </w:r>
      <w:r w:rsidR="005F33CF" w:rsidRPr="005F33CF">
        <w:rPr>
          <w:rFonts w:ascii="Arial" w:hAnsi="Arial" w:cs="Arial"/>
          <w:sz w:val="20"/>
          <w:szCs w:val="20"/>
        </w:rPr>
        <w:t>§ 2°</w:t>
      </w:r>
      <w:r w:rsidRPr="00D76F41">
        <w:rPr>
          <w:rFonts w:ascii="Arial" w:hAnsi="Arial" w:cs="Arial"/>
          <w:sz w:val="20"/>
          <w:szCs w:val="20"/>
        </w:rPr>
        <w:t xml:space="preserve">, do art. 92, do Regimento Interno do CAU/MG, que dispõe que </w:t>
      </w:r>
      <w:r w:rsidR="005F33CF">
        <w:rPr>
          <w:rFonts w:ascii="Arial" w:hAnsi="Arial" w:cs="Arial"/>
          <w:sz w:val="20"/>
          <w:szCs w:val="20"/>
        </w:rPr>
        <w:t>“a</w:t>
      </w:r>
      <w:r w:rsidR="005F33CF" w:rsidRPr="005F33CF">
        <w:rPr>
          <w:rFonts w:ascii="Arial" w:hAnsi="Arial" w:cs="Arial"/>
          <w:sz w:val="20"/>
          <w:szCs w:val="20"/>
        </w:rPr>
        <w:t>s deliberações adotadas com amparo nos incisos I, II, III, V, VI, IX, X, XI, XIV, XV, XVII, XVIII, XX e XXI serão encaminhadas à Presidência ou ao órgão por ela designado, para que sejam tomadas as devidas providências</w:t>
      </w:r>
      <w:r w:rsidR="005F33CF">
        <w:rPr>
          <w:rFonts w:ascii="Arial" w:hAnsi="Arial" w:cs="Arial"/>
          <w:sz w:val="20"/>
          <w:szCs w:val="20"/>
        </w:rPr>
        <w:t>”</w:t>
      </w:r>
      <w:r w:rsidRPr="00D76F41">
        <w:rPr>
          <w:rFonts w:ascii="Arial" w:hAnsi="Arial" w:cs="Arial"/>
          <w:sz w:val="20"/>
          <w:szCs w:val="20"/>
        </w:rPr>
        <w:t>.</w:t>
      </w:r>
    </w:p>
    <w:p w14:paraId="20A942C1" w14:textId="77777777" w:rsidR="00DC0D9A" w:rsidRPr="00D76F41" w:rsidRDefault="00DC0D9A" w:rsidP="00DC0D9A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Considerando o inciso VI, do art. 97, do Regimento Interno do CAU/MG, que dispõe que compete à COA-CAU/MG</w:t>
      </w:r>
      <w:r w:rsidRPr="00D76F41">
        <w:t xml:space="preserve"> </w:t>
      </w:r>
      <w:r w:rsidRPr="00D76F41">
        <w:rPr>
          <w:rFonts w:ascii="Arial" w:hAnsi="Arial" w:cs="Arial"/>
          <w:sz w:val="20"/>
          <w:szCs w:val="20"/>
        </w:rPr>
        <w:t>“propor, apreciar e deliberar sobre o aprimoramento do Regimento Geral do CAU, a ser encaminhado via presidência do CAU/MG para deliberação pelo CAU/BR”.</w:t>
      </w:r>
    </w:p>
    <w:p w14:paraId="7717F54B" w14:textId="6B3A21CB" w:rsidR="00D232BA" w:rsidRDefault="00D232BA" w:rsidP="00BC17BD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Considerando o inciso VII, do art. 97, do Regimento Interno do CAU/MG, que dispõe que compete à COA-CAU/MG “propor, apreciar e deliberar sobre instituição, composição e aprimoramento do funcionamento de órgãos colegiados do CAU/MG”.</w:t>
      </w:r>
    </w:p>
    <w:p w14:paraId="302F64FA" w14:textId="0509D839" w:rsidR="006972C7" w:rsidRDefault="006972C7" w:rsidP="00BC17BD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que </w:t>
      </w:r>
      <w:r w:rsidRPr="006972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Pr="006972C7">
        <w:rPr>
          <w:rFonts w:ascii="Arial" w:hAnsi="Arial" w:cs="Arial"/>
          <w:sz w:val="20"/>
          <w:szCs w:val="20"/>
        </w:rPr>
        <w:t xml:space="preserve"> comiss</w:t>
      </w:r>
      <w:r>
        <w:rPr>
          <w:rFonts w:ascii="Arial" w:hAnsi="Arial" w:cs="Arial"/>
          <w:sz w:val="20"/>
          <w:szCs w:val="20"/>
        </w:rPr>
        <w:t>ões permanentes</w:t>
      </w:r>
      <w:r w:rsidRPr="006972C7">
        <w:rPr>
          <w:rFonts w:ascii="Arial" w:hAnsi="Arial" w:cs="Arial"/>
          <w:sz w:val="20"/>
          <w:szCs w:val="20"/>
        </w:rPr>
        <w:t xml:space="preserve"> toma</w:t>
      </w:r>
      <w:r>
        <w:rPr>
          <w:rFonts w:ascii="Arial" w:hAnsi="Arial" w:cs="Arial"/>
          <w:sz w:val="20"/>
          <w:szCs w:val="20"/>
        </w:rPr>
        <w:t>m</w:t>
      </w:r>
      <w:r w:rsidRPr="006972C7">
        <w:rPr>
          <w:rFonts w:ascii="Arial" w:hAnsi="Arial" w:cs="Arial"/>
          <w:sz w:val="20"/>
          <w:szCs w:val="20"/>
        </w:rPr>
        <w:t xml:space="preserve"> decisões por maioria simples de votos</w:t>
      </w:r>
      <w:r>
        <w:rPr>
          <w:rFonts w:ascii="Arial" w:hAnsi="Arial" w:cs="Arial"/>
          <w:sz w:val="20"/>
          <w:szCs w:val="20"/>
        </w:rPr>
        <w:t xml:space="preserve"> e </w:t>
      </w:r>
      <w:r w:rsidRPr="006972C7">
        <w:rPr>
          <w:rFonts w:ascii="Arial" w:hAnsi="Arial" w:cs="Arial"/>
          <w:sz w:val="20"/>
          <w:szCs w:val="20"/>
        </w:rPr>
        <w:t>quando o conselheiro divergir da deliberação da sua respectiva comissão poderá apresentar declaração de voto por escrito, que constará na deliberação da comissão e na súmula da reunião (§ 4°, 5° e 8°, do Art. 114</w:t>
      </w:r>
      <w:r>
        <w:rPr>
          <w:rFonts w:ascii="Arial" w:hAnsi="Arial" w:cs="Arial"/>
          <w:sz w:val="20"/>
          <w:szCs w:val="20"/>
        </w:rPr>
        <w:t>, do Regimento Interno do CAU/MG</w:t>
      </w:r>
      <w:r w:rsidRPr="006972C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2513FDA1" w14:textId="35D184E9" w:rsidR="00C716DA" w:rsidRPr="00D76F41" w:rsidRDefault="00C716DA" w:rsidP="00BC17BD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a declaração de voto </w:t>
      </w:r>
      <w:r w:rsidR="006972C7">
        <w:rPr>
          <w:rFonts w:ascii="Arial" w:hAnsi="Arial" w:cs="Arial"/>
          <w:sz w:val="20"/>
          <w:szCs w:val="20"/>
        </w:rPr>
        <w:t xml:space="preserve">do Conselheiro Estadual Suplente </w:t>
      </w:r>
      <w:r w:rsidR="006972C7" w:rsidRPr="006972C7">
        <w:rPr>
          <w:rFonts w:ascii="Arial" w:hAnsi="Arial" w:cs="Arial"/>
          <w:sz w:val="20"/>
          <w:szCs w:val="20"/>
        </w:rPr>
        <w:t xml:space="preserve">Ramon </w:t>
      </w:r>
      <w:proofErr w:type="spellStart"/>
      <w:r w:rsidR="006972C7" w:rsidRPr="006972C7">
        <w:rPr>
          <w:rFonts w:ascii="Arial" w:hAnsi="Arial" w:cs="Arial"/>
          <w:sz w:val="20"/>
          <w:szCs w:val="20"/>
        </w:rPr>
        <w:t>Dupláa</w:t>
      </w:r>
      <w:proofErr w:type="spellEnd"/>
      <w:r w:rsidR="006972C7" w:rsidRPr="006972C7">
        <w:rPr>
          <w:rFonts w:ascii="Arial" w:hAnsi="Arial" w:cs="Arial"/>
          <w:sz w:val="20"/>
          <w:szCs w:val="20"/>
        </w:rPr>
        <w:t xml:space="preserve"> Soares Pinheiro de Araújo Moreira</w:t>
      </w:r>
      <w:r w:rsidR="00A36566">
        <w:rPr>
          <w:rFonts w:ascii="Arial" w:hAnsi="Arial" w:cs="Arial"/>
          <w:sz w:val="20"/>
          <w:szCs w:val="20"/>
        </w:rPr>
        <w:t xml:space="preserve">, </w:t>
      </w:r>
      <w:r w:rsidR="006972C7">
        <w:rPr>
          <w:rFonts w:ascii="Arial" w:hAnsi="Arial" w:cs="Arial"/>
          <w:sz w:val="20"/>
          <w:szCs w:val="20"/>
        </w:rPr>
        <w:t xml:space="preserve">contrária </w:t>
      </w:r>
      <w:r w:rsidRPr="00C716DA">
        <w:rPr>
          <w:rFonts w:ascii="Arial" w:hAnsi="Arial" w:cs="Arial"/>
          <w:sz w:val="20"/>
          <w:szCs w:val="20"/>
        </w:rPr>
        <w:t>a forma final</w:t>
      </w:r>
      <w:r w:rsidR="006972C7">
        <w:rPr>
          <w:rFonts w:ascii="Arial" w:hAnsi="Arial" w:cs="Arial"/>
          <w:sz w:val="20"/>
          <w:szCs w:val="20"/>
        </w:rPr>
        <w:t xml:space="preserve"> desta deliberação, especificamente</w:t>
      </w:r>
      <w:r w:rsidR="00A36566">
        <w:rPr>
          <w:rFonts w:ascii="Arial" w:hAnsi="Arial" w:cs="Arial"/>
          <w:sz w:val="20"/>
          <w:szCs w:val="20"/>
        </w:rPr>
        <w:t xml:space="preserve"> quanto às</w:t>
      </w:r>
      <w:r w:rsidR="006972C7" w:rsidRPr="006972C7">
        <w:rPr>
          <w:rFonts w:ascii="Arial" w:hAnsi="Arial" w:cs="Arial"/>
          <w:sz w:val="20"/>
          <w:szCs w:val="20"/>
        </w:rPr>
        <w:t xml:space="preserve"> sugestões </w:t>
      </w:r>
      <w:r w:rsidR="006972C7">
        <w:rPr>
          <w:rFonts w:ascii="Arial" w:hAnsi="Arial" w:cs="Arial"/>
          <w:sz w:val="20"/>
          <w:szCs w:val="20"/>
        </w:rPr>
        <w:t xml:space="preserve">que constam </w:t>
      </w:r>
      <w:r w:rsidR="00A36566">
        <w:rPr>
          <w:rFonts w:ascii="Arial" w:hAnsi="Arial" w:cs="Arial"/>
          <w:sz w:val="20"/>
          <w:szCs w:val="20"/>
        </w:rPr>
        <w:t>d</w:t>
      </w:r>
      <w:r w:rsidR="006972C7">
        <w:rPr>
          <w:rFonts w:ascii="Arial" w:hAnsi="Arial" w:cs="Arial"/>
          <w:sz w:val="20"/>
          <w:szCs w:val="20"/>
        </w:rPr>
        <w:t>o item 2</w:t>
      </w:r>
      <w:r w:rsidR="00A36566">
        <w:rPr>
          <w:rFonts w:ascii="Arial" w:hAnsi="Arial" w:cs="Arial"/>
          <w:sz w:val="20"/>
          <w:szCs w:val="20"/>
        </w:rPr>
        <w:t xml:space="preserve"> desta deliberação</w:t>
      </w:r>
      <w:r w:rsidR="006972C7">
        <w:rPr>
          <w:rFonts w:ascii="Arial" w:hAnsi="Arial" w:cs="Arial"/>
          <w:sz w:val="20"/>
          <w:szCs w:val="20"/>
        </w:rPr>
        <w:t xml:space="preserve">, </w:t>
      </w:r>
      <w:r w:rsidR="00A36566">
        <w:rPr>
          <w:rFonts w:ascii="Arial" w:hAnsi="Arial" w:cs="Arial"/>
          <w:sz w:val="20"/>
          <w:szCs w:val="20"/>
        </w:rPr>
        <w:t xml:space="preserve">para as quais entende serem </w:t>
      </w:r>
      <w:r w:rsidR="00E04128">
        <w:rPr>
          <w:rFonts w:ascii="Arial" w:hAnsi="Arial" w:cs="Arial"/>
          <w:sz w:val="20"/>
          <w:szCs w:val="20"/>
        </w:rPr>
        <w:t xml:space="preserve">ainda </w:t>
      </w:r>
      <w:r w:rsidR="00A36566">
        <w:rPr>
          <w:rFonts w:ascii="Arial" w:hAnsi="Arial" w:cs="Arial"/>
          <w:sz w:val="20"/>
          <w:szCs w:val="20"/>
        </w:rPr>
        <w:t xml:space="preserve">necessárias maiores discussões </w:t>
      </w:r>
      <w:r w:rsidR="00E04128">
        <w:rPr>
          <w:rFonts w:ascii="Arial" w:hAnsi="Arial" w:cs="Arial"/>
          <w:sz w:val="20"/>
          <w:szCs w:val="20"/>
        </w:rPr>
        <w:t>nesta Comissão</w:t>
      </w:r>
      <w:r w:rsidRPr="00C716DA">
        <w:rPr>
          <w:rFonts w:ascii="Arial" w:hAnsi="Arial" w:cs="Arial"/>
          <w:sz w:val="20"/>
          <w:szCs w:val="20"/>
        </w:rPr>
        <w:t>.</w:t>
      </w:r>
    </w:p>
    <w:p w14:paraId="24800186" w14:textId="77777777" w:rsidR="00A36566" w:rsidRDefault="00A36566" w:rsidP="00BC17B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E72E3FA" w14:textId="77777777" w:rsidR="00A36566" w:rsidRDefault="00A36566" w:rsidP="00BC17B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6397B36" w14:textId="5DC73616" w:rsidR="00BC17BD" w:rsidRPr="00D76F41" w:rsidRDefault="00BC17BD" w:rsidP="00BC17B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76F41">
        <w:rPr>
          <w:rFonts w:ascii="Arial" w:hAnsi="Arial" w:cs="Arial"/>
          <w:b/>
          <w:sz w:val="20"/>
          <w:szCs w:val="20"/>
        </w:rPr>
        <w:lastRenderedPageBreak/>
        <w:t>DELIBERA:</w:t>
      </w:r>
    </w:p>
    <w:p w14:paraId="0B44CFCB" w14:textId="77777777" w:rsidR="00D76F41" w:rsidRPr="00D76F41" w:rsidRDefault="00D76F41" w:rsidP="00D76F41">
      <w:pPr>
        <w:numPr>
          <w:ilvl w:val="0"/>
          <w:numId w:val="7"/>
        </w:numPr>
        <w:spacing w:after="120"/>
        <w:jc w:val="both"/>
        <w:rPr>
          <w:rFonts w:eastAsia="Times New Roman"/>
          <w:sz w:val="20"/>
          <w:szCs w:val="20"/>
          <w:lang w:eastAsia="pt-BR"/>
        </w:rPr>
      </w:pPr>
      <w:bookmarkStart w:id="2" w:name="_Hlk88807023"/>
      <w:r w:rsidRPr="00D76F41">
        <w:rPr>
          <w:rFonts w:ascii="Arial" w:eastAsia="Times New Roman" w:hAnsi="Arial" w:cs="Arial"/>
          <w:sz w:val="20"/>
          <w:szCs w:val="20"/>
        </w:rPr>
        <w:t xml:space="preserve">Encaminhar à Presidência do CAU/MG os seguintes apontamentos a respeito do projeto de resolução que altera os anexos da Resolução CAU/BR n° 139, na composição das comissões, criação de Câmaras temáticas e subcomissões, para as quais avalia-se que: </w:t>
      </w:r>
    </w:p>
    <w:p w14:paraId="69E45FDB" w14:textId="19CE6BB6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O §2º, do Art. 119-B, do anteprojeto em tela, define que a composição das subcomissões será </w:t>
      </w:r>
      <w:r w:rsidRPr="00D76F41">
        <w:rPr>
          <w:rFonts w:ascii="Arial" w:hAnsi="Arial" w:cs="Arial"/>
          <w:sz w:val="20"/>
          <w:szCs w:val="20"/>
          <w:u w:val="single"/>
        </w:rPr>
        <w:t>exclusivamente de membros titulares da comissão proponente</w:t>
      </w:r>
      <w:r w:rsidRPr="00D76F41">
        <w:rPr>
          <w:rFonts w:ascii="Arial" w:hAnsi="Arial" w:cs="Arial"/>
          <w:sz w:val="20"/>
          <w:szCs w:val="20"/>
        </w:rPr>
        <w:t xml:space="preserve"> para desempenhar em </w:t>
      </w:r>
      <w:r w:rsidRPr="00D76F41">
        <w:rPr>
          <w:rFonts w:ascii="Arial" w:hAnsi="Arial" w:cs="Arial"/>
          <w:sz w:val="20"/>
          <w:szCs w:val="20"/>
          <w:u w:val="single"/>
        </w:rPr>
        <w:t>tempo determinado</w:t>
      </w:r>
      <w:r w:rsidRPr="00D76F41">
        <w:rPr>
          <w:rFonts w:ascii="Arial" w:hAnsi="Arial" w:cs="Arial"/>
          <w:sz w:val="20"/>
          <w:szCs w:val="20"/>
        </w:rPr>
        <w:t xml:space="preserve">, </w:t>
      </w:r>
      <w:r w:rsidRPr="00D76F41">
        <w:rPr>
          <w:rFonts w:ascii="Arial" w:hAnsi="Arial" w:cs="Arial"/>
          <w:sz w:val="20"/>
          <w:szCs w:val="20"/>
          <w:u w:val="single"/>
        </w:rPr>
        <w:t>competências específicas</w:t>
      </w:r>
      <w:r w:rsidRPr="00D76F41">
        <w:rPr>
          <w:rFonts w:ascii="Arial" w:hAnsi="Arial" w:cs="Arial"/>
          <w:sz w:val="20"/>
          <w:szCs w:val="20"/>
        </w:rPr>
        <w:t xml:space="preserve"> dessa comissão proponente, bem como executar o seu plano de trabalho [grifo nosso].</w:t>
      </w:r>
    </w:p>
    <w:p w14:paraId="793E4ED7" w14:textId="1F06ECD3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A proposta do Art. 142-E, define que as câmaras temáticas serão compostas “por um número de 3 (três) membros, </w:t>
      </w:r>
      <w:r w:rsidRPr="00D76F41">
        <w:rPr>
          <w:rFonts w:ascii="Arial" w:hAnsi="Arial" w:cs="Arial"/>
          <w:sz w:val="20"/>
          <w:szCs w:val="20"/>
          <w:u w:val="single"/>
        </w:rPr>
        <w:t>entre conselheiros [titulares ou suplentes]</w:t>
      </w:r>
      <w:r w:rsidRPr="00D76F41">
        <w:rPr>
          <w:rFonts w:ascii="Arial" w:hAnsi="Arial" w:cs="Arial"/>
          <w:sz w:val="20"/>
          <w:szCs w:val="20"/>
        </w:rPr>
        <w:t>, representantes de órgãos públicos ou privados e entidades profissionais, bem como demais profissionais, com experiência ou conhecimento comprovado no tema, tendo por base sua complexidade” [grifo nosso].</w:t>
      </w:r>
    </w:p>
    <w:p w14:paraId="666378BA" w14:textId="67B82DF8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Nota-se que o Regimento Geral e Interno do CAU já dispõe de órgão consultivo a fim de desempenhar demandas específicas e de caráter temporário que, também em termos de composição se percebe compatível com a dos dois órgãos propostos no anteprojeto, qual seja: a </w:t>
      </w:r>
      <w:r w:rsidRPr="00D76F41">
        <w:rPr>
          <w:rFonts w:ascii="Arial" w:hAnsi="Arial" w:cs="Arial"/>
          <w:b/>
          <w:bCs/>
          <w:sz w:val="20"/>
          <w:szCs w:val="20"/>
        </w:rPr>
        <w:t>Comissão Temporária</w:t>
      </w:r>
      <w:r w:rsidRPr="00D76F41">
        <w:rPr>
          <w:rFonts w:ascii="Arial" w:hAnsi="Arial" w:cs="Arial"/>
          <w:sz w:val="20"/>
          <w:szCs w:val="20"/>
        </w:rPr>
        <w:t xml:space="preserve">, que comporta em sua composição “no mínimo 3 (três) e no máximo 5 (cinco) membros, </w:t>
      </w:r>
      <w:r w:rsidRPr="00D76F41">
        <w:rPr>
          <w:rFonts w:ascii="Arial" w:hAnsi="Arial" w:cs="Arial"/>
          <w:sz w:val="20"/>
          <w:szCs w:val="20"/>
          <w:u w:val="single"/>
        </w:rPr>
        <w:t>entre conselheiros titulares do CAU/MG</w:t>
      </w:r>
      <w:r w:rsidRPr="00D76F41">
        <w:rPr>
          <w:rFonts w:ascii="Arial" w:hAnsi="Arial" w:cs="Arial"/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  <w:u w:val="single"/>
        </w:rPr>
        <w:t>e profissionais com experiência ou conhecimento comprovado no tema, tendo por base sua complexidade</w:t>
      </w:r>
      <w:r w:rsidRPr="00D76F41">
        <w:rPr>
          <w:rFonts w:ascii="Arial" w:hAnsi="Arial" w:cs="Arial"/>
          <w:sz w:val="20"/>
          <w:szCs w:val="20"/>
        </w:rPr>
        <w:t>” (cf. Art. 127, do Regimento Interno do CAU/MG, grifo nosso).</w:t>
      </w:r>
    </w:p>
    <w:p w14:paraId="111B63B2" w14:textId="1FC882B3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Acrescenta-se que os órgãos colegiados do CAU desenvolvem suas atividades por meio de reuniões ordinárias e de </w:t>
      </w:r>
      <w:r w:rsidRPr="00D76F41">
        <w:rPr>
          <w:rFonts w:ascii="Arial" w:hAnsi="Arial" w:cs="Arial"/>
          <w:sz w:val="20"/>
          <w:szCs w:val="20"/>
          <w:u w:val="single"/>
        </w:rPr>
        <w:t>reuniões extraordinárias</w:t>
      </w:r>
      <w:r w:rsidRPr="00D76F41">
        <w:rPr>
          <w:rFonts w:ascii="Arial" w:hAnsi="Arial" w:cs="Arial"/>
          <w:sz w:val="20"/>
          <w:szCs w:val="20"/>
        </w:rPr>
        <w:t>.</w:t>
      </w:r>
    </w:p>
    <w:p w14:paraId="62CC5B42" w14:textId="6A4ACD50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A reuniões ordinárias das comissões ordinárias e das especiais são realizadas em </w:t>
      </w:r>
      <w:r w:rsidRPr="00D76F41">
        <w:rPr>
          <w:rFonts w:ascii="Arial" w:hAnsi="Arial" w:cs="Arial"/>
          <w:sz w:val="20"/>
          <w:szCs w:val="20"/>
          <w:u w:val="single"/>
        </w:rPr>
        <w:t>número e datas definidas no calendário anual de reuniões</w:t>
      </w:r>
      <w:r w:rsidRPr="00D76F41">
        <w:rPr>
          <w:rFonts w:ascii="Arial" w:hAnsi="Arial" w:cs="Arial"/>
          <w:sz w:val="20"/>
          <w:szCs w:val="20"/>
        </w:rPr>
        <w:t xml:space="preserve"> homologado pelo Plenário do CAU/UF.</w:t>
      </w:r>
    </w:p>
    <w:p w14:paraId="54D5EAA3" w14:textId="52B3706B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Já as reuniões extraordinárias, devem contemplar justificativa e indicação de disponibilidade orçamentária compatível com a sua realização, pauta pré-definida</w:t>
      </w:r>
      <w:r w:rsidRPr="00D76F41">
        <w:rPr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>e confirmação de presença de mais da metade dos membros da respectiva comissão (cf. Art. 111, do Regimento Interno do CAU/MG). É prática no CAU/MG, estabelecer estimativa orçamentária na formulação e reformulação do seu plano de ação e orçamento para custear reuniões extraordinárias dos órgãos colegiados.</w:t>
      </w:r>
    </w:p>
    <w:p w14:paraId="2D974C21" w14:textId="48ECAA76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Compete às comissões ordinárias e especiais elaborar e deliberar sobre [...] os planos de trabalho da comissão, e suas alterações, observando o Planejamento Estratégico do CAU e as diretrizes estabelecidas”. Tomando como referência o inciso V, do Art. 103, do Regimento Interno do CAU/MG, que indica que os planos de trabalho da comissão, incluem objetivos, ações, metas, </w:t>
      </w:r>
      <w:r w:rsidRPr="00D76F41">
        <w:rPr>
          <w:rFonts w:ascii="Arial" w:hAnsi="Arial" w:cs="Arial"/>
          <w:sz w:val="20"/>
          <w:szCs w:val="20"/>
          <w:u w:val="single"/>
        </w:rPr>
        <w:t>cronograma de execução e calendário de reuniões e suas alterações</w:t>
      </w:r>
      <w:r w:rsidRPr="00D76F41">
        <w:rPr>
          <w:rFonts w:ascii="Arial" w:hAnsi="Arial" w:cs="Arial"/>
          <w:sz w:val="20"/>
          <w:szCs w:val="20"/>
        </w:rPr>
        <w:t>.</w:t>
      </w:r>
    </w:p>
    <w:p w14:paraId="20504A75" w14:textId="3A5458CB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Já a proposta para a instituição de Comissões Temporárias deve contemplar “[...] </w:t>
      </w:r>
      <w:r w:rsidRPr="00D76F41">
        <w:rPr>
          <w:rFonts w:ascii="Arial" w:hAnsi="Arial" w:cs="Arial"/>
          <w:sz w:val="20"/>
          <w:szCs w:val="20"/>
          <w:u w:val="single"/>
        </w:rPr>
        <w:t>competências, calendário de atividades, prazo de funcionamento e pertinência do tema às atividades do órgão proponente</w:t>
      </w:r>
      <w:r w:rsidRPr="00D76F41">
        <w:rPr>
          <w:rFonts w:ascii="Arial" w:hAnsi="Arial" w:cs="Arial"/>
          <w:sz w:val="20"/>
          <w:szCs w:val="20"/>
        </w:rPr>
        <w:t>” (cf. Parágrafo único, do Art. 124, do Regimento Interno do CAU/MG, grifo nosso).</w:t>
      </w:r>
    </w:p>
    <w:p w14:paraId="43453462" w14:textId="50DF3B1D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Compete ao CAU “representar os arquitetos e urbanistas em </w:t>
      </w:r>
      <w:r w:rsidRPr="00D76F41">
        <w:rPr>
          <w:rFonts w:ascii="Arial" w:hAnsi="Arial" w:cs="Arial"/>
          <w:sz w:val="20"/>
          <w:szCs w:val="20"/>
          <w:u w:val="single"/>
        </w:rPr>
        <w:t>colegiados de órgãos públicos estaduais e municipais</w:t>
      </w:r>
      <w:r w:rsidRPr="00D76F41">
        <w:rPr>
          <w:rFonts w:ascii="Arial" w:hAnsi="Arial" w:cs="Arial"/>
          <w:sz w:val="20"/>
          <w:szCs w:val="20"/>
        </w:rPr>
        <w:t xml:space="preserve"> que tratem de questões de exercício profissional referentes à Arquitetura e Urbanismo, assim como em </w:t>
      </w:r>
      <w:r w:rsidRPr="00D76F41">
        <w:rPr>
          <w:rFonts w:ascii="Arial" w:hAnsi="Arial" w:cs="Arial"/>
          <w:sz w:val="20"/>
          <w:szCs w:val="20"/>
          <w:u w:val="single"/>
        </w:rPr>
        <w:t>órgãos não governamentais da área de sua jurisdição</w:t>
      </w:r>
      <w:r w:rsidRPr="00D76F41">
        <w:rPr>
          <w:rFonts w:ascii="Arial" w:hAnsi="Arial" w:cs="Arial"/>
          <w:sz w:val="20"/>
          <w:szCs w:val="20"/>
        </w:rPr>
        <w:t>” (cf. inciso XXV, do Art. 3°</w:t>
      </w:r>
      <w:r w:rsidRPr="00D76F41">
        <w:rPr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 xml:space="preserve">do Regimento Interno do CAU/MG, grifo nosso). Em complemento, o Regimento Interno dispõe no inciso XVI, do art. 92, que compete às comissões ordinárias e especiais “propor, apreciar e deliberar sobre a </w:t>
      </w:r>
      <w:r w:rsidRPr="00D76F41">
        <w:rPr>
          <w:rFonts w:ascii="Arial" w:hAnsi="Arial" w:cs="Arial"/>
          <w:sz w:val="20"/>
          <w:szCs w:val="20"/>
          <w:u w:val="single"/>
        </w:rPr>
        <w:t>indicação de representantes do CAU em organizações governamentais e não governamentais</w:t>
      </w:r>
      <w:r w:rsidRPr="00D76F41">
        <w:rPr>
          <w:rFonts w:ascii="Arial" w:hAnsi="Arial" w:cs="Arial"/>
          <w:sz w:val="20"/>
          <w:szCs w:val="20"/>
        </w:rPr>
        <w:t>, no âmbito de sua competência e referentes à sua finalidade”.</w:t>
      </w:r>
    </w:p>
    <w:p w14:paraId="50F77130" w14:textId="1EEB996F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Conselheiros(as) são profissionais arquitetos(as) e urbanistas eleitos como representantes dos arquitetos e urbanistas que exercem de forma voluntária atividade de caráter honorífico para viabilizar o cumprimento do fim institucional do CAU.</w:t>
      </w:r>
      <w:r w:rsidRPr="00D76F41">
        <w:rPr>
          <w:sz w:val="20"/>
          <w:szCs w:val="20"/>
        </w:rPr>
        <w:t xml:space="preserve"> </w:t>
      </w:r>
      <w:r w:rsidRPr="00D76F41">
        <w:rPr>
          <w:rFonts w:ascii="Arial" w:hAnsi="Arial" w:cs="Arial"/>
          <w:sz w:val="20"/>
          <w:szCs w:val="20"/>
        </w:rPr>
        <w:t>Ou seja, o Conselho é composto por atores não remunerados para o exercício de atividade pública e institucional, entregando parte de seu tempo profissional – necessário para a manutenção de seus orçamentos particulares – para viabilizar o cumprimento do fim institucional do CAU.</w:t>
      </w:r>
    </w:p>
    <w:p w14:paraId="3FBE1342" w14:textId="4F69FF41" w:rsidR="00D76F41" w:rsidRPr="00D76F41" w:rsidRDefault="00D76F41" w:rsidP="00D76F41">
      <w:pPr>
        <w:pStyle w:val="xm-8832817709281282629msolistparagraph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>Destes apontamentos, respeitosamente, extrai-se o que segue:</w:t>
      </w:r>
    </w:p>
    <w:p w14:paraId="79F59620" w14:textId="77777777" w:rsidR="00D76F41" w:rsidRPr="00D76F41" w:rsidRDefault="00D76F41" w:rsidP="00D76F41">
      <w:pPr>
        <w:pStyle w:val="ListParagraph"/>
        <w:numPr>
          <w:ilvl w:val="0"/>
          <w:numId w:val="15"/>
        </w:numPr>
        <w:spacing w:after="120"/>
        <w:jc w:val="both"/>
        <w:rPr>
          <w:rFonts w:eastAsia="Times New Roman"/>
          <w:sz w:val="20"/>
          <w:szCs w:val="20"/>
          <w:lang w:val="pt-BR"/>
        </w:rPr>
      </w:pPr>
      <w:r w:rsidRPr="00D76F41">
        <w:rPr>
          <w:rFonts w:ascii="Arial" w:eastAsia="Times New Roman" w:hAnsi="Arial" w:cs="Arial"/>
          <w:sz w:val="20"/>
          <w:szCs w:val="20"/>
          <w:lang w:val="pt-BR"/>
        </w:rPr>
        <w:t xml:space="preserve">Por ora, apreende-se que a proposta de criação de novos órgãos colegiados de natureza consultiva, quais sejam, “subcomissões” e “câmaras temáticas”, nos termos propostos, não venha produzir os efeitos desejados a respeito de comportar o excesso de demanda </w:t>
      </w:r>
      <w:r w:rsidRPr="00D76F41">
        <w:rPr>
          <w:rFonts w:ascii="Arial" w:eastAsia="Times New Roman" w:hAnsi="Arial" w:cs="Arial"/>
          <w:sz w:val="20"/>
          <w:szCs w:val="20"/>
          <w:lang w:val="pt-BR"/>
        </w:rPr>
        <w:lastRenderedPageBreak/>
        <w:t>nos trabalhos das comissões permanentes, carecido do aumento do número de conselheiros membros nesses órgãos colegiados, também, de dar maior agilidade e diversificação na discussão das matérias nas autarquias.</w:t>
      </w:r>
    </w:p>
    <w:p w14:paraId="5D8D50F2" w14:textId="77777777" w:rsidR="00D76F41" w:rsidRPr="00D76F41" w:rsidRDefault="00D76F41" w:rsidP="00D76F41">
      <w:pPr>
        <w:pStyle w:val="ListParagraph"/>
        <w:numPr>
          <w:ilvl w:val="0"/>
          <w:numId w:val="15"/>
        </w:numPr>
        <w:spacing w:after="120"/>
        <w:jc w:val="both"/>
        <w:rPr>
          <w:rFonts w:eastAsia="Times New Roman"/>
          <w:sz w:val="20"/>
          <w:szCs w:val="20"/>
          <w:lang w:val="pt-BR"/>
        </w:rPr>
      </w:pPr>
      <w:r w:rsidRPr="00D76F41">
        <w:rPr>
          <w:rFonts w:ascii="Arial" w:eastAsia="Times New Roman" w:hAnsi="Arial" w:cs="Arial"/>
          <w:sz w:val="20"/>
          <w:szCs w:val="20"/>
          <w:lang w:val="pt-BR"/>
        </w:rPr>
        <w:t>Observando os fundamentos da proposição em tela, percebe-se que, talvez, apenas se transfira a novas instâncias, as demandas consideradas excessivas, porém reservando ainda aos mesmos atores institucionais – os Conselheiros(as) – o envolvimento ativo e direto nessas, dos quais já se confirma sobrecarga e quantidade numérica incompatível para tal.</w:t>
      </w:r>
    </w:p>
    <w:p w14:paraId="11672F8E" w14:textId="77777777" w:rsidR="00D76F41" w:rsidRPr="00D76F41" w:rsidRDefault="00D76F41" w:rsidP="00D76F41">
      <w:pPr>
        <w:pStyle w:val="ListParagraph"/>
        <w:numPr>
          <w:ilvl w:val="0"/>
          <w:numId w:val="15"/>
        </w:numPr>
        <w:spacing w:after="120"/>
        <w:jc w:val="both"/>
        <w:rPr>
          <w:rFonts w:eastAsia="Times New Roman"/>
          <w:sz w:val="20"/>
          <w:szCs w:val="20"/>
          <w:lang w:val="pt-BR"/>
        </w:rPr>
      </w:pPr>
      <w:r w:rsidRPr="00D76F41">
        <w:rPr>
          <w:rFonts w:ascii="Arial" w:eastAsia="Times New Roman" w:hAnsi="Arial" w:cs="Arial"/>
          <w:sz w:val="20"/>
          <w:szCs w:val="20"/>
          <w:lang w:val="pt-BR"/>
        </w:rPr>
        <w:t>Entende-se que o Regimento Geral e Interno do CAU já detém de mecanismos (e.g. Comissões Permanentes, Comissões Temporárias, planos de trabalho, reuniões extraordinárias, representações) para o que se pretende com os novos órgãos propostos, não se excluindo, claro, necessários ajustes em suas definições, para que possam lhes conferir os melhores atributos e finalidades vislumbradas com as propostas de “subcomissão” e “câmara temática”. Justifica-se:</w:t>
      </w:r>
    </w:p>
    <w:p w14:paraId="3E9813AF" w14:textId="77777777" w:rsidR="00D76F41" w:rsidRPr="00D76F41" w:rsidRDefault="00D76F41" w:rsidP="00D76F41">
      <w:pPr>
        <w:pStyle w:val="ListParagraph"/>
        <w:numPr>
          <w:ilvl w:val="0"/>
          <w:numId w:val="16"/>
        </w:numPr>
        <w:spacing w:after="120"/>
        <w:jc w:val="both"/>
        <w:rPr>
          <w:rFonts w:eastAsia="Times New Roman"/>
          <w:sz w:val="20"/>
          <w:szCs w:val="20"/>
          <w:lang w:val="pt-BR"/>
        </w:rPr>
      </w:pPr>
      <w:r w:rsidRPr="00D76F41">
        <w:rPr>
          <w:rFonts w:ascii="Arial" w:eastAsia="Times New Roman" w:hAnsi="Arial" w:cs="Arial"/>
          <w:sz w:val="20"/>
          <w:szCs w:val="20"/>
          <w:lang w:val="pt-BR"/>
        </w:rPr>
        <w:t>Vê-se que o mecanismo das reuniões extraordinárias se reserva ao trato de matérias extraordinárias justificadas no âmbito da comissão. Logo, não se percebe o que de distintivo teria a instituição de uma “subcomissão” composta pelos próprios membros da Comissão proponente e de seus ordenamentos regimentais. Entende-se que, o plano de trabalho de comissão serve, além de atender previsibilidades, também, a expedientes de importâncias e exceções, desde que contemplando um coerente calendário de reuniões vinculado às ações que derivam das competências regimentais da Comissão, bem como a um cronograma de execução dessas. Ou seja, o plano de trabalho enquanto instrumento que indica em quais reuniões, sucessivas ou não, seriam abordadas as ações programadas pela Comissão, seus relatores, para o bom cumprimento de suas competências regimentais, podendo incluir uma estimativa de reuniões extraordinárias necessárias para tal.</w:t>
      </w:r>
    </w:p>
    <w:p w14:paraId="6B37E3C8" w14:textId="77777777" w:rsidR="00D76F41" w:rsidRPr="00D76F41" w:rsidRDefault="00D76F41" w:rsidP="00D76F41">
      <w:pPr>
        <w:pStyle w:val="ListParagraph"/>
        <w:numPr>
          <w:ilvl w:val="0"/>
          <w:numId w:val="16"/>
        </w:numPr>
        <w:spacing w:after="120"/>
        <w:jc w:val="both"/>
        <w:rPr>
          <w:rFonts w:eastAsia="Times New Roman"/>
          <w:sz w:val="20"/>
          <w:szCs w:val="20"/>
          <w:lang w:val="pt-BR"/>
        </w:rPr>
      </w:pPr>
      <w:r w:rsidRPr="00D76F41">
        <w:rPr>
          <w:rFonts w:ascii="Arial" w:eastAsia="Times New Roman" w:hAnsi="Arial" w:cs="Arial"/>
          <w:sz w:val="20"/>
          <w:szCs w:val="20"/>
          <w:lang w:val="pt-BR"/>
        </w:rPr>
        <w:t xml:space="preserve">Note-se, também, como exemplo, a proposta da Comissão de Ética e Disciplina do CAU/MG (CED-CAU/MG), que por intermédio da deliberação de comissão Deliberação CED CAU-MG 17.2020, de 17 de junho de 2020, propôs a instauração de uma Câmara de Mediação e Conciliação (CMC-CAU/MG), a fim de atender tais demandas que revelam-se absolutamente pertinentes, de caráter permanente e corriqueiro e, por isso, recorreu a sua instituição na forma de uma Comissão Permanente, ordinária ou especial, com a finalidade regimental de conciliação e mediação, o que exigirá alteração no Regimento Interno do CAU/MG (ref. Protocolo </w:t>
      </w:r>
      <w:proofErr w:type="spellStart"/>
      <w:r w:rsidRPr="00D76F41">
        <w:rPr>
          <w:rFonts w:ascii="Arial" w:eastAsia="Times New Roman" w:hAnsi="Arial" w:cs="Arial"/>
          <w:sz w:val="20"/>
          <w:szCs w:val="20"/>
          <w:lang w:val="pt-BR"/>
        </w:rPr>
        <w:t>Siccau</w:t>
      </w:r>
      <w:proofErr w:type="spellEnd"/>
      <w:r w:rsidRPr="00D76F41">
        <w:rPr>
          <w:rFonts w:ascii="Arial" w:eastAsia="Times New Roman" w:hAnsi="Arial" w:cs="Arial"/>
          <w:sz w:val="20"/>
          <w:szCs w:val="20"/>
          <w:lang w:val="pt-BR"/>
        </w:rPr>
        <w:t xml:space="preserve"> 1088287/2020).</w:t>
      </w:r>
    </w:p>
    <w:p w14:paraId="5A2A6D3C" w14:textId="77777777" w:rsidR="00D76F41" w:rsidRPr="00D76F41" w:rsidRDefault="00D76F41" w:rsidP="00D76F41">
      <w:pPr>
        <w:pStyle w:val="ListParagraph"/>
        <w:numPr>
          <w:ilvl w:val="0"/>
          <w:numId w:val="16"/>
        </w:numPr>
        <w:spacing w:after="120"/>
        <w:jc w:val="both"/>
        <w:rPr>
          <w:rFonts w:eastAsia="Times New Roman"/>
          <w:sz w:val="20"/>
          <w:szCs w:val="20"/>
          <w:lang w:val="pt-BR"/>
        </w:rPr>
      </w:pPr>
      <w:r w:rsidRPr="00D76F41">
        <w:rPr>
          <w:rFonts w:ascii="Arial" w:eastAsia="Times New Roman" w:hAnsi="Arial" w:cs="Arial"/>
          <w:sz w:val="20"/>
          <w:szCs w:val="20"/>
          <w:lang w:val="pt-BR"/>
        </w:rPr>
        <w:t>Destaca-se ainda, a previsão regimental da representação institucional como mecanismo que visa conferir real representatividade e interlocução direta do CAU com a sociedade, por intermédio de indicação de representantes em colegiados de órgãos públicos estaduais e municipais (e.g. órgãos colegiados de política urbana), organizações governamentais e não governamentais.</w:t>
      </w:r>
    </w:p>
    <w:p w14:paraId="28AD811F" w14:textId="77777777" w:rsidR="00D76F41" w:rsidRPr="00D76F41" w:rsidRDefault="00D76F41" w:rsidP="00D76F41">
      <w:pPr>
        <w:pStyle w:val="ListParagraph"/>
        <w:numPr>
          <w:ilvl w:val="0"/>
          <w:numId w:val="15"/>
        </w:numPr>
        <w:spacing w:after="120"/>
        <w:jc w:val="both"/>
        <w:rPr>
          <w:rFonts w:eastAsia="Times New Roman"/>
          <w:sz w:val="20"/>
          <w:szCs w:val="20"/>
          <w:lang w:val="pt-BR"/>
        </w:rPr>
      </w:pPr>
      <w:r w:rsidRPr="00D76F41">
        <w:rPr>
          <w:rFonts w:ascii="Arial" w:eastAsia="Times New Roman" w:hAnsi="Arial" w:cs="Arial"/>
          <w:sz w:val="20"/>
          <w:szCs w:val="20"/>
          <w:lang w:val="pt-BR"/>
        </w:rPr>
        <w:t xml:space="preserve">Entretanto, apesar do exposto, for decidido por fim, pela criação das Subcomissões e Câmaras Temáticas, recomenda-se, ao menos, que ambas deveriam permitir a participação de Conselheiros Titulares e/ou Suplentes, abrangendo o número de Conselheiros que tenham disponibilidade para participar dos referidos órgãos quando instituídos. Do mesmo modo, entende-se que a instituição de ambos os órgãos consultivos, também, deveria contemplar que suas reuniões ocorram obrigatoriamente em formato virtual, de modo a garantir que não gerem despesas adicionais aos </w:t>
      </w:r>
      <w:proofErr w:type="spellStart"/>
      <w:r w:rsidRPr="00D76F41">
        <w:rPr>
          <w:rFonts w:ascii="Arial" w:eastAsia="Times New Roman" w:hAnsi="Arial" w:cs="Arial"/>
          <w:sz w:val="20"/>
          <w:szCs w:val="20"/>
          <w:lang w:val="pt-BR"/>
        </w:rPr>
        <w:t>CAUs</w:t>
      </w:r>
      <w:proofErr w:type="spellEnd"/>
      <w:r w:rsidRPr="00D76F41">
        <w:rPr>
          <w:rFonts w:ascii="Arial" w:eastAsia="Times New Roman" w:hAnsi="Arial" w:cs="Arial"/>
          <w:sz w:val="20"/>
          <w:szCs w:val="20"/>
          <w:lang w:val="pt-BR"/>
        </w:rPr>
        <w:t xml:space="preserve"> decorrentes de indenizações aplicadas nos deslocamentos de conselheiros e convidados a serviço dos </w:t>
      </w:r>
      <w:proofErr w:type="spellStart"/>
      <w:r w:rsidRPr="00D76F41">
        <w:rPr>
          <w:rFonts w:ascii="Arial" w:eastAsia="Times New Roman" w:hAnsi="Arial" w:cs="Arial"/>
          <w:sz w:val="20"/>
          <w:szCs w:val="20"/>
          <w:lang w:val="pt-BR"/>
        </w:rPr>
        <w:t>CAUs.</w:t>
      </w:r>
      <w:proofErr w:type="spellEnd"/>
      <w:r w:rsidRPr="00D76F41"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</w:p>
    <w:p w14:paraId="233F5270" w14:textId="3F7A8366" w:rsidR="00D76F41" w:rsidRPr="00D76F41" w:rsidRDefault="00D76F41" w:rsidP="00D76F41">
      <w:pPr>
        <w:numPr>
          <w:ilvl w:val="0"/>
          <w:numId w:val="7"/>
        </w:numPr>
        <w:spacing w:after="120"/>
        <w:jc w:val="both"/>
        <w:rPr>
          <w:rFonts w:eastAsiaTheme="minorHAnsi"/>
        </w:rPr>
      </w:pPr>
      <w:bookmarkStart w:id="3" w:name="_Hlk89774590"/>
      <w:r w:rsidRPr="00D76F41">
        <w:rPr>
          <w:rFonts w:ascii="Arial" w:hAnsi="Arial" w:cs="Arial"/>
          <w:sz w:val="20"/>
          <w:szCs w:val="20"/>
        </w:rPr>
        <w:t xml:space="preserve">Também, vê-se nesta, uma oportunidade </w:t>
      </w:r>
      <w:r w:rsidR="000775A1" w:rsidRPr="000775A1">
        <w:rPr>
          <w:rFonts w:ascii="Arial" w:hAnsi="Arial" w:cs="Arial"/>
          <w:sz w:val="20"/>
          <w:szCs w:val="20"/>
        </w:rPr>
        <w:t xml:space="preserve">para que este Conselho Diretor considere a pertinência de alguns pontos que têm ocupado debates </w:t>
      </w:r>
      <w:r w:rsidR="00C716DA">
        <w:rPr>
          <w:rFonts w:ascii="Arial" w:hAnsi="Arial" w:cs="Arial"/>
          <w:sz w:val="20"/>
          <w:szCs w:val="20"/>
        </w:rPr>
        <w:t>n</w:t>
      </w:r>
      <w:r w:rsidR="000775A1" w:rsidRPr="000775A1">
        <w:rPr>
          <w:rFonts w:ascii="Arial" w:hAnsi="Arial" w:cs="Arial"/>
          <w:sz w:val="20"/>
          <w:szCs w:val="20"/>
        </w:rPr>
        <w:t xml:space="preserve">esta Comissão, com </w:t>
      </w:r>
      <w:r w:rsidR="00C716DA">
        <w:rPr>
          <w:rFonts w:ascii="Arial" w:hAnsi="Arial" w:cs="Arial"/>
          <w:sz w:val="20"/>
          <w:szCs w:val="20"/>
        </w:rPr>
        <w:t>foco na</w:t>
      </w:r>
      <w:r w:rsidRPr="00D76F41">
        <w:rPr>
          <w:rFonts w:ascii="Arial" w:hAnsi="Arial" w:cs="Arial"/>
          <w:sz w:val="20"/>
          <w:szCs w:val="20"/>
        </w:rPr>
        <w:t xml:space="preserve"> garanti</w:t>
      </w:r>
      <w:r w:rsidR="00C716DA">
        <w:rPr>
          <w:rFonts w:ascii="Arial" w:hAnsi="Arial" w:cs="Arial"/>
          <w:sz w:val="20"/>
          <w:szCs w:val="20"/>
        </w:rPr>
        <w:t>a de</w:t>
      </w:r>
      <w:r w:rsidRPr="00D76F41">
        <w:rPr>
          <w:rFonts w:ascii="Arial" w:hAnsi="Arial" w:cs="Arial"/>
          <w:sz w:val="20"/>
          <w:szCs w:val="20"/>
        </w:rPr>
        <w:t xml:space="preserve"> celeridade, presteza e encaminhamentos de ações e atividades junto aos </w:t>
      </w:r>
      <w:proofErr w:type="spellStart"/>
      <w:r w:rsidRPr="00D76F41">
        <w:rPr>
          <w:rFonts w:ascii="Arial" w:hAnsi="Arial" w:cs="Arial"/>
          <w:sz w:val="20"/>
          <w:szCs w:val="20"/>
        </w:rPr>
        <w:t>CAUs</w:t>
      </w:r>
      <w:proofErr w:type="spellEnd"/>
      <w:r w:rsidRPr="00D76F41">
        <w:rPr>
          <w:rFonts w:ascii="Arial" w:hAnsi="Arial" w:cs="Arial"/>
          <w:sz w:val="20"/>
          <w:szCs w:val="20"/>
        </w:rPr>
        <w:t xml:space="preserve"> e o aprimoramento das disposições regimentais e funcionamento das comissões do CAU, quais sejam</w:t>
      </w:r>
      <w:bookmarkEnd w:id="3"/>
      <w:r w:rsidRPr="00D76F41">
        <w:rPr>
          <w:rFonts w:ascii="Arial" w:hAnsi="Arial" w:cs="Arial"/>
          <w:sz w:val="20"/>
          <w:szCs w:val="20"/>
        </w:rPr>
        <w:t>:</w:t>
      </w:r>
    </w:p>
    <w:p w14:paraId="4F4A53CD" w14:textId="067D4365" w:rsidR="00D76F41" w:rsidRPr="00D76F41" w:rsidRDefault="00D76F41" w:rsidP="00D76F41">
      <w:pPr>
        <w:pStyle w:val="xm-8832817709281282629msolistparagraph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Repensar o papeis regimentais </w:t>
      </w:r>
      <w:r w:rsidR="00E10EB1" w:rsidRPr="00D76F41">
        <w:rPr>
          <w:rFonts w:ascii="Arial" w:hAnsi="Arial" w:cs="Arial"/>
          <w:sz w:val="20"/>
          <w:szCs w:val="20"/>
        </w:rPr>
        <w:t xml:space="preserve">dos órgãos colegiados do </w:t>
      </w:r>
      <w:proofErr w:type="spellStart"/>
      <w:r w:rsidR="00E10EB1" w:rsidRPr="00D76F41">
        <w:rPr>
          <w:rFonts w:ascii="Arial" w:hAnsi="Arial" w:cs="Arial"/>
          <w:sz w:val="20"/>
          <w:szCs w:val="20"/>
        </w:rPr>
        <w:t>CAUs</w:t>
      </w:r>
      <w:proofErr w:type="spellEnd"/>
      <w:r w:rsidR="00E10EB1" w:rsidRPr="00D76F41">
        <w:rPr>
          <w:rFonts w:ascii="Arial" w:hAnsi="Arial" w:cs="Arial"/>
          <w:sz w:val="20"/>
          <w:szCs w:val="20"/>
        </w:rPr>
        <w:t xml:space="preserve"> </w:t>
      </w:r>
      <w:r w:rsidR="00E10EB1">
        <w:rPr>
          <w:rFonts w:ascii="Arial" w:hAnsi="Arial" w:cs="Arial"/>
          <w:sz w:val="20"/>
          <w:szCs w:val="20"/>
        </w:rPr>
        <w:t xml:space="preserve">em seus vínculos com </w:t>
      </w:r>
      <w:r w:rsidRPr="00D76F41">
        <w:rPr>
          <w:rFonts w:ascii="Arial" w:hAnsi="Arial" w:cs="Arial"/>
          <w:sz w:val="20"/>
          <w:szCs w:val="20"/>
        </w:rPr>
        <w:t>s</w:t>
      </w:r>
      <w:r w:rsidR="00E10EB1">
        <w:rPr>
          <w:rFonts w:ascii="Arial" w:hAnsi="Arial" w:cs="Arial"/>
          <w:sz w:val="20"/>
          <w:szCs w:val="20"/>
        </w:rPr>
        <w:t>eus</w:t>
      </w:r>
      <w:r w:rsidRPr="00D76F41">
        <w:rPr>
          <w:rFonts w:ascii="Arial" w:hAnsi="Arial" w:cs="Arial"/>
          <w:sz w:val="20"/>
          <w:szCs w:val="20"/>
        </w:rPr>
        <w:t xml:space="preserve"> fluxos de trabalho e respectivos processos operacionais padrão, observando o caráter e natureza de </w:t>
      </w:r>
      <w:r w:rsidRPr="00D76F41">
        <w:rPr>
          <w:rFonts w:ascii="Arial" w:hAnsi="Arial" w:cs="Arial"/>
          <w:sz w:val="20"/>
          <w:szCs w:val="20"/>
        </w:rPr>
        <w:lastRenderedPageBreak/>
        <w:t xml:space="preserve">cada órgão colegiado à luz de dois tipos de finalidades: a de aconselhamento para os gestores do CAU; e a de poder decisório sobre as ações e estratégias da administração. </w:t>
      </w:r>
    </w:p>
    <w:p w14:paraId="717DB364" w14:textId="77777777" w:rsidR="00D76F41" w:rsidRPr="00D76F41" w:rsidRDefault="00D76F41" w:rsidP="00D76F41">
      <w:pPr>
        <w:pStyle w:val="xm-8832817709281282629msolistparagraph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76F41">
        <w:rPr>
          <w:rFonts w:ascii="Arial" w:hAnsi="Arial" w:cs="Arial"/>
          <w:sz w:val="20"/>
          <w:szCs w:val="20"/>
        </w:rPr>
        <w:t xml:space="preserve">Qualificar melhor as atribuições, competências e encaminhamentos junto as comissões dos </w:t>
      </w:r>
      <w:proofErr w:type="spellStart"/>
      <w:r w:rsidRPr="00D76F41">
        <w:rPr>
          <w:rFonts w:ascii="Arial" w:hAnsi="Arial" w:cs="Arial"/>
          <w:sz w:val="20"/>
          <w:szCs w:val="20"/>
        </w:rPr>
        <w:t>CAUs</w:t>
      </w:r>
      <w:proofErr w:type="spellEnd"/>
      <w:r w:rsidRPr="00D76F41">
        <w:rPr>
          <w:rFonts w:ascii="Arial" w:hAnsi="Arial" w:cs="Arial"/>
          <w:sz w:val="20"/>
          <w:szCs w:val="20"/>
        </w:rPr>
        <w:t xml:space="preserve">, principalmente referentes aos trâmites administrativos e cotidianos para garantir o bom funcionamento dos </w:t>
      </w:r>
      <w:proofErr w:type="spellStart"/>
      <w:r w:rsidRPr="00D76F41">
        <w:rPr>
          <w:rFonts w:ascii="Arial" w:hAnsi="Arial" w:cs="Arial"/>
          <w:sz w:val="20"/>
          <w:szCs w:val="20"/>
        </w:rPr>
        <w:t>CAUs</w:t>
      </w:r>
      <w:proofErr w:type="spellEnd"/>
      <w:r w:rsidRPr="00D76F41">
        <w:rPr>
          <w:rFonts w:ascii="Arial" w:hAnsi="Arial" w:cs="Arial"/>
          <w:sz w:val="20"/>
          <w:szCs w:val="20"/>
        </w:rPr>
        <w:t>:</w:t>
      </w:r>
    </w:p>
    <w:p w14:paraId="7E57EDF3" w14:textId="4731E9BB" w:rsidR="00D76F41" w:rsidRPr="00D76F41" w:rsidRDefault="00E10EB1" w:rsidP="00D76F41">
      <w:pPr>
        <w:numPr>
          <w:ilvl w:val="0"/>
          <w:numId w:val="12"/>
        </w:numPr>
        <w:tabs>
          <w:tab w:val="clear" w:pos="720"/>
          <w:tab w:val="num" w:pos="1776"/>
        </w:tabs>
        <w:spacing w:after="120"/>
        <w:ind w:left="1776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Os órgãos colegiados, em especial a</w:t>
      </w:r>
      <w:r w:rsidR="00D76F41" w:rsidRPr="00D76F41">
        <w:rPr>
          <w:rFonts w:ascii="Arial" w:eastAsia="Times New Roman" w:hAnsi="Arial" w:cs="Arial"/>
          <w:sz w:val="20"/>
          <w:szCs w:val="20"/>
        </w:rPr>
        <w:t>s comissões permanentes devem apreciar e deliberar sobre os assuntos e temáticas de abrangência administrativa, regimental e normativa, mesmo que de natureza consultiva, o que difere das funções de operacionalizar e executar as ações/atividades.</w:t>
      </w:r>
    </w:p>
    <w:p w14:paraId="3ECE7A17" w14:textId="77777777" w:rsidR="00D76F41" w:rsidRPr="00D76F41" w:rsidRDefault="00D76F41" w:rsidP="00D76F41">
      <w:pPr>
        <w:numPr>
          <w:ilvl w:val="0"/>
          <w:numId w:val="12"/>
        </w:numPr>
        <w:tabs>
          <w:tab w:val="clear" w:pos="720"/>
          <w:tab w:val="num" w:pos="1776"/>
        </w:tabs>
        <w:spacing w:after="120"/>
        <w:ind w:left="1776"/>
        <w:jc w:val="both"/>
        <w:rPr>
          <w:rFonts w:eastAsia="Times New Roman"/>
        </w:rPr>
      </w:pPr>
      <w:r w:rsidRPr="00D76F41">
        <w:rPr>
          <w:rFonts w:ascii="Arial" w:eastAsia="Times New Roman" w:hAnsi="Arial" w:cs="Arial"/>
          <w:sz w:val="20"/>
          <w:szCs w:val="20"/>
        </w:rPr>
        <w:t xml:space="preserve">Considerando a experiência e capacitação do corpo técnico dos </w:t>
      </w:r>
      <w:proofErr w:type="spellStart"/>
      <w:r w:rsidRPr="00D76F41">
        <w:rPr>
          <w:rFonts w:ascii="Arial" w:eastAsia="Times New Roman" w:hAnsi="Arial" w:cs="Arial"/>
          <w:sz w:val="20"/>
          <w:szCs w:val="20"/>
        </w:rPr>
        <w:t>CAUs</w:t>
      </w:r>
      <w:proofErr w:type="spellEnd"/>
      <w:r w:rsidRPr="00D76F41">
        <w:rPr>
          <w:rFonts w:ascii="Arial" w:eastAsia="Times New Roman" w:hAnsi="Arial" w:cs="Arial"/>
          <w:sz w:val="20"/>
          <w:szCs w:val="20"/>
        </w:rPr>
        <w:t xml:space="preserve">, certas tratativas sobre atos normativos, como editais e outras peças, em particular as de cunho administrativo e cotidiano, deveriam ter definição de procedimentos no âmbito da comissão por meio de deliberação para orientar uma boa execução autônoma e imediata pelas equipes técnicas e unidades operacionais dos </w:t>
      </w:r>
      <w:proofErr w:type="spellStart"/>
      <w:r w:rsidRPr="00D76F41">
        <w:rPr>
          <w:rFonts w:ascii="Arial" w:eastAsia="Times New Roman" w:hAnsi="Arial" w:cs="Arial"/>
          <w:sz w:val="20"/>
          <w:szCs w:val="20"/>
        </w:rPr>
        <w:t>CAUs</w:t>
      </w:r>
      <w:proofErr w:type="spellEnd"/>
      <w:r w:rsidRPr="00D76F41">
        <w:rPr>
          <w:rFonts w:ascii="Arial" w:eastAsia="Times New Roman" w:hAnsi="Arial" w:cs="Arial"/>
          <w:sz w:val="20"/>
          <w:szCs w:val="20"/>
        </w:rPr>
        <w:t>, observando sempre que necessário e nos casos omissos, outras proposições, recomendações e aconselhamentos das comissões correspondentes a matéria.</w:t>
      </w:r>
    </w:p>
    <w:p w14:paraId="122E9CA0" w14:textId="3BCC9A2A" w:rsidR="00D76F41" w:rsidRPr="00D76F41" w:rsidRDefault="00D76F41" w:rsidP="00D76F41">
      <w:pPr>
        <w:numPr>
          <w:ilvl w:val="0"/>
          <w:numId w:val="12"/>
        </w:numPr>
        <w:tabs>
          <w:tab w:val="clear" w:pos="720"/>
          <w:tab w:val="num" w:pos="1776"/>
        </w:tabs>
        <w:spacing w:after="120"/>
        <w:ind w:left="1776"/>
        <w:jc w:val="both"/>
        <w:rPr>
          <w:rFonts w:eastAsia="Times New Roman"/>
        </w:rPr>
      </w:pPr>
      <w:r w:rsidRPr="00D76F41">
        <w:rPr>
          <w:rFonts w:ascii="Arial" w:eastAsia="Times New Roman" w:hAnsi="Arial" w:cs="Arial"/>
          <w:sz w:val="20"/>
          <w:szCs w:val="20"/>
        </w:rPr>
        <w:t>Recomenda-se que se realize no CAU Brasil um estudo pleno do Regimento Geral e Interno do CAU, visando o aprimoramento do funcionamento integrado de seus órgãos colegiados e unidades operacionais, qualificando melhor suas competências e atribuições</w:t>
      </w:r>
      <w:r w:rsidR="00564B6B">
        <w:rPr>
          <w:rFonts w:ascii="Arial" w:eastAsia="Times New Roman" w:hAnsi="Arial" w:cs="Arial"/>
          <w:sz w:val="20"/>
          <w:szCs w:val="20"/>
        </w:rPr>
        <w:t>, processos e procedimentos</w:t>
      </w:r>
      <w:r w:rsidRPr="00D76F41">
        <w:rPr>
          <w:rFonts w:ascii="Arial" w:eastAsia="Times New Roman" w:hAnsi="Arial" w:cs="Arial"/>
          <w:sz w:val="20"/>
          <w:szCs w:val="20"/>
        </w:rPr>
        <w:t xml:space="preserve"> para o cumprimento da finalidade institucional e pública do CAU.</w:t>
      </w:r>
    </w:p>
    <w:p w14:paraId="213B588E" w14:textId="1DDB70D0" w:rsidR="00D76F41" w:rsidRPr="00D76F41" w:rsidRDefault="00D76F41" w:rsidP="00D76F41">
      <w:pPr>
        <w:numPr>
          <w:ilvl w:val="0"/>
          <w:numId w:val="7"/>
        </w:numPr>
        <w:spacing w:after="120"/>
        <w:jc w:val="both"/>
        <w:rPr>
          <w:rFonts w:eastAsia="Times New Roman"/>
        </w:rPr>
      </w:pPr>
      <w:r w:rsidRPr="00D76F41">
        <w:rPr>
          <w:rFonts w:ascii="Arial" w:eastAsia="Times New Roman" w:hAnsi="Arial" w:cs="Arial"/>
          <w:sz w:val="20"/>
          <w:szCs w:val="20"/>
        </w:rPr>
        <w:t>Solicitar à Presidência do CAU/MG que, conforme solicitado pela Gerência Geral do CAU/MG, que encaminhe esta deliberação para a devida apreciação do Conselho Diretor do CAU/MG, em 30 de novembro de 2021, para subsidiar o encaminhamento final ao CAU</w:t>
      </w:r>
      <w:r w:rsidR="006A6ABA">
        <w:rPr>
          <w:rFonts w:ascii="Arial" w:eastAsia="Times New Roman" w:hAnsi="Arial" w:cs="Arial"/>
          <w:sz w:val="20"/>
          <w:szCs w:val="20"/>
        </w:rPr>
        <w:t xml:space="preserve"> </w:t>
      </w:r>
      <w:r w:rsidRPr="00D76F41">
        <w:rPr>
          <w:rFonts w:ascii="Arial" w:eastAsia="Times New Roman" w:hAnsi="Arial" w:cs="Arial"/>
          <w:sz w:val="20"/>
          <w:szCs w:val="20"/>
        </w:rPr>
        <w:t>B</w:t>
      </w:r>
      <w:r w:rsidR="006A6ABA">
        <w:rPr>
          <w:rFonts w:ascii="Arial" w:eastAsia="Times New Roman" w:hAnsi="Arial" w:cs="Arial"/>
          <w:sz w:val="20"/>
          <w:szCs w:val="20"/>
        </w:rPr>
        <w:t>rasil</w:t>
      </w:r>
      <w:r w:rsidRPr="00D76F41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9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0"/>
      </w:tblGrid>
      <w:tr w:rsidR="00BC17BD" w:rsidRPr="00D76F41" w14:paraId="266F5548" w14:textId="77777777" w:rsidTr="00272B7B">
        <w:trPr>
          <w:trHeight w:val="513"/>
          <w:jc w:val="center"/>
        </w:trPr>
        <w:tc>
          <w:tcPr>
            <w:tcW w:w="9890" w:type="dxa"/>
            <w:noWrap/>
            <w:vAlign w:val="center"/>
          </w:tcPr>
          <w:tbl>
            <w:tblPr>
              <w:tblW w:w="97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4183"/>
              <w:gridCol w:w="1091"/>
              <w:gridCol w:w="828"/>
              <w:gridCol w:w="993"/>
              <w:gridCol w:w="1134"/>
              <w:gridCol w:w="796"/>
              <w:gridCol w:w="311"/>
            </w:tblGrid>
            <w:tr w:rsidR="00BC17BD" w:rsidRPr="00D76F41" w14:paraId="6E5CCAC7" w14:textId="77777777">
              <w:trPr>
                <w:gridAfter w:val="1"/>
                <w:wAfter w:w="311" w:type="dxa"/>
                <w:trHeight w:val="513"/>
                <w:jc w:val="center"/>
              </w:trPr>
              <w:tc>
                <w:tcPr>
                  <w:tcW w:w="94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bookmarkEnd w:id="2"/>
                <w:p w14:paraId="40433BE0" w14:textId="54B92EC4" w:rsidR="00BC17BD" w:rsidRPr="00D76F41" w:rsidRDefault="00BC17BD">
                  <w:pPr>
                    <w:spacing w:after="120"/>
                    <w:ind w:left="36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Folha de Votação DCOA-CAU/MG n° 22</w:t>
                  </w:r>
                  <w:r w:rsidR="00272B7B"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4</w:t>
                  </w:r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.3.</w:t>
                  </w:r>
                  <w:r w:rsidR="008F7564"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3</w:t>
                  </w:r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/2021</w:t>
                  </w:r>
                </w:p>
              </w:tc>
            </w:tr>
            <w:tr w:rsidR="00BC17BD" w:rsidRPr="00D76F41" w14:paraId="5064ECFB" w14:textId="77777777">
              <w:trPr>
                <w:trHeight w:val="302"/>
                <w:jc w:val="center"/>
              </w:trPr>
              <w:tc>
                <w:tcPr>
                  <w:tcW w:w="56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78DC1C4A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Conselheiros Estaduais</w:t>
                  </w:r>
                </w:p>
              </w:tc>
              <w:tc>
                <w:tcPr>
                  <w:tcW w:w="40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2F364795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Votação</w:t>
                  </w:r>
                </w:p>
              </w:tc>
            </w:tr>
            <w:tr w:rsidR="00BC17BD" w:rsidRPr="00D76F41" w14:paraId="1BD8BFC1" w14:textId="77777777">
              <w:trPr>
                <w:trHeight w:val="302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E42875" w14:textId="77777777" w:rsidR="00BC17BD" w:rsidRPr="00D76F41" w:rsidRDefault="00BC17B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2DF0F117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Sim    </w:t>
                  </w:r>
                  <w:proofErr w:type="gramStart"/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 (</w:t>
                  </w:r>
                  <w:proofErr w:type="gramEnd"/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 favor)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F5DB801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Não (contra)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1968BE21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Abstenção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252C191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Ausência na votação</w:t>
                  </w:r>
                </w:p>
              </w:tc>
            </w:tr>
            <w:tr w:rsidR="00BC17BD" w:rsidRPr="00D76F41" w14:paraId="0EF05608" w14:textId="77777777" w:rsidTr="00272B7B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410E0D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C4F8BE" w14:textId="28BF019C" w:rsidR="00BC17BD" w:rsidRPr="00D76F41" w:rsidRDefault="00272B7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Elaine Saraiva Calderari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759B5" w14:textId="2D27E9C7" w:rsidR="00BC17BD" w:rsidRPr="00D76F41" w:rsidRDefault="00272B7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892F93" w14:textId="7917C405" w:rsidR="00BC17BD" w:rsidRPr="00D76F41" w:rsidRDefault="00190758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F2E46F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23B7C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20D0A0" w14:textId="77777777" w:rsidR="00BC17BD" w:rsidRPr="00D76F41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72B7B" w:rsidRPr="00D76F41" w14:paraId="0A8579F8" w14:textId="77777777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9AF9F" w14:textId="002065A6" w:rsidR="00272B7B" w:rsidRPr="00D76F41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322DB" w14:textId="5C8B46FD" w:rsidR="00272B7B" w:rsidRPr="00D76F41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Maria Carolina Nassif de Paula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ACF8F6" w14:textId="662F3558" w:rsidR="00272B7B" w:rsidRPr="00D76F41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7C133" w14:textId="1FC7DA3F" w:rsidR="00272B7B" w:rsidRPr="00D76F41" w:rsidRDefault="00190758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B6E1C" w14:textId="77777777" w:rsidR="00272B7B" w:rsidRPr="00D76F41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C04F0" w14:textId="77777777" w:rsidR="00272B7B" w:rsidRPr="00D76F41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619B7" w14:textId="77777777" w:rsidR="00272B7B" w:rsidRPr="00D76F41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72B7B" w:rsidRPr="00D76F41" w14:paraId="3CD52DF9" w14:textId="77777777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886A1A" w14:textId="77777777" w:rsidR="00272B7B" w:rsidRPr="00D76F41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5B5B4A" w14:textId="77777777" w:rsidR="00272B7B" w:rsidRPr="00D76F41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Ramon </w:t>
                  </w:r>
                  <w:proofErr w:type="spellStart"/>
                  <w:r w:rsidRPr="00D76F4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Dupláa</w:t>
                  </w:r>
                  <w:proofErr w:type="spellEnd"/>
                  <w:r w:rsidRPr="00D76F4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Soares Pinheiro de Araújo Moreira 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C9D251" w14:textId="77777777" w:rsidR="00272B7B" w:rsidRPr="00D76F41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76F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SUPLENTE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963C40" w14:textId="0244D416" w:rsidR="00272B7B" w:rsidRPr="00D76F41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24063" w14:textId="510C620D" w:rsidR="00272B7B" w:rsidRPr="00D76F41" w:rsidRDefault="00190758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BCE757" w14:textId="77777777" w:rsidR="00272B7B" w:rsidRPr="00D76F41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03B220" w14:textId="77777777" w:rsidR="00272B7B" w:rsidRPr="00D76F41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06838F91" w14:textId="77777777" w:rsidR="006A6ABA" w:rsidRPr="00D76F41" w:rsidRDefault="006A6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35F7B" w14:textId="77777777" w:rsidR="006B14FF" w:rsidRPr="00D76F41" w:rsidRDefault="006B14FF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16EC9" w14:textId="1B94D268" w:rsidR="00272B7B" w:rsidRPr="00D76F41" w:rsidRDefault="00272B7B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Elaine Saraiva Calderari                  </w:t>
            </w:r>
            <w:r w:rsidRPr="00D76F4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76F4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</w:t>
            </w:r>
            <w:r w:rsidRPr="00D76F4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163F5B14" w14:textId="54F3331A" w:rsidR="00272B7B" w:rsidRPr="00D76F41" w:rsidRDefault="00272B7B" w:rsidP="00272B7B">
            <w:pPr>
              <w:rPr>
                <w:rFonts w:ascii="Arial" w:hAnsi="Arial" w:cs="Arial"/>
                <w:sz w:val="20"/>
                <w:szCs w:val="20"/>
              </w:rPr>
            </w:pPr>
            <w:r w:rsidRPr="00D76F41">
              <w:rPr>
                <w:rFonts w:ascii="Arial" w:hAnsi="Arial" w:cs="Arial"/>
                <w:sz w:val="20"/>
                <w:szCs w:val="20"/>
              </w:rPr>
              <w:t xml:space="preserve">Coordenadora da COA-CAU/MG                                                 </w:t>
            </w:r>
          </w:p>
          <w:p w14:paraId="021D22F7" w14:textId="77777777" w:rsidR="006A6ABA" w:rsidRPr="00D76F41" w:rsidRDefault="006A6ABA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2B2B9" w14:textId="38E49755" w:rsidR="00BC17BD" w:rsidRPr="00D76F41" w:rsidRDefault="00BC17BD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Maria Carolina Nassif de Paula  </w:t>
            </w:r>
            <w:r w:rsidR="00272B7B" w:rsidRPr="00D76F4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D76F4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517F3028" w14:textId="77777777" w:rsidR="00BC17BD" w:rsidRPr="00D76F41" w:rsidRDefault="00BC17BD" w:rsidP="006B14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6F41">
              <w:rPr>
                <w:rFonts w:ascii="Arial" w:hAnsi="Arial" w:cs="Arial"/>
                <w:sz w:val="20"/>
                <w:szCs w:val="20"/>
              </w:rPr>
              <w:t xml:space="preserve">Coordenadora-adjunto da COA-CAU/MG                                                 </w:t>
            </w:r>
          </w:p>
          <w:p w14:paraId="7EF8E9F5" w14:textId="348E632F" w:rsidR="00BC17BD" w:rsidRPr="00D76F41" w:rsidRDefault="00BC17BD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Ramon </w:t>
            </w:r>
            <w:proofErr w:type="spellStart"/>
            <w:r w:rsidRPr="00D76F41">
              <w:rPr>
                <w:rFonts w:ascii="Arial" w:hAnsi="Arial" w:cs="Arial"/>
                <w:b/>
                <w:sz w:val="20"/>
                <w:szCs w:val="20"/>
              </w:rPr>
              <w:t>Dupláa</w:t>
            </w:r>
            <w:proofErr w:type="spellEnd"/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 Soares Pinheiro de Araújo </w:t>
            </w:r>
            <w:proofErr w:type="gramStart"/>
            <w:r w:rsidRPr="00D76F41">
              <w:rPr>
                <w:rFonts w:ascii="Arial" w:hAnsi="Arial" w:cs="Arial"/>
                <w:b/>
                <w:sz w:val="20"/>
                <w:szCs w:val="20"/>
              </w:rPr>
              <w:t xml:space="preserve">Moreira  </w:t>
            </w:r>
            <w:r w:rsidRPr="00A36566">
              <w:rPr>
                <w:rFonts w:ascii="Arial" w:hAnsi="Arial" w:cs="Arial"/>
                <w:bCs/>
                <w:sz w:val="20"/>
                <w:szCs w:val="20"/>
              </w:rPr>
              <w:t>_</w:t>
            </w:r>
            <w:proofErr w:type="gramEnd"/>
            <w:r w:rsidRPr="00A36566">
              <w:rPr>
                <w:rFonts w:ascii="Arial" w:hAnsi="Arial" w:cs="Arial"/>
                <w:bCs/>
                <w:sz w:val="20"/>
                <w:szCs w:val="20"/>
              </w:rPr>
              <w:t>___________________________________</w:t>
            </w:r>
          </w:p>
          <w:p w14:paraId="2E344607" w14:textId="77777777" w:rsidR="00BC17BD" w:rsidRPr="00D76F41" w:rsidRDefault="00BC17BD" w:rsidP="006B14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76F41">
              <w:rPr>
                <w:rFonts w:ascii="Arial" w:hAnsi="Arial" w:cs="Arial"/>
                <w:sz w:val="20"/>
                <w:szCs w:val="20"/>
              </w:rPr>
              <w:t>Membro da COA-CAU/MG</w:t>
            </w:r>
          </w:p>
        </w:tc>
      </w:tr>
      <w:tr w:rsidR="00BC17BD" w:rsidRPr="00D76F41" w14:paraId="6E15FB65" w14:textId="77777777" w:rsidTr="00272B7B">
        <w:trPr>
          <w:trHeight w:val="513"/>
          <w:jc w:val="center"/>
        </w:trPr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F51E82" w14:textId="77777777" w:rsidR="00BC17BD" w:rsidRPr="00D76F41" w:rsidRDefault="00BC17B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D76F41">
              <w:rPr>
                <w:rFonts w:ascii="Arial Narrow" w:hAnsi="Arial Narrow" w:cs="Calibri"/>
                <w:sz w:val="18"/>
                <w:szCs w:val="18"/>
              </w:rPr>
              <w:t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</w:t>
            </w:r>
          </w:p>
          <w:p w14:paraId="5CA033F2" w14:textId="77777777" w:rsidR="00BC17BD" w:rsidRPr="00D76F41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C2E9C" w14:textId="77777777" w:rsidR="006B14FF" w:rsidRPr="00D76F41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4E7AC" w14:textId="77777777" w:rsidR="006B14FF" w:rsidRPr="00D76F41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87286" w14:textId="77777777" w:rsidR="006B14FF" w:rsidRPr="00D76F41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E4BA1" w14:textId="77777777" w:rsidR="00BC17BD" w:rsidRPr="00D76F41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84E3B" w14:textId="77777777" w:rsidR="00BC17BD" w:rsidRPr="00D76F41" w:rsidRDefault="00BC17BD">
            <w:pPr>
              <w:jc w:val="center"/>
              <w:rPr>
                <w:rFonts w:ascii="Calibri" w:hAnsi="Calibri" w:cs="Calibri"/>
              </w:rPr>
            </w:pPr>
            <w:r w:rsidRPr="00D76F41">
              <w:rPr>
                <w:rFonts w:ascii="Calibri" w:hAnsi="Calibri" w:cs="Calibri"/>
                <w:b/>
              </w:rPr>
              <w:t>Marcus Cesar Martins da Cruz</w:t>
            </w:r>
          </w:p>
          <w:p w14:paraId="4BFE191B" w14:textId="77777777" w:rsidR="00BC17BD" w:rsidRPr="00D76F41" w:rsidRDefault="00BC17BD">
            <w:pPr>
              <w:jc w:val="center"/>
              <w:rPr>
                <w:rFonts w:ascii="Calibri" w:hAnsi="Calibri" w:cs="Calibri"/>
              </w:rPr>
            </w:pPr>
            <w:r w:rsidRPr="00D76F41">
              <w:rPr>
                <w:rFonts w:ascii="Calibri" w:hAnsi="Calibri" w:cs="Calibri"/>
              </w:rPr>
              <w:t>Assessoria COA-CAU/MG</w:t>
            </w:r>
          </w:p>
        </w:tc>
      </w:tr>
    </w:tbl>
    <w:p w14:paraId="0AD0C16E" w14:textId="3F2CF4C1" w:rsidR="00294C97" w:rsidRPr="00D76F41" w:rsidRDefault="00294C97" w:rsidP="00A36566">
      <w:pPr>
        <w:pStyle w:val="Title"/>
        <w:spacing w:before="120" w:after="120" w:line="360" w:lineRule="auto"/>
        <w:ind w:left="0" w:right="0"/>
        <w:jc w:val="left"/>
        <w:rPr>
          <w:rFonts w:ascii="Calibri" w:hAnsi="Calibri"/>
          <w:bCs/>
          <w:color w:val="FF0000"/>
          <w:sz w:val="22"/>
          <w:szCs w:val="22"/>
          <w:lang w:val="pt-BR"/>
        </w:rPr>
      </w:pPr>
    </w:p>
    <w:sectPr w:rsidR="00294C97" w:rsidRPr="00D76F41" w:rsidSect="00272B7B">
      <w:headerReference w:type="default" r:id="rId8"/>
      <w:footerReference w:type="default" r:id="rId9"/>
      <w:pgSz w:w="11900" w:h="16850"/>
      <w:pgMar w:top="1600" w:right="900" w:bottom="1180" w:left="1260" w:header="289" w:footer="9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D939" w14:textId="77777777" w:rsidR="00B81C05" w:rsidRDefault="00B81C05" w:rsidP="00EE4FDD">
      <w:r>
        <w:separator/>
      </w:r>
    </w:p>
  </w:endnote>
  <w:endnote w:type="continuationSeparator" w:id="0">
    <w:p w14:paraId="7574D4BB" w14:textId="77777777" w:rsidR="00B81C05" w:rsidRDefault="00B81C0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C43D" w14:textId="0264E5AD" w:rsidR="00294C97" w:rsidRDefault="00450278">
    <w:pPr>
      <w:pStyle w:val="BodyText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1026ADF0" wp14:editId="265E1553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EB8BAE" wp14:editId="349302E8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ACB0" w14:textId="77777777" w:rsidR="00294C97" w:rsidRPr="00A72F15" w:rsidRDefault="00294C97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A6ABA"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B8BAE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522.45pt;margin-top:777.55pt;width:19.2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 filled="f" stroked="f">
              <v:textbox inset="0,0,0,0">
                <w:txbxContent>
                  <w:p w14:paraId="0435ACB0" w14:textId="77777777" w:rsidR="00294C97" w:rsidRPr="00A72F15" w:rsidRDefault="00294C97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A6ABA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F757" w14:textId="77777777" w:rsidR="00B81C05" w:rsidRDefault="00B81C05" w:rsidP="00EE4FDD">
      <w:r>
        <w:separator/>
      </w:r>
    </w:p>
  </w:footnote>
  <w:footnote w:type="continuationSeparator" w:id="0">
    <w:p w14:paraId="20AC9277" w14:textId="77777777" w:rsidR="00B81C05" w:rsidRDefault="00B81C0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04F" w14:textId="005DC1FF" w:rsidR="00294C97" w:rsidRDefault="00450278">
    <w:pPr>
      <w:pStyle w:val="BodyText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3A4BFC9C" wp14:editId="0ADDF71D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F4"/>
    <w:multiLevelType w:val="multilevel"/>
    <w:tmpl w:val="B3C87866"/>
    <w:lvl w:ilvl="0">
      <w:start w:val="1"/>
      <w:numFmt w:val="lowerRoman"/>
      <w:lvlText w:val="%1."/>
      <w:lvlJc w:val="right"/>
      <w:pPr>
        <w:tabs>
          <w:tab w:val="num" w:pos="-1152"/>
        </w:tabs>
        <w:ind w:left="-1152" w:hanging="360"/>
      </w:pPr>
    </w:lvl>
    <w:lvl w:ilvl="1">
      <w:start w:val="1"/>
      <w:numFmt w:val="lowerRoman"/>
      <w:lvlText w:val="%2."/>
      <w:lvlJc w:val="right"/>
      <w:pPr>
        <w:tabs>
          <w:tab w:val="num" w:pos="-432"/>
        </w:tabs>
        <w:ind w:left="-432" w:hanging="360"/>
      </w:pPr>
    </w:lvl>
    <w:lvl w:ilvl="2">
      <w:start w:val="1"/>
      <w:numFmt w:val="lowerRoman"/>
      <w:lvlText w:val="%3."/>
      <w:lvlJc w:val="right"/>
      <w:pPr>
        <w:tabs>
          <w:tab w:val="num" w:pos="288"/>
        </w:tabs>
        <w:ind w:left="288" w:hanging="360"/>
      </w:pPr>
    </w:lvl>
    <w:lvl w:ilvl="3">
      <w:start w:val="1"/>
      <w:numFmt w:val="lowerRoman"/>
      <w:lvlText w:val="%4."/>
      <w:lvlJc w:val="right"/>
      <w:pPr>
        <w:tabs>
          <w:tab w:val="num" w:pos="1008"/>
        </w:tabs>
        <w:ind w:left="1008" w:hanging="360"/>
      </w:p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360"/>
      </w:pPr>
    </w:lvl>
    <w:lvl w:ilvl="5">
      <w:start w:val="1"/>
      <w:numFmt w:val="lowerRoman"/>
      <w:lvlText w:val="%6."/>
      <w:lvlJc w:val="right"/>
      <w:pPr>
        <w:tabs>
          <w:tab w:val="num" w:pos="2448"/>
        </w:tabs>
        <w:ind w:left="2448" w:hanging="360"/>
      </w:pPr>
    </w:lvl>
    <w:lvl w:ilvl="6">
      <w:start w:val="1"/>
      <w:numFmt w:val="lowerRoman"/>
      <w:lvlText w:val="%7."/>
      <w:lvlJc w:val="right"/>
      <w:pPr>
        <w:tabs>
          <w:tab w:val="num" w:pos="3168"/>
        </w:tabs>
        <w:ind w:left="3168" w:hanging="360"/>
      </w:pPr>
    </w:lvl>
    <w:lvl w:ilvl="7">
      <w:start w:val="1"/>
      <w:numFmt w:val="lowerRoman"/>
      <w:lvlText w:val="%8."/>
      <w:lvlJc w:val="right"/>
      <w:pPr>
        <w:tabs>
          <w:tab w:val="num" w:pos="3888"/>
        </w:tabs>
        <w:ind w:left="3888" w:hanging="360"/>
      </w:p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360"/>
      </w:pPr>
    </w:lvl>
  </w:abstractNum>
  <w:abstractNum w:abstractNumId="1" w15:restartNumberingAfterBreak="0">
    <w:nsid w:val="05D7318D"/>
    <w:multiLevelType w:val="multilevel"/>
    <w:tmpl w:val="968C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306E5"/>
    <w:multiLevelType w:val="multilevel"/>
    <w:tmpl w:val="835CE290"/>
    <w:lvl w:ilvl="0">
      <w:start w:val="4"/>
      <w:numFmt w:val="lowerRoman"/>
      <w:lvlText w:val="%1."/>
      <w:lvlJc w:val="right"/>
      <w:pPr>
        <w:tabs>
          <w:tab w:val="num" w:pos="-432"/>
        </w:tabs>
        <w:ind w:left="-432" w:hanging="360"/>
      </w:pPr>
    </w:lvl>
    <w:lvl w:ilvl="1">
      <w:start w:val="1"/>
      <w:numFmt w:val="lowerRoman"/>
      <w:lvlText w:val="%2."/>
      <w:lvlJc w:val="right"/>
      <w:pPr>
        <w:tabs>
          <w:tab w:val="num" w:pos="288"/>
        </w:tabs>
        <w:ind w:left="288" w:hanging="360"/>
      </w:p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1008" w:hanging="360"/>
      </w:pPr>
    </w:lvl>
    <w:lvl w:ilvl="3">
      <w:start w:val="1"/>
      <w:numFmt w:val="lowerRoman"/>
      <w:lvlText w:val="%4."/>
      <w:lvlJc w:val="right"/>
      <w:pPr>
        <w:tabs>
          <w:tab w:val="num" w:pos="1728"/>
        </w:tabs>
        <w:ind w:left="1728" w:hanging="360"/>
      </w:pPr>
    </w:lvl>
    <w:lvl w:ilvl="4">
      <w:start w:val="1"/>
      <w:numFmt w:val="lowerRoman"/>
      <w:lvlText w:val="%5."/>
      <w:lvlJc w:val="right"/>
      <w:pPr>
        <w:tabs>
          <w:tab w:val="num" w:pos="2448"/>
        </w:tabs>
        <w:ind w:left="2448" w:hanging="360"/>
      </w:pPr>
    </w:lvl>
    <w:lvl w:ilvl="5">
      <w:start w:val="1"/>
      <w:numFmt w:val="lowerRoman"/>
      <w:lvlText w:val="%6."/>
      <w:lvlJc w:val="right"/>
      <w:pPr>
        <w:tabs>
          <w:tab w:val="num" w:pos="3168"/>
        </w:tabs>
        <w:ind w:left="3168" w:hanging="360"/>
      </w:pPr>
    </w:lvl>
    <w:lvl w:ilvl="6">
      <w:start w:val="1"/>
      <w:numFmt w:val="lowerRoman"/>
      <w:lvlText w:val="%7."/>
      <w:lvlJc w:val="right"/>
      <w:pPr>
        <w:tabs>
          <w:tab w:val="num" w:pos="3888"/>
        </w:tabs>
        <w:ind w:left="3888" w:hanging="360"/>
      </w:pPr>
    </w:lvl>
    <w:lvl w:ilvl="7">
      <w:start w:val="1"/>
      <w:numFmt w:val="lowerRoman"/>
      <w:lvlText w:val="%8."/>
      <w:lvlJc w:val="right"/>
      <w:pPr>
        <w:tabs>
          <w:tab w:val="num" w:pos="4608"/>
        </w:tabs>
        <w:ind w:left="4608" w:hanging="360"/>
      </w:pPr>
    </w:lvl>
    <w:lvl w:ilvl="8">
      <w:start w:val="1"/>
      <w:numFmt w:val="lowerRoman"/>
      <w:lvlText w:val="%9."/>
      <w:lvlJc w:val="right"/>
      <w:pPr>
        <w:tabs>
          <w:tab w:val="num" w:pos="5328"/>
        </w:tabs>
        <w:ind w:left="5328" w:hanging="360"/>
      </w:pPr>
    </w:lvl>
  </w:abstractNum>
  <w:abstractNum w:abstractNumId="3" w15:restartNumberingAfterBreak="0">
    <w:nsid w:val="24557AA9"/>
    <w:multiLevelType w:val="multilevel"/>
    <w:tmpl w:val="D2CC7EE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0801BB"/>
    <w:multiLevelType w:val="hybridMultilevel"/>
    <w:tmpl w:val="3BD817BC"/>
    <w:lvl w:ilvl="0" w:tplc="FFFFFFFF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B0728FD"/>
    <w:multiLevelType w:val="hybridMultilevel"/>
    <w:tmpl w:val="3BD817BC"/>
    <w:lvl w:ilvl="0" w:tplc="0416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2E540C"/>
    <w:multiLevelType w:val="hybridMultilevel"/>
    <w:tmpl w:val="F8F2F5E8"/>
    <w:lvl w:ilvl="0" w:tplc="8F50795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w w:val="1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9B6094"/>
    <w:multiLevelType w:val="hybridMultilevel"/>
    <w:tmpl w:val="EDB02E18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6F4E"/>
    <w:multiLevelType w:val="hybridMultilevel"/>
    <w:tmpl w:val="95F443BE"/>
    <w:lvl w:ilvl="0" w:tplc="40C099A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w w:val="100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605B7"/>
    <w:multiLevelType w:val="hybridMultilevel"/>
    <w:tmpl w:val="DDA820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DC386C"/>
    <w:multiLevelType w:val="multilevel"/>
    <w:tmpl w:val="B3C878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23B6E"/>
    <w:multiLevelType w:val="hybridMultilevel"/>
    <w:tmpl w:val="95F443BE"/>
    <w:lvl w:ilvl="0" w:tplc="40C099A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w w:val="100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176DD"/>
    <w:multiLevelType w:val="hybridMultilevel"/>
    <w:tmpl w:val="62EC5958"/>
    <w:lvl w:ilvl="0" w:tplc="F87C62C0">
      <w:start w:val="1"/>
      <w:numFmt w:val="lowerRoman"/>
      <w:lvlText w:val="%1."/>
      <w:lvlJc w:val="right"/>
      <w:pPr>
        <w:ind w:left="1800" w:hanging="360"/>
      </w:pPr>
      <w:rPr>
        <w:rFonts w:ascii="Arial" w:hAnsi="Arial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DE5D37"/>
    <w:multiLevelType w:val="hybridMultilevel"/>
    <w:tmpl w:val="973420D6"/>
    <w:lvl w:ilvl="0" w:tplc="B2AAA3A2">
      <w:start w:val="1"/>
      <w:numFmt w:val="lowerLetter"/>
      <w:lvlText w:val="%1)"/>
      <w:lvlJc w:val="left"/>
      <w:pPr>
        <w:ind w:left="1800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29F"/>
    <w:rsid w:val="00000C6F"/>
    <w:rsid w:val="00006E5B"/>
    <w:rsid w:val="00010A9F"/>
    <w:rsid w:val="00010AC3"/>
    <w:rsid w:val="00020AB2"/>
    <w:rsid w:val="000218BC"/>
    <w:rsid w:val="00023CB3"/>
    <w:rsid w:val="0002520A"/>
    <w:rsid w:val="00034DEF"/>
    <w:rsid w:val="00037F60"/>
    <w:rsid w:val="00041B35"/>
    <w:rsid w:val="00044C19"/>
    <w:rsid w:val="00046621"/>
    <w:rsid w:val="0004743F"/>
    <w:rsid w:val="00047735"/>
    <w:rsid w:val="000515B6"/>
    <w:rsid w:val="000519AA"/>
    <w:rsid w:val="00056B67"/>
    <w:rsid w:val="000607C0"/>
    <w:rsid w:val="00064836"/>
    <w:rsid w:val="00066B58"/>
    <w:rsid w:val="00066C0D"/>
    <w:rsid w:val="000673E2"/>
    <w:rsid w:val="00070C18"/>
    <w:rsid w:val="00071B39"/>
    <w:rsid w:val="00075CC3"/>
    <w:rsid w:val="000775A1"/>
    <w:rsid w:val="00080C76"/>
    <w:rsid w:val="0008378C"/>
    <w:rsid w:val="000855A7"/>
    <w:rsid w:val="00086B2C"/>
    <w:rsid w:val="00092814"/>
    <w:rsid w:val="0009692D"/>
    <w:rsid w:val="000A562D"/>
    <w:rsid w:val="000B236B"/>
    <w:rsid w:val="000B2D0E"/>
    <w:rsid w:val="000B464E"/>
    <w:rsid w:val="000B601D"/>
    <w:rsid w:val="000B75BA"/>
    <w:rsid w:val="000C0150"/>
    <w:rsid w:val="000C0A21"/>
    <w:rsid w:val="000C277B"/>
    <w:rsid w:val="000C3027"/>
    <w:rsid w:val="000C36F9"/>
    <w:rsid w:val="000C379A"/>
    <w:rsid w:val="000C3ADD"/>
    <w:rsid w:val="000C4FB6"/>
    <w:rsid w:val="000C5986"/>
    <w:rsid w:val="000D048F"/>
    <w:rsid w:val="000D745B"/>
    <w:rsid w:val="000E014E"/>
    <w:rsid w:val="000E5661"/>
    <w:rsid w:val="000F4840"/>
    <w:rsid w:val="000F50E3"/>
    <w:rsid w:val="001023D9"/>
    <w:rsid w:val="00102A00"/>
    <w:rsid w:val="00102F80"/>
    <w:rsid w:val="001069CA"/>
    <w:rsid w:val="00112FD9"/>
    <w:rsid w:val="0011493D"/>
    <w:rsid w:val="00124A28"/>
    <w:rsid w:val="00124B4F"/>
    <w:rsid w:val="00127B98"/>
    <w:rsid w:val="00130CAE"/>
    <w:rsid w:val="00130F28"/>
    <w:rsid w:val="00136E13"/>
    <w:rsid w:val="001431C4"/>
    <w:rsid w:val="00162662"/>
    <w:rsid w:val="001630BE"/>
    <w:rsid w:val="0016379A"/>
    <w:rsid w:val="00163F3A"/>
    <w:rsid w:val="001727CF"/>
    <w:rsid w:val="00172BB6"/>
    <w:rsid w:val="0018141C"/>
    <w:rsid w:val="00182310"/>
    <w:rsid w:val="00190758"/>
    <w:rsid w:val="00191147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3B4"/>
    <w:rsid w:val="001B3BED"/>
    <w:rsid w:val="001B609E"/>
    <w:rsid w:val="001C36EB"/>
    <w:rsid w:val="001C3D6E"/>
    <w:rsid w:val="001C6642"/>
    <w:rsid w:val="001D3835"/>
    <w:rsid w:val="001E0D22"/>
    <w:rsid w:val="001E4E3A"/>
    <w:rsid w:val="001E53E0"/>
    <w:rsid w:val="001E6E52"/>
    <w:rsid w:val="001F001B"/>
    <w:rsid w:val="001F3FD9"/>
    <w:rsid w:val="001F65D7"/>
    <w:rsid w:val="001F70E6"/>
    <w:rsid w:val="001F7B93"/>
    <w:rsid w:val="002042F5"/>
    <w:rsid w:val="00210222"/>
    <w:rsid w:val="00214DBF"/>
    <w:rsid w:val="002236C6"/>
    <w:rsid w:val="002345C5"/>
    <w:rsid w:val="002347EE"/>
    <w:rsid w:val="00241DA8"/>
    <w:rsid w:val="0024201F"/>
    <w:rsid w:val="002473F5"/>
    <w:rsid w:val="00251058"/>
    <w:rsid w:val="00252BDF"/>
    <w:rsid w:val="0025332E"/>
    <w:rsid w:val="0025471E"/>
    <w:rsid w:val="002554D9"/>
    <w:rsid w:val="00256082"/>
    <w:rsid w:val="00260C9A"/>
    <w:rsid w:val="00262CC1"/>
    <w:rsid w:val="00263523"/>
    <w:rsid w:val="00264DD8"/>
    <w:rsid w:val="002654CD"/>
    <w:rsid w:val="00267F79"/>
    <w:rsid w:val="00270AA3"/>
    <w:rsid w:val="00272B7B"/>
    <w:rsid w:val="00272E2F"/>
    <w:rsid w:val="00276262"/>
    <w:rsid w:val="00276843"/>
    <w:rsid w:val="00282B19"/>
    <w:rsid w:val="00282F1D"/>
    <w:rsid w:val="00284688"/>
    <w:rsid w:val="00286DC2"/>
    <w:rsid w:val="00291205"/>
    <w:rsid w:val="002931D6"/>
    <w:rsid w:val="00294C97"/>
    <w:rsid w:val="002A3CA1"/>
    <w:rsid w:val="002A6D57"/>
    <w:rsid w:val="002A75C6"/>
    <w:rsid w:val="002B4E4D"/>
    <w:rsid w:val="002B65EF"/>
    <w:rsid w:val="002C045E"/>
    <w:rsid w:val="002C0F97"/>
    <w:rsid w:val="002C1DE0"/>
    <w:rsid w:val="002C494E"/>
    <w:rsid w:val="002C6C5D"/>
    <w:rsid w:val="002C7F6B"/>
    <w:rsid w:val="002D3959"/>
    <w:rsid w:val="002D5B47"/>
    <w:rsid w:val="002E600A"/>
    <w:rsid w:val="002E6BA6"/>
    <w:rsid w:val="002F1D72"/>
    <w:rsid w:val="002F28D1"/>
    <w:rsid w:val="002F5DB8"/>
    <w:rsid w:val="002F61F4"/>
    <w:rsid w:val="00300079"/>
    <w:rsid w:val="00303742"/>
    <w:rsid w:val="003045EF"/>
    <w:rsid w:val="00305771"/>
    <w:rsid w:val="00311887"/>
    <w:rsid w:val="00313551"/>
    <w:rsid w:val="00322370"/>
    <w:rsid w:val="0033004B"/>
    <w:rsid w:val="00332793"/>
    <w:rsid w:val="0033484A"/>
    <w:rsid w:val="00335EF3"/>
    <w:rsid w:val="003361F1"/>
    <w:rsid w:val="003370AA"/>
    <w:rsid w:val="00337EDE"/>
    <w:rsid w:val="00340299"/>
    <w:rsid w:val="00340CF4"/>
    <w:rsid w:val="003450EB"/>
    <w:rsid w:val="003466FA"/>
    <w:rsid w:val="003530F4"/>
    <w:rsid w:val="00357216"/>
    <w:rsid w:val="00357738"/>
    <w:rsid w:val="003605A9"/>
    <w:rsid w:val="003716E4"/>
    <w:rsid w:val="0037439E"/>
    <w:rsid w:val="00374BDC"/>
    <w:rsid w:val="00383527"/>
    <w:rsid w:val="00385920"/>
    <w:rsid w:val="003902F8"/>
    <w:rsid w:val="003904BD"/>
    <w:rsid w:val="00390943"/>
    <w:rsid w:val="00396445"/>
    <w:rsid w:val="003A1562"/>
    <w:rsid w:val="003A519D"/>
    <w:rsid w:val="003A76F9"/>
    <w:rsid w:val="003B1B6E"/>
    <w:rsid w:val="003B4AD3"/>
    <w:rsid w:val="003B6719"/>
    <w:rsid w:val="003C35FB"/>
    <w:rsid w:val="003C656F"/>
    <w:rsid w:val="003C6F0F"/>
    <w:rsid w:val="003D2CA3"/>
    <w:rsid w:val="003D46E5"/>
    <w:rsid w:val="003E048B"/>
    <w:rsid w:val="003E2465"/>
    <w:rsid w:val="003E3A86"/>
    <w:rsid w:val="003F398C"/>
    <w:rsid w:val="003F3AAB"/>
    <w:rsid w:val="003F3F20"/>
    <w:rsid w:val="003F4E46"/>
    <w:rsid w:val="00405A0E"/>
    <w:rsid w:val="00410BC3"/>
    <w:rsid w:val="00415FC4"/>
    <w:rsid w:val="00416E02"/>
    <w:rsid w:val="00416F99"/>
    <w:rsid w:val="00422F03"/>
    <w:rsid w:val="00425EB9"/>
    <w:rsid w:val="00427117"/>
    <w:rsid w:val="00430769"/>
    <w:rsid w:val="00432D2B"/>
    <w:rsid w:val="004417DA"/>
    <w:rsid w:val="00442620"/>
    <w:rsid w:val="00443726"/>
    <w:rsid w:val="00444A54"/>
    <w:rsid w:val="004456A4"/>
    <w:rsid w:val="00450278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4AB9"/>
    <w:rsid w:val="0048723A"/>
    <w:rsid w:val="0048734D"/>
    <w:rsid w:val="00493419"/>
    <w:rsid w:val="004937C4"/>
    <w:rsid w:val="00494063"/>
    <w:rsid w:val="0049537A"/>
    <w:rsid w:val="00495D2F"/>
    <w:rsid w:val="00496F3B"/>
    <w:rsid w:val="004A1D7B"/>
    <w:rsid w:val="004A289F"/>
    <w:rsid w:val="004A53ED"/>
    <w:rsid w:val="004A5406"/>
    <w:rsid w:val="004B1D4B"/>
    <w:rsid w:val="004B2EB8"/>
    <w:rsid w:val="004B5FF6"/>
    <w:rsid w:val="004B6B03"/>
    <w:rsid w:val="004C12D3"/>
    <w:rsid w:val="004C1F4B"/>
    <w:rsid w:val="004C2C75"/>
    <w:rsid w:val="004C5427"/>
    <w:rsid w:val="004C67B5"/>
    <w:rsid w:val="004C7997"/>
    <w:rsid w:val="004C79D2"/>
    <w:rsid w:val="004D20C8"/>
    <w:rsid w:val="004D2E07"/>
    <w:rsid w:val="004D3319"/>
    <w:rsid w:val="004D73D0"/>
    <w:rsid w:val="004E04C6"/>
    <w:rsid w:val="004E15FD"/>
    <w:rsid w:val="004E7ADA"/>
    <w:rsid w:val="004F1676"/>
    <w:rsid w:val="004F3B2C"/>
    <w:rsid w:val="004F633B"/>
    <w:rsid w:val="004F7646"/>
    <w:rsid w:val="004F7FE0"/>
    <w:rsid w:val="0050434D"/>
    <w:rsid w:val="00506070"/>
    <w:rsid w:val="00513B7E"/>
    <w:rsid w:val="00515D3C"/>
    <w:rsid w:val="00542C59"/>
    <w:rsid w:val="00542C74"/>
    <w:rsid w:val="00545C8D"/>
    <w:rsid w:val="00550728"/>
    <w:rsid w:val="00551E3C"/>
    <w:rsid w:val="00553C1B"/>
    <w:rsid w:val="00556570"/>
    <w:rsid w:val="005616D9"/>
    <w:rsid w:val="00563533"/>
    <w:rsid w:val="00564B6B"/>
    <w:rsid w:val="005651CA"/>
    <w:rsid w:val="005659A3"/>
    <w:rsid w:val="005661FF"/>
    <w:rsid w:val="00574494"/>
    <w:rsid w:val="00575340"/>
    <w:rsid w:val="00580F00"/>
    <w:rsid w:val="0058152B"/>
    <w:rsid w:val="00581B9E"/>
    <w:rsid w:val="0059134E"/>
    <w:rsid w:val="00592823"/>
    <w:rsid w:val="00594771"/>
    <w:rsid w:val="0059559B"/>
    <w:rsid w:val="005A263E"/>
    <w:rsid w:val="005A498D"/>
    <w:rsid w:val="005A5EF7"/>
    <w:rsid w:val="005B104A"/>
    <w:rsid w:val="005B1C07"/>
    <w:rsid w:val="005B3578"/>
    <w:rsid w:val="005B407C"/>
    <w:rsid w:val="005B49CD"/>
    <w:rsid w:val="005B750F"/>
    <w:rsid w:val="005C6E31"/>
    <w:rsid w:val="005C7FE8"/>
    <w:rsid w:val="005D07E7"/>
    <w:rsid w:val="005D4D04"/>
    <w:rsid w:val="005E0B52"/>
    <w:rsid w:val="005E11CC"/>
    <w:rsid w:val="005E2888"/>
    <w:rsid w:val="005E7659"/>
    <w:rsid w:val="005F33CF"/>
    <w:rsid w:val="005F7183"/>
    <w:rsid w:val="0060450F"/>
    <w:rsid w:val="00605AE9"/>
    <w:rsid w:val="00616DF3"/>
    <w:rsid w:val="006174D8"/>
    <w:rsid w:val="00620FED"/>
    <w:rsid w:val="00626CD1"/>
    <w:rsid w:val="00627BE3"/>
    <w:rsid w:val="00632529"/>
    <w:rsid w:val="0063320E"/>
    <w:rsid w:val="00640DB4"/>
    <w:rsid w:val="00641009"/>
    <w:rsid w:val="00641B2D"/>
    <w:rsid w:val="006440B1"/>
    <w:rsid w:val="00650304"/>
    <w:rsid w:val="00651F50"/>
    <w:rsid w:val="00657428"/>
    <w:rsid w:val="0066727B"/>
    <w:rsid w:val="00672275"/>
    <w:rsid w:val="00672476"/>
    <w:rsid w:val="00673B13"/>
    <w:rsid w:val="0068065A"/>
    <w:rsid w:val="006875C5"/>
    <w:rsid w:val="00687D4F"/>
    <w:rsid w:val="006917AC"/>
    <w:rsid w:val="00693DDA"/>
    <w:rsid w:val="006972C7"/>
    <w:rsid w:val="006A01C5"/>
    <w:rsid w:val="006A0E81"/>
    <w:rsid w:val="006A337F"/>
    <w:rsid w:val="006A403D"/>
    <w:rsid w:val="006A4AA9"/>
    <w:rsid w:val="006A4D63"/>
    <w:rsid w:val="006A4DA3"/>
    <w:rsid w:val="006A663B"/>
    <w:rsid w:val="006A6ABA"/>
    <w:rsid w:val="006A6E50"/>
    <w:rsid w:val="006B106B"/>
    <w:rsid w:val="006B14FF"/>
    <w:rsid w:val="006B745D"/>
    <w:rsid w:val="006C1DF9"/>
    <w:rsid w:val="006C423E"/>
    <w:rsid w:val="006C5512"/>
    <w:rsid w:val="006C70B2"/>
    <w:rsid w:val="006D58CE"/>
    <w:rsid w:val="006D5BA3"/>
    <w:rsid w:val="006D79AF"/>
    <w:rsid w:val="006E66FC"/>
    <w:rsid w:val="007045D2"/>
    <w:rsid w:val="0072459E"/>
    <w:rsid w:val="00724687"/>
    <w:rsid w:val="00724FF9"/>
    <w:rsid w:val="00726A60"/>
    <w:rsid w:val="0072706D"/>
    <w:rsid w:val="00733947"/>
    <w:rsid w:val="00735F47"/>
    <w:rsid w:val="0074335D"/>
    <w:rsid w:val="007569A6"/>
    <w:rsid w:val="00760BAA"/>
    <w:rsid w:val="0076280B"/>
    <w:rsid w:val="007629B7"/>
    <w:rsid w:val="007674CB"/>
    <w:rsid w:val="007705B7"/>
    <w:rsid w:val="00770604"/>
    <w:rsid w:val="0077137D"/>
    <w:rsid w:val="00773D3A"/>
    <w:rsid w:val="00774492"/>
    <w:rsid w:val="00774B12"/>
    <w:rsid w:val="0077532C"/>
    <w:rsid w:val="00785330"/>
    <w:rsid w:val="00790025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96550"/>
    <w:rsid w:val="007A3B4A"/>
    <w:rsid w:val="007A49D1"/>
    <w:rsid w:val="007B1247"/>
    <w:rsid w:val="007B2DC7"/>
    <w:rsid w:val="007B72AA"/>
    <w:rsid w:val="007B73F1"/>
    <w:rsid w:val="007B77F5"/>
    <w:rsid w:val="007C0955"/>
    <w:rsid w:val="007C75B1"/>
    <w:rsid w:val="007D1C96"/>
    <w:rsid w:val="007D29FA"/>
    <w:rsid w:val="007D37E9"/>
    <w:rsid w:val="007D3A4C"/>
    <w:rsid w:val="007D4917"/>
    <w:rsid w:val="007D74F9"/>
    <w:rsid w:val="007E19EE"/>
    <w:rsid w:val="007E4CCB"/>
    <w:rsid w:val="007F0393"/>
    <w:rsid w:val="007F29CC"/>
    <w:rsid w:val="007F2B80"/>
    <w:rsid w:val="007F47E6"/>
    <w:rsid w:val="007F5F22"/>
    <w:rsid w:val="008009ED"/>
    <w:rsid w:val="00801698"/>
    <w:rsid w:val="00802062"/>
    <w:rsid w:val="00802454"/>
    <w:rsid w:val="00805C7F"/>
    <w:rsid w:val="00810E39"/>
    <w:rsid w:val="00814E3C"/>
    <w:rsid w:val="00815419"/>
    <w:rsid w:val="00822713"/>
    <w:rsid w:val="008271FE"/>
    <w:rsid w:val="0083236A"/>
    <w:rsid w:val="0083378E"/>
    <w:rsid w:val="00833978"/>
    <w:rsid w:val="00841EF2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5146"/>
    <w:rsid w:val="00866630"/>
    <w:rsid w:val="00866DE7"/>
    <w:rsid w:val="008678F2"/>
    <w:rsid w:val="00871E42"/>
    <w:rsid w:val="00872E42"/>
    <w:rsid w:val="008778F4"/>
    <w:rsid w:val="00883F1D"/>
    <w:rsid w:val="0088472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10A3"/>
    <w:rsid w:val="008B44BE"/>
    <w:rsid w:val="008B4572"/>
    <w:rsid w:val="008B74F3"/>
    <w:rsid w:val="008C04D2"/>
    <w:rsid w:val="008C0D06"/>
    <w:rsid w:val="008C32AE"/>
    <w:rsid w:val="008C36C2"/>
    <w:rsid w:val="008C4150"/>
    <w:rsid w:val="008C767E"/>
    <w:rsid w:val="008C7FA9"/>
    <w:rsid w:val="008D1670"/>
    <w:rsid w:val="008D2E13"/>
    <w:rsid w:val="008D3FB8"/>
    <w:rsid w:val="008D600E"/>
    <w:rsid w:val="008E1926"/>
    <w:rsid w:val="008E1A3B"/>
    <w:rsid w:val="008E6700"/>
    <w:rsid w:val="008F01AA"/>
    <w:rsid w:val="008F06EF"/>
    <w:rsid w:val="008F177B"/>
    <w:rsid w:val="008F238F"/>
    <w:rsid w:val="008F72A8"/>
    <w:rsid w:val="008F72EF"/>
    <w:rsid w:val="008F7564"/>
    <w:rsid w:val="00902420"/>
    <w:rsid w:val="00904BF8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40FE3"/>
    <w:rsid w:val="00941769"/>
    <w:rsid w:val="009460BA"/>
    <w:rsid w:val="00947295"/>
    <w:rsid w:val="00950E9C"/>
    <w:rsid w:val="009575DD"/>
    <w:rsid w:val="00962C58"/>
    <w:rsid w:val="009630BD"/>
    <w:rsid w:val="009733C0"/>
    <w:rsid w:val="009743E1"/>
    <w:rsid w:val="00977705"/>
    <w:rsid w:val="00977896"/>
    <w:rsid w:val="0098191D"/>
    <w:rsid w:val="00981D71"/>
    <w:rsid w:val="00981E1F"/>
    <w:rsid w:val="00990451"/>
    <w:rsid w:val="009A2FDA"/>
    <w:rsid w:val="009A30FD"/>
    <w:rsid w:val="009A427E"/>
    <w:rsid w:val="009A4970"/>
    <w:rsid w:val="009B12AE"/>
    <w:rsid w:val="009B31FB"/>
    <w:rsid w:val="009D1D03"/>
    <w:rsid w:val="009D23DD"/>
    <w:rsid w:val="009D3BB1"/>
    <w:rsid w:val="009E2412"/>
    <w:rsid w:val="009E46E4"/>
    <w:rsid w:val="009F0D49"/>
    <w:rsid w:val="009F23D7"/>
    <w:rsid w:val="009F3C57"/>
    <w:rsid w:val="009F3CD0"/>
    <w:rsid w:val="009F5DE1"/>
    <w:rsid w:val="00A025D8"/>
    <w:rsid w:val="00A0418F"/>
    <w:rsid w:val="00A12B03"/>
    <w:rsid w:val="00A12B69"/>
    <w:rsid w:val="00A15CE2"/>
    <w:rsid w:val="00A20CD0"/>
    <w:rsid w:val="00A23CE9"/>
    <w:rsid w:val="00A266C4"/>
    <w:rsid w:val="00A32AF0"/>
    <w:rsid w:val="00A36566"/>
    <w:rsid w:val="00A37C38"/>
    <w:rsid w:val="00A40442"/>
    <w:rsid w:val="00A433C2"/>
    <w:rsid w:val="00A43B09"/>
    <w:rsid w:val="00A45C1B"/>
    <w:rsid w:val="00A507F1"/>
    <w:rsid w:val="00A53460"/>
    <w:rsid w:val="00A558B7"/>
    <w:rsid w:val="00A55D6B"/>
    <w:rsid w:val="00A56249"/>
    <w:rsid w:val="00A60F91"/>
    <w:rsid w:val="00A6141B"/>
    <w:rsid w:val="00A61FD8"/>
    <w:rsid w:val="00A633FD"/>
    <w:rsid w:val="00A6634A"/>
    <w:rsid w:val="00A66BFC"/>
    <w:rsid w:val="00A67822"/>
    <w:rsid w:val="00A76A8A"/>
    <w:rsid w:val="00A77905"/>
    <w:rsid w:val="00A81283"/>
    <w:rsid w:val="00A81F80"/>
    <w:rsid w:val="00A84173"/>
    <w:rsid w:val="00A85A7B"/>
    <w:rsid w:val="00A93150"/>
    <w:rsid w:val="00A93B2E"/>
    <w:rsid w:val="00A96B0C"/>
    <w:rsid w:val="00AA57B4"/>
    <w:rsid w:val="00AA6D1F"/>
    <w:rsid w:val="00AB0F6C"/>
    <w:rsid w:val="00AB3014"/>
    <w:rsid w:val="00AD066C"/>
    <w:rsid w:val="00AD0EE5"/>
    <w:rsid w:val="00AD28CC"/>
    <w:rsid w:val="00AD398A"/>
    <w:rsid w:val="00AD5CEF"/>
    <w:rsid w:val="00AD5F13"/>
    <w:rsid w:val="00AD7F3F"/>
    <w:rsid w:val="00AE2895"/>
    <w:rsid w:val="00AE2EC5"/>
    <w:rsid w:val="00AE4095"/>
    <w:rsid w:val="00AF38FF"/>
    <w:rsid w:val="00AF40C5"/>
    <w:rsid w:val="00AF55A5"/>
    <w:rsid w:val="00B01F9C"/>
    <w:rsid w:val="00B0256A"/>
    <w:rsid w:val="00B034A5"/>
    <w:rsid w:val="00B07262"/>
    <w:rsid w:val="00B114EB"/>
    <w:rsid w:val="00B12253"/>
    <w:rsid w:val="00B14337"/>
    <w:rsid w:val="00B15905"/>
    <w:rsid w:val="00B15B58"/>
    <w:rsid w:val="00B225FF"/>
    <w:rsid w:val="00B23FDF"/>
    <w:rsid w:val="00B24630"/>
    <w:rsid w:val="00B253B4"/>
    <w:rsid w:val="00B30EE6"/>
    <w:rsid w:val="00B33D32"/>
    <w:rsid w:val="00B367C8"/>
    <w:rsid w:val="00B56A94"/>
    <w:rsid w:val="00B57932"/>
    <w:rsid w:val="00B60C18"/>
    <w:rsid w:val="00B60EA8"/>
    <w:rsid w:val="00B60F66"/>
    <w:rsid w:val="00B62D9E"/>
    <w:rsid w:val="00B66C6E"/>
    <w:rsid w:val="00B66D78"/>
    <w:rsid w:val="00B70755"/>
    <w:rsid w:val="00B714EA"/>
    <w:rsid w:val="00B7319E"/>
    <w:rsid w:val="00B73C33"/>
    <w:rsid w:val="00B758FC"/>
    <w:rsid w:val="00B76880"/>
    <w:rsid w:val="00B805E0"/>
    <w:rsid w:val="00B81C05"/>
    <w:rsid w:val="00B83E0C"/>
    <w:rsid w:val="00B922A8"/>
    <w:rsid w:val="00B92771"/>
    <w:rsid w:val="00B938A7"/>
    <w:rsid w:val="00B94F87"/>
    <w:rsid w:val="00B96AC6"/>
    <w:rsid w:val="00B97C44"/>
    <w:rsid w:val="00BA1C73"/>
    <w:rsid w:val="00BA25AF"/>
    <w:rsid w:val="00BA2F29"/>
    <w:rsid w:val="00BA7384"/>
    <w:rsid w:val="00BB557C"/>
    <w:rsid w:val="00BB67C6"/>
    <w:rsid w:val="00BC1294"/>
    <w:rsid w:val="00BC17BD"/>
    <w:rsid w:val="00BC2B9B"/>
    <w:rsid w:val="00BC70BA"/>
    <w:rsid w:val="00BC79E0"/>
    <w:rsid w:val="00BD29E5"/>
    <w:rsid w:val="00BF2DC2"/>
    <w:rsid w:val="00BF550B"/>
    <w:rsid w:val="00BF560F"/>
    <w:rsid w:val="00C01F6F"/>
    <w:rsid w:val="00C03476"/>
    <w:rsid w:val="00C06358"/>
    <w:rsid w:val="00C066B4"/>
    <w:rsid w:val="00C06BCA"/>
    <w:rsid w:val="00C073D1"/>
    <w:rsid w:val="00C101A2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26A8F"/>
    <w:rsid w:val="00C34878"/>
    <w:rsid w:val="00C34C24"/>
    <w:rsid w:val="00C36EB2"/>
    <w:rsid w:val="00C3763B"/>
    <w:rsid w:val="00C42450"/>
    <w:rsid w:val="00C4336D"/>
    <w:rsid w:val="00C5030C"/>
    <w:rsid w:val="00C50DE3"/>
    <w:rsid w:val="00C5124A"/>
    <w:rsid w:val="00C57CFA"/>
    <w:rsid w:val="00C60980"/>
    <w:rsid w:val="00C62284"/>
    <w:rsid w:val="00C655AA"/>
    <w:rsid w:val="00C716DA"/>
    <w:rsid w:val="00C741A6"/>
    <w:rsid w:val="00C815E8"/>
    <w:rsid w:val="00C818C2"/>
    <w:rsid w:val="00C81E55"/>
    <w:rsid w:val="00C85A19"/>
    <w:rsid w:val="00C87119"/>
    <w:rsid w:val="00C878A2"/>
    <w:rsid w:val="00C90808"/>
    <w:rsid w:val="00CA0228"/>
    <w:rsid w:val="00CB03F4"/>
    <w:rsid w:val="00CB1E2F"/>
    <w:rsid w:val="00CB4F6C"/>
    <w:rsid w:val="00CB5DD3"/>
    <w:rsid w:val="00CB6727"/>
    <w:rsid w:val="00CC0CD4"/>
    <w:rsid w:val="00CC0CDB"/>
    <w:rsid w:val="00CC5935"/>
    <w:rsid w:val="00CC5AB7"/>
    <w:rsid w:val="00CC757F"/>
    <w:rsid w:val="00CD00DF"/>
    <w:rsid w:val="00CD294F"/>
    <w:rsid w:val="00CD638C"/>
    <w:rsid w:val="00CD668E"/>
    <w:rsid w:val="00CD76C8"/>
    <w:rsid w:val="00CE086D"/>
    <w:rsid w:val="00CE19CC"/>
    <w:rsid w:val="00CE27A1"/>
    <w:rsid w:val="00CE520C"/>
    <w:rsid w:val="00CF1780"/>
    <w:rsid w:val="00CF580C"/>
    <w:rsid w:val="00D02EA0"/>
    <w:rsid w:val="00D030BB"/>
    <w:rsid w:val="00D0597D"/>
    <w:rsid w:val="00D10F1E"/>
    <w:rsid w:val="00D232BA"/>
    <w:rsid w:val="00D2605C"/>
    <w:rsid w:val="00D266E4"/>
    <w:rsid w:val="00D26820"/>
    <w:rsid w:val="00D32C5F"/>
    <w:rsid w:val="00D32E68"/>
    <w:rsid w:val="00D34DB6"/>
    <w:rsid w:val="00D421BB"/>
    <w:rsid w:val="00D44FDA"/>
    <w:rsid w:val="00D4773E"/>
    <w:rsid w:val="00D57218"/>
    <w:rsid w:val="00D6027A"/>
    <w:rsid w:val="00D676EB"/>
    <w:rsid w:val="00D7275C"/>
    <w:rsid w:val="00D76F41"/>
    <w:rsid w:val="00D837BE"/>
    <w:rsid w:val="00D83FAA"/>
    <w:rsid w:val="00D87156"/>
    <w:rsid w:val="00D879B3"/>
    <w:rsid w:val="00D906EB"/>
    <w:rsid w:val="00DA0661"/>
    <w:rsid w:val="00DA14A9"/>
    <w:rsid w:val="00DB148B"/>
    <w:rsid w:val="00DB6781"/>
    <w:rsid w:val="00DB6BDC"/>
    <w:rsid w:val="00DB7471"/>
    <w:rsid w:val="00DC0D9A"/>
    <w:rsid w:val="00DD6563"/>
    <w:rsid w:val="00DD7AF3"/>
    <w:rsid w:val="00DE00CF"/>
    <w:rsid w:val="00DE3262"/>
    <w:rsid w:val="00DE4D27"/>
    <w:rsid w:val="00DF0677"/>
    <w:rsid w:val="00DF11DF"/>
    <w:rsid w:val="00DF666C"/>
    <w:rsid w:val="00E02A8B"/>
    <w:rsid w:val="00E034CB"/>
    <w:rsid w:val="00E04128"/>
    <w:rsid w:val="00E0441E"/>
    <w:rsid w:val="00E10EB1"/>
    <w:rsid w:val="00E10EDB"/>
    <w:rsid w:val="00E15874"/>
    <w:rsid w:val="00E2130E"/>
    <w:rsid w:val="00E21F39"/>
    <w:rsid w:val="00E2484A"/>
    <w:rsid w:val="00E3120F"/>
    <w:rsid w:val="00E33018"/>
    <w:rsid w:val="00E41330"/>
    <w:rsid w:val="00E413C5"/>
    <w:rsid w:val="00E4222D"/>
    <w:rsid w:val="00E46BEE"/>
    <w:rsid w:val="00E5258D"/>
    <w:rsid w:val="00E52BE8"/>
    <w:rsid w:val="00E54629"/>
    <w:rsid w:val="00E57615"/>
    <w:rsid w:val="00E62CE5"/>
    <w:rsid w:val="00E62FDE"/>
    <w:rsid w:val="00E63A19"/>
    <w:rsid w:val="00E65807"/>
    <w:rsid w:val="00E67101"/>
    <w:rsid w:val="00E709F7"/>
    <w:rsid w:val="00E7245A"/>
    <w:rsid w:val="00E725D0"/>
    <w:rsid w:val="00E729D6"/>
    <w:rsid w:val="00E73932"/>
    <w:rsid w:val="00E73FF6"/>
    <w:rsid w:val="00E74297"/>
    <w:rsid w:val="00E8207E"/>
    <w:rsid w:val="00E82274"/>
    <w:rsid w:val="00E840BC"/>
    <w:rsid w:val="00E843F3"/>
    <w:rsid w:val="00E84ACC"/>
    <w:rsid w:val="00E90353"/>
    <w:rsid w:val="00E904F7"/>
    <w:rsid w:val="00EA1449"/>
    <w:rsid w:val="00EA1BD4"/>
    <w:rsid w:val="00EA2460"/>
    <w:rsid w:val="00EA290B"/>
    <w:rsid w:val="00EA3837"/>
    <w:rsid w:val="00EB0B38"/>
    <w:rsid w:val="00EB13CA"/>
    <w:rsid w:val="00EB24BB"/>
    <w:rsid w:val="00EB2CCB"/>
    <w:rsid w:val="00EB796B"/>
    <w:rsid w:val="00EC072F"/>
    <w:rsid w:val="00EC7765"/>
    <w:rsid w:val="00ED340B"/>
    <w:rsid w:val="00ED4E0D"/>
    <w:rsid w:val="00ED6416"/>
    <w:rsid w:val="00EE4168"/>
    <w:rsid w:val="00EE4FDD"/>
    <w:rsid w:val="00EE5324"/>
    <w:rsid w:val="00EE5B8E"/>
    <w:rsid w:val="00EE6550"/>
    <w:rsid w:val="00EE690C"/>
    <w:rsid w:val="00EE7AAB"/>
    <w:rsid w:val="00EF1F65"/>
    <w:rsid w:val="00EF5904"/>
    <w:rsid w:val="00EF6A95"/>
    <w:rsid w:val="00F06C98"/>
    <w:rsid w:val="00F06C9C"/>
    <w:rsid w:val="00F12B36"/>
    <w:rsid w:val="00F201B9"/>
    <w:rsid w:val="00F21B57"/>
    <w:rsid w:val="00F22C06"/>
    <w:rsid w:val="00F2449B"/>
    <w:rsid w:val="00F31BEB"/>
    <w:rsid w:val="00F50ACC"/>
    <w:rsid w:val="00F52A16"/>
    <w:rsid w:val="00F52B19"/>
    <w:rsid w:val="00F57A25"/>
    <w:rsid w:val="00F6290F"/>
    <w:rsid w:val="00F63025"/>
    <w:rsid w:val="00F65479"/>
    <w:rsid w:val="00F67A15"/>
    <w:rsid w:val="00F702E7"/>
    <w:rsid w:val="00F736D5"/>
    <w:rsid w:val="00F8029C"/>
    <w:rsid w:val="00F834B1"/>
    <w:rsid w:val="00F845E2"/>
    <w:rsid w:val="00F85103"/>
    <w:rsid w:val="00F86467"/>
    <w:rsid w:val="00F878F3"/>
    <w:rsid w:val="00F939A2"/>
    <w:rsid w:val="00F94039"/>
    <w:rsid w:val="00F95A6C"/>
    <w:rsid w:val="00F96EB4"/>
    <w:rsid w:val="00F97FB3"/>
    <w:rsid w:val="00FA2073"/>
    <w:rsid w:val="00FA3A35"/>
    <w:rsid w:val="00FA60DF"/>
    <w:rsid w:val="00FB022F"/>
    <w:rsid w:val="00FB3E29"/>
    <w:rsid w:val="00FB4303"/>
    <w:rsid w:val="00FB4EDB"/>
    <w:rsid w:val="00FC038A"/>
    <w:rsid w:val="00FC1C01"/>
    <w:rsid w:val="00FC1DA2"/>
    <w:rsid w:val="00FC229F"/>
    <w:rsid w:val="00FC3F84"/>
    <w:rsid w:val="00FC6636"/>
    <w:rsid w:val="00FC6B36"/>
    <w:rsid w:val="00FE3513"/>
    <w:rsid w:val="00FE41E8"/>
    <w:rsid w:val="00FF024F"/>
    <w:rsid w:val="00FF055C"/>
    <w:rsid w:val="00FF1A42"/>
    <w:rsid w:val="00FF6382"/>
    <w:rsid w:val="00FF6B1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5560C"/>
  <w14:defaultImageDpi w14:val="330"/>
  <w15:chartTrackingRefBased/>
  <w15:docId w15:val="{4A64D12C-6B78-4A35-A50D-5034A3B7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B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B3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0B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EB0B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1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BodyText">
    <w:name w:val="Body Text"/>
    <w:basedOn w:val="Normal"/>
    <w:link w:val="BodyText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814E3C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leNormal"/>
    <w:next w:val="TableGrid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leNormal"/>
    <w:next w:val="TableGrid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eNormal"/>
    <w:next w:val="TableGrid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DefaultParagraphFont"/>
    <w:rsid w:val="00DE00CF"/>
  </w:style>
  <w:style w:type="table" w:customStyle="1" w:styleId="TableNormal1">
    <w:name w:val="Table Normal1"/>
    <w:uiPriority w:val="2"/>
    <w:semiHidden/>
    <w:unhideWhenUsed/>
    <w:qFormat/>
    <w:rsid w:val="00EB0B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EB0B38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itleChar">
    <w:name w:val="Title Char"/>
    <w:link w:val="Title"/>
    <w:uiPriority w:val="10"/>
    <w:rsid w:val="00EB0B38"/>
    <w:rPr>
      <w:rFonts w:ascii="Arial" w:eastAsia="Arial" w:hAnsi="Arial" w:cs="Arial"/>
      <w:sz w:val="28"/>
      <w:szCs w:val="28"/>
      <w:lang w:val="pt-PT" w:eastAsia="en-US"/>
    </w:rPr>
  </w:style>
  <w:style w:type="table" w:customStyle="1" w:styleId="TabeladeGrade1Clara1">
    <w:name w:val="Tabela de Grade 1 Clara1"/>
    <w:basedOn w:val="TableNormal"/>
    <w:uiPriority w:val="46"/>
    <w:rsid w:val="00E725D0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294C97"/>
    <w:pPr>
      <w:numPr>
        <w:numId w:val="1"/>
      </w:numPr>
    </w:pPr>
  </w:style>
  <w:style w:type="paragraph" w:customStyle="1" w:styleId="xm-8832817709281282629msolistparagraph">
    <w:name w:val="x_m_-8832817709281282629msolistparagraph"/>
    <w:basedOn w:val="Normal"/>
    <w:rsid w:val="00D76F41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0223-759F-4E1C-B0BA-79186A15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2450</Words>
  <Characters>13233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15652</CharactersWithSpaces>
  <SharedDoc>false</SharedDoc>
  <HLinks>
    <vt:vector size="78" baseType="variant">
      <vt:variant>
        <vt:i4>5767225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33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http://www.caubr.gov.br/biblioteca</vt:lpwstr>
      </vt:variant>
      <vt:variant>
        <vt:lpwstr/>
      </vt:variant>
      <vt:variant>
        <vt:i4>15270109</vt:i4>
      </vt:variant>
      <vt:variant>
        <vt:i4>18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9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MARCUS CESAR MARTINS DA CRUZ</cp:lastModifiedBy>
  <cp:revision>2</cp:revision>
  <cp:lastPrinted>2021-09-01T16:32:00Z</cp:lastPrinted>
  <dcterms:created xsi:type="dcterms:W3CDTF">2021-12-07T18:48:00Z</dcterms:created>
  <dcterms:modified xsi:type="dcterms:W3CDTF">2021-12-07T18:48:00Z</dcterms:modified>
</cp:coreProperties>
</file>