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43"/>
        <w:gridCol w:w="7437"/>
      </w:tblGrid>
      <w:tr w:rsidR="005F1E18" w:rsidRPr="00BD0305" w14:paraId="22B05A14" w14:textId="77777777" w:rsidTr="7B26F93F">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444BF" w14:textId="77777777" w:rsidR="005F1E18" w:rsidRPr="00BD0305" w:rsidRDefault="005F1E18" w:rsidP="7B26F93F">
            <w:pPr>
              <w:spacing w:line="276" w:lineRule="auto"/>
              <w:rPr>
                <w:rFonts w:ascii="Times New Roman" w:hAnsi="Times New Roman" w:cs="Times New Roman"/>
                <w:b/>
                <w:bCs/>
                <w:caps/>
                <w:color w:val="000000" w:themeColor="text1"/>
                <w:sz w:val="20"/>
                <w:szCs w:val="20"/>
                <w:lang w:val="pt-BR"/>
              </w:rPr>
            </w:pPr>
            <w:r w:rsidRPr="00BD0305">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tcPr>
          <w:p w14:paraId="6EFE091C" w14:textId="519849EC" w:rsidR="005F1E18" w:rsidRPr="00BD0305" w:rsidRDefault="005F1E18" w:rsidP="7B26F93F">
            <w:pPr>
              <w:spacing w:line="276" w:lineRule="auto"/>
              <w:rPr>
                <w:rFonts w:ascii="Times New Roman" w:hAnsi="Times New Roman" w:cs="Times New Roman"/>
                <w:caps/>
                <w:color w:val="000000" w:themeColor="text1"/>
                <w:sz w:val="20"/>
                <w:szCs w:val="20"/>
                <w:lang w:val="pt-BR"/>
              </w:rPr>
            </w:pPr>
            <w:r w:rsidRPr="00BD0305">
              <w:rPr>
                <w:rFonts w:ascii="Times New Roman" w:hAnsi="Times New Roman" w:cs="Times New Roman"/>
                <w:caps/>
                <w:color w:val="000000" w:themeColor="text1"/>
                <w:sz w:val="20"/>
                <w:szCs w:val="20"/>
                <w:lang w:val="pt-BR"/>
              </w:rPr>
              <w:t>1</w:t>
            </w:r>
            <w:r w:rsidR="00255596" w:rsidRPr="00BD0305">
              <w:rPr>
                <w:rFonts w:ascii="Times New Roman" w:hAnsi="Times New Roman" w:cs="Times New Roman"/>
                <w:caps/>
                <w:color w:val="000000" w:themeColor="text1"/>
                <w:sz w:val="20"/>
                <w:szCs w:val="20"/>
                <w:lang w:val="pt-BR"/>
              </w:rPr>
              <w:t>53</w:t>
            </w:r>
            <w:r w:rsidRPr="00BD0305">
              <w:rPr>
                <w:rFonts w:ascii="Times New Roman" w:hAnsi="Times New Roman" w:cs="Times New Roman"/>
                <w:caps/>
                <w:color w:val="000000" w:themeColor="text1"/>
                <w:sz w:val="20"/>
                <w:szCs w:val="20"/>
                <w:lang w:val="pt-BR"/>
              </w:rPr>
              <w:t>-3.</w:t>
            </w:r>
            <w:r w:rsidR="00D96B88" w:rsidRPr="00BD0305">
              <w:rPr>
                <w:rFonts w:ascii="Times New Roman" w:hAnsi="Times New Roman" w:cs="Times New Roman"/>
                <w:caps/>
                <w:color w:val="000000" w:themeColor="text1"/>
                <w:sz w:val="20"/>
                <w:szCs w:val="20"/>
                <w:lang w:val="pt-BR"/>
              </w:rPr>
              <w:t>3</w:t>
            </w:r>
            <w:r w:rsidR="00CF3214" w:rsidRPr="00BD0305">
              <w:rPr>
                <w:rFonts w:ascii="Times New Roman" w:hAnsi="Times New Roman" w:cs="Times New Roman"/>
                <w:caps/>
                <w:color w:val="000000" w:themeColor="text1"/>
                <w:sz w:val="20"/>
                <w:szCs w:val="20"/>
                <w:lang w:val="pt-BR"/>
              </w:rPr>
              <w:t>.</w:t>
            </w:r>
            <w:r w:rsidR="007F5E7C" w:rsidRPr="00BD0305">
              <w:rPr>
                <w:rFonts w:ascii="Times New Roman" w:hAnsi="Times New Roman" w:cs="Times New Roman"/>
                <w:caps/>
                <w:color w:val="000000" w:themeColor="text1"/>
                <w:sz w:val="20"/>
                <w:szCs w:val="20"/>
                <w:lang w:val="pt-BR"/>
              </w:rPr>
              <w:t>5</w:t>
            </w:r>
          </w:p>
        </w:tc>
      </w:tr>
      <w:tr w:rsidR="000C0BE1" w:rsidRPr="00BD0305" w14:paraId="3B741132" w14:textId="77777777" w:rsidTr="7B26F93F">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7C821D" w14:textId="77777777" w:rsidR="005F1E18" w:rsidRPr="00BD0305" w:rsidRDefault="005F1E18" w:rsidP="00AF271C">
            <w:pPr>
              <w:spacing w:line="276" w:lineRule="auto"/>
              <w:rPr>
                <w:rFonts w:ascii="Times New Roman" w:hAnsi="Times New Roman" w:cs="Times New Roman"/>
                <w:b/>
                <w:caps/>
                <w:color w:val="000000" w:themeColor="text1"/>
                <w:sz w:val="20"/>
                <w:szCs w:val="20"/>
                <w:lang w:val="pt-BR"/>
              </w:rPr>
            </w:pPr>
            <w:r w:rsidRPr="00BD0305">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5D986C00" w14:textId="4DDE1092" w:rsidR="005F1E18" w:rsidRPr="00BD0305" w:rsidRDefault="007F5E7C" w:rsidP="7B26F93F">
            <w:pPr>
              <w:spacing w:line="276" w:lineRule="auto"/>
              <w:rPr>
                <w:rFonts w:ascii="Times New Roman" w:hAnsi="Times New Roman" w:cs="Times New Roman"/>
                <w:b/>
                <w:bCs/>
                <w:color w:val="000000" w:themeColor="text1"/>
                <w:sz w:val="20"/>
                <w:szCs w:val="20"/>
                <w:lang w:val="pt-BR"/>
              </w:rPr>
            </w:pPr>
            <w:r w:rsidRPr="00BD0305">
              <w:rPr>
                <w:rFonts w:ascii="Times New Roman" w:hAnsi="Times New Roman" w:cs="Times New Roman"/>
                <w:color w:val="000000" w:themeColor="text1"/>
                <w:sz w:val="20"/>
                <w:szCs w:val="20"/>
              </w:rPr>
              <w:t>FRANCIS HELMUT UNSONST</w:t>
            </w:r>
          </w:p>
        </w:tc>
      </w:tr>
      <w:tr w:rsidR="000C0BE1" w:rsidRPr="00BD0305" w14:paraId="783B344D" w14:textId="77777777" w:rsidTr="7B26F93F">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C472CB" w14:textId="77777777" w:rsidR="005F1E18" w:rsidRPr="00BD0305" w:rsidRDefault="005F1E18" w:rsidP="00AF271C">
            <w:pPr>
              <w:spacing w:line="276" w:lineRule="auto"/>
              <w:rPr>
                <w:rFonts w:ascii="Times New Roman" w:hAnsi="Times New Roman" w:cs="Times New Roman"/>
                <w:bCs/>
                <w:color w:val="000000" w:themeColor="text1"/>
                <w:sz w:val="20"/>
                <w:szCs w:val="20"/>
                <w:lang w:val="pt-BR"/>
              </w:rPr>
            </w:pPr>
            <w:r w:rsidRPr="00BD0305">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0174C877" w14:textId="23BBD4B5" w:rsidR="005F1E18" w:rsidRPr="00BD0305" w:rsidRDefault="00CD7416" w:rsidP="7B26F93F">
            <w:pPr>
              <w:spacing w:line="276" w:lineRule="auto"/>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Análise da Solicita</w:t>
            </w:r>
            <w:r w:rsidR="003C7601" w:rsidRPr="00BD0305">
              <w:rPr>
                <w:rFonts w:ascii="Times New Roman" w:hAnsi="Times New Roman" w:cs="Times New Roman"/>
                <w:color w:val="000000" w:themeColor="text1"/>
                <w:sz w:val="20"/>
                <w:szCs w:val="20"/>
                <w:lang w:val="pt-BR"/>
              </w:rPr>
              <w:t>ção</w:t>
            </w:r>
            <w:r w:rsidRPr="00BD0305">
              <w:rPr>
                <w:rFonts w:ascii="Times New Roman" w:hAnsi="Times New Roman" w:cs="Times New Roman"/>
                <w:color w:val="000000" w:themeColor="text1"/>
                <w:sz w:val="20"/>
                <w:szCs w:val="20"/>
                <w:lang w:val="pt-BR"/>
              </w:rPr>
              <w:t xml:space="preserve"> de Inclusões de Título Complementar de “Engenheiro (a) de Segurança do Trabalho (Especialização)”, Protocolo Siccau N. </w:t>
            </w:r>
            <w:r w:rsidR="007F5E7C" w:rsidRPr="00BD0305">
              <w:rPr>
                <w:rFonts w:ascii="Times New Roman" w:hAnsi="Times New Roman" w:cs="Times New Roman"/>
                <w:color w:val="000000" w:themeColor="text1"/>
                <w:sz w:val="20"/>
                <w:szCs w:val="20"/>
                <w:lang w:val="pt-BR"/>
              </w:rPr>
              <w:t>1421695</w:t>
            </w:r>
            <w:r w:rsidR="00394169" w:rsidRPr="00BD0305">
              <w:rPr>
                <w:rFonts w:ascii="Times New Roman" w:hAnsi="Times New Roman" w:cs="Times New Roman"/>
                <w:color w:val="000000" w:themeColor="text1"/>
                <w:sz w:val="20"/>
                <w:szCs w:val="20"/>
                <w:lang w:val="pt-BR"/>
              </w:rPr>
              <w:t>/202</w:t>
            </w:r>
            <w:r w:rsidR="01D818C0" w:rsidRPr="00BD0305">
              <w:rPr>
                <w:rFonts w:ascii="Times New Roman" w:hAnsi="Times New Roman" w:cs="Times New Roman"/>
                <w:color w:val="000000" w:themeColor="text1"/>
                <w:sz w:val="20"/>
                <w:szCs w:val="20"/>
                <w:lang w:val="pt-BR"/>
              </w:rPr>
              <w:t>0</w:t>
            </w:r>
          </w:p>
        </w:tc>
      </w:tr>
      <w:tr w:rsidR="000C0BE1" w:rsidRPr="00BD0305" w14:paraId="7C825246" w14:textId="77777777" w:rsidTr="7B26F93F">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12525B39" w14:textId="00488B1C" w:rsidR="00CD7416" w:rsidRPr="00BD0305" w:rsidRDefault="00CD7416" w:rsidP="7B26F93F">
            <w:pPr>
              <w:spacing w:line="276" w:lineRule="auto"/>
              <w:jc w:val="center"/>
              <w:rPr>
                <w:rFonts w:ascii="Times New Roman" w:hAnsi="Times New Roman" w:cs="Times New Roman"/>
                <w:b/>
                <w:bCs/>
                <w:color w:val="000000" w:themeColor="text1"/>
                <w:sz w:val="20"/>
                <w:szCs w:val="20"/>
                <w:lang w:val="pt-BR"/>
              </w:rPr>
            </w:pPr>
          </w:p>
        </w:tc>
      </w:tr>
      <w:tr w:rsidR="000C0BE1" w:rsidRPr="00BD0305" w14:paraId="16E3FA7E" w14:textId="77777777" w:rsidTr="7B26F93F">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9B4CF4" w14:textId="1AD992F9" w:rsidR="005F1E18" w:rsidRPr="00BD0305" w:rsidRDefault="005F1E18" w:rsidP="00AF271C">
            <w:pPr>
              <w:spacing w:line="276" w:lineRule="auto"/>
              <w:jc w:val="center"/>
              <w:rPr>
                <w:rFonts w:ascii="Times New Roman" w:hAnsi="Times New Roman" w:cs="Times New Roman"/>
                <w:b/>
                <w:color w:val="000000" w:themeColor="text1"/>
                <w:sz w:val="20"/>
                <w:szCs w:val="20"/>
                <w:lang w:val="pt-BR"/>
              </w:rPr>
            </w:pPr>
            <w:r w:rsidRPr="00BD0305">
              <w:rPr>
                <w:rFonts w:ascii="Times New Roman" w:hAnsi="Times New Roman" w:cs="Times New Roman"/>
                <w:b/>
                <w:color w:val="000000" w:themeColor="text1"/>
                <w:sz w:val="20"/>
                <w:szCs w:val="20"/>
                <w:lang w:val="pt-BR"/>
              </w:rPr>
              <w:t>DELIBERAÇÃO DA COMISSÃO DE ENSINO E FORMAÇÃO D.CEF-CAU/MG Nº 1</w:t>
            </w:r>
            <w:r w:rsidR="00255596" w:rsidRPr="00BD0305">
              <w:rPr>
                <w:rFonts w:ascii="Times New Roman" w:hAnsi="Times New Roman" w:cs="Times New Roman"/>
                <w:b/>
                <w:color w:val="000000" w:themeColor="text1"/>
                <w:sz w:val="20"/>
                <w:szCs w:val="20"/>
                <w:lang w:val="pt-BR"/>
              </w:rPr>
              <w:t>53</w:t>
            </w:r>
            <w:r w:rsidRPr="00BD0305">
              <w:rPr>
                <w:rFonts w:ascii="Times New Roman" w:hAnsi="Times New Roman" w:cs="Times New Roman"/>
                <w:b/>
                <w:color w:val="000000" w:themeColor="text1"/>
                <w:sz w:val="20"/>
                <w:szCs w:val="20"/>
                <w:lang w:val="pt-BR"/>
              </w:rPr>
              <w:t>.3.</w:t>
            </w:r>
            <w:r w:rsidR="00D8327C" w:rsidRPr="00BD0305">
              <w:rPr>
                <w:rFonts w:ascii="Times New Roman" w:hAnsi="Times New Roman" w:cs="Times New Roman"/>
                <w:b/>
                <w:color w:val="000000" w:themeColor="text1"/>
                <w:sz w:val="20"/>
                <w:szCs w:val="20"/>
                <w:lang w:val="pt-BR"/>
              </w:rPr>
              <w:t>3</w:t>
            </w:r>
            <w:r w:rsidR="00CF3214" w:rsidRPr="00BD0305">
              <w:rPr>
                <w:rFonts w:ascii="Times New Roman" w:hAnsi="Times New Roman" w:cs="Times New Roman"/>
                <w:b/>
                <w:color w:val="000000" w:themeColor="text1"/>
                <w:sz w:val="20"/>
                <w:szCs w:val="20"/>
                <w:lang w:val="pt-BR"/>
              </w:rPr>
              <w:t>.</w:t>
            </w:r>
            <w:r w:rsidR="007F5E7C" w:rsidRPr="00BD0305">
              <w:rPr>
                <w:rFonts w:ascii="Times New Roman" w:hAnsi="Times New Roman" w:cs="Times New Roman"/>
                <w:b/>
                <w:color w:val="000000" w:themeColor="text1"/>
                <w:sz w:val="20"/>
                <w:szCs w:val="20"/>
                <w:lang w:val="pt-BR"/>
              </w:rPr>
              <w:t>5</w:t>
            </w:r>
            <w:r w:rsidR="00D96B88" w:rsidRPr="00BD0305">
              <w:rPr>
                <w:rFonts w:ascii="Times New Roman" w:hAnsi="Times New Roman" w:cs="Times New Roman"/>
                <w:b/>
                <w:color w:val="000000" w:themeColor="text1"/>
                <w:sz w:val="20"/>
                <w:szCs w:val="20"/>
                <w:lang w:val="pt-BR"/>
              </w:rPr>
              <w:t>/</w:t>
            </w:r>
            <w:r w:rsidRPr="00BD0305">
              <w:rPr>
                <w:rFonts w:ascii="Times New Roman" w:hAnsi="Times New Roman" w:cs="Times New Roman"/>
                <w:b/>
                <w:color w:val="000000" w:themeColor="text1"/>
                <w:sz w:val="20"/>
                <w:szCs w:val="20"/>
                <w:lang w:val="pt-BR"/>
              </w:rPr>
              <w:t>202</w:t>
            </w:r>
            <w:r w:rsidR="00D91F85" w:rsidRPr="00BD0305">
              <w:rPr>
                <w:rFonts w:ascii="Times New Roman" w:hAnsi="Times New Roman" w:cs="Times New Roman"/>
                <w:b/>
                <w:color w:val="000000" w:themeColor="text1"/>
                <w:sz w:val="20"/>
                <w:szCs w:val="20"/>
                <w:lang w:val="pt-BR"/>
              </w:rPr>
              <w:t>1</w:t>
            </w:r>
          </w:p>
        </w:tc>
      </w:tr>
    </w:tbl>
    <w:p w14:paraId="7960538F" w14:textId="0FB31D95" w:rsidR="005F1E18" w:rsidRPr="00BD0305" w:rsidRDefault="005F1E18"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A COMISSÃO PERMANENTE DE ENSINO E FORMAÇÃO DO CAU/MG – CEF-CAU/MG, em reunião </w:t>
      </w:r>
      <w:r w:rsidR="003751B1" w:rsidRPr="00BD0305">
        <w:rPr>
          <w:rFonts w:ascii="Times New Roman" w:hAnsi="Times New Roman" w:cs="Times New Roman"/>
          <w:color w:val="000000" w:themeColor="text1"/>
          <w:sz w:val="20"/>
          <w:szCs w:val="20"/>
          <w:lang w:val="pt-BR"/>
        </w:rPr>
        <w:t>extra</w:t>
      </w:r>
      <w:r w:rsidRPr="00BD0305">
        <w:rPr>
          <w:rFonts w:ascii="Times New Roman" w:hAnsi="Times New Roman" w:cs="Times New Roman"/>
          <w:color w:val="000000" w:themeColor="text1"/>
          <w:sz w:val="20"/>
          <w:szCs w:val="20"/>
          <w:lang w:val="pt-BR"/>
        </w:rPr>
        <w:t xml:space="preserve">ordinária no dia </w:t>
      </w:r>
      <w:r w:rsidR="00255596" w:rsidRPr="00BD0305">
        <w:rPr>
          <w:rFonts w:ascii="Times New Roman" w:hAnsi="Times New Roman" w:cs="Times New Roman"/>
          <w:color w:val="000000" w:themeColor="text1"/>
          <w:sz w:val="20"/>
          <w:szCs w:val="20"/>
          <w:lang w:val="pt-BR"/>
        </w:rPr>
        <w:t>13</w:t>
      </w:r>
      <w:r w:rsidRPr="00BD0305">
        <w:rPr>
          <w:rFonts w:ascii="Times New Roman" w:hAnsi="Times New Roman" w:cs="Times New Roman"/>
          <w:color w:val="000000" w:themeColor="text1"/>
          <w:sz w:val="20"/>
          <w:szCs w:val="20"/>
          <w:lang w:val="pt-BR"/>
        </w:rPr>
        <w:t xml:space="preserve"> de </w:t>
      </w:r>
      <w:r w:rsidR="003751B1" w:rsidRPr="00BD0305">
        <w:rPr>
          <w:rFonts w:ascii="Times New Roman" w:hAnsi="Times New Roman" w:cs="Times New Roman"/>
          <w:color w:val="000000" w:themeColor="text1"/>
          <w:sz w:val="20"/>
          <w:szCs w:val="20"/>
          <w:lang w:val="pt-BR"/>
        </w:rPr>
        <w:t>dezembro</w:t>
      </w:r>
      <w:r w:rsidRPr="00BD0305">
        <w:rPr>
          <w:rFonts w:ascii="Times New Roman" w:hAnsi="Times New Roman" w:cs="Times New Roman"/>
          <w:color w:val="000000" w:themeColor="text1"/>
          <w:sz w:val="20"/>
          <w:szCs w:val="20"/>
          <w:lang w:val="pt-BR"/>
        </w:rPr>
        <w:t xml:space="preserve"> de 202</w:t>
      </w:r>
      <w:r w:rsidR="00BB4EA5" w:rsidRPr="00BD0305">
        <w:rPr>
          <w:rFonts w:ascii="Times New Roman" w:hAnsi="Times New Roman" w:cs="Times New Roman"/>
          <w:color w:val="000000" w:themeColor="text1"/>
          <w:sz w:val="20"/>
          <w:szCs w:val="20"/>
          <w:lang w:val="pt-BR"/>
        </w:rPr>
        <w:t>1</w:t>
      </w:r>
      <w:r w:rsidRPr="00BD0305">
        <w:rPr>
          <w:rFonts w:ascii="Times New Roman" w:hAnsi="Times New Roman" w:cs="Times New Roman"/>
          <w:color w:val="000000" w:themeColor="text1"/>
          <w:sz w:val="20"/>
          <w:szCs w:val="20"/>
          <w:lang w:val="pt-BR"/>
        </w:rPr>
        <w:t>, em reunião realizada por videoconferência, no exercício das competências e prerrogativas que trata o art. 94 do Regimento Interno aprovado pela Deliberação Plenária nº 0070.6.13/2017, do CAU/MG e homologado pela Deliberação Plenária nº DPABR 0023-</w:t>
      </w:r>
      <w:proofErr w:type="gramStart"/>
      <w:r w:rsidRPr="00BD0305">
        <w:rPr>
          <w:rFonts w:ascii="Times New Roman" w:hAnsi="Times New Roman" w:cs="Times New Roman"/>
          <w:color w:val="000000" w:themeColor="text1"/>
          <w:sz w:val="20"/>
          <w:szCs w:val="20"/>
          <w:lang w:val="pt-BR"/>
        </w:rPr>
        <w:t>05.A</w:t>
      </w:r>
      <w:proofErr w:type="gramEnd"/>
      <w:r w:rsidRPr="00BD0305">
        <w:rPr>
          <w:rFonts w:ascii="Times New Roman" w:hAnsi="Times New Roman" w:cs="Times New Roman"/>
          <w:color w:val="000000" w:themeColor="text1"/>
          <w:sz w:val="20"/>
          <w:szCs w:val="20"/>
          <w:lang w:val="pt-BR"/>
        </w:rPr>
        <w:t>/2017, do CAU/BR, e a Lei nº 12.378, de 31 de dezembro de 2010, e:</w:t>
      </w:r>
    </w:p>
    <w:p w14:paraId="4CB05C75" w14:textId="77777777" w:rsidR="00C57676" w:rsidRPr="00BD0305" w:rsidRDefault="00C57676"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6286718A" w14:textId="75930DD5" w:rsidR="00442526" w:rsidRPr="00BD0305" w:rsidRDefault="00C57676"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Considerando que a Resolução</w:t>
      </w:r>
      <w:r w:rsidR="009F794F" w:rsidRPr="00BD0305">
        <w:rPr>
          <w:rFonts w:ascii="Times New Roman" w:hAnsi="Times New Roman" w:cs="Times New Roman"/>
          <w:color w:val="000000" w:themeColor="text1"/>
          <w:sz w:val="20"/>
          <w:szCs w:val="20"/>
          <w:lang w:val="pt-BR"/>
        </w:rPr>
        <w:t xml:space="preserve"> CAU/BR</w:t>
      </w:r>
      <w:r w:rsidRPr="00BD0305">
        <w:rPr>
          <w:rFonts w:ascii="Times New Roman" w:hAnsi="Times New Roman" w:cs="Times New Roman"/>
          <w:color w:val="000000" w:themeColor="text1"/>
          <w:sz w:val="20"/>
          <w:szCs w:val="20"/>
          <w:lang w:val="pt-BR"/>
        </w:rPr>
        <w:t xml:space="preserve"> nº </w:t>
      </w:r>
      <w:r w:rsidR="006A4C9C" w:rsidRPr="00BD0305">
        <w:rPr>
          <w:rFonts w:ascii="Times New Roman" w:hAnsi="Times New Roman" w:cs="Times New Roman"/>
          <w:color w:val="000000" w:themeColor="text1"/>
          <w:sz w:val="20"/>
          <w:szCs w:val="20"/>
          <w:lang w:val="pt-BR"/>
        </w:rPr>
        <w:t>162</w:t>
      </w:r>
      <w:r w:rsidRPr="00BD0305">
        <w:rPr>
          <w:rFonts w:ascii="Times New Roman" w:hAnsi="Times New Roman" w:cs="Times New Roman"/>
          <w:color w:val="000000" w:themeColor="text1"/>
          <w:sz w:val="20"/>
          <w:szCs w:val="20"/>
          <w:lang w:val="pt-BR"/>
        </w:rPr>
        <w:t>/201</w:t>
      </w:r>
      <w:r w:rsidR="006A4C9C" w:rsidRPr="00BD0305">
        <w:rPr>
          <w:rFonts w:ascii="Times New Roman" w:hAnsi="Times New Roman" w:cs="Times New Roman"/>
          <w:color w:val="000000" w:themeColor="text1"/>
          <w:sz w:val="20"/>
          <w:szCs w:val="20"/>
          <w:lang w:val="pt-BR"/>
        </w:rPr>
        <w:t>8, que dispõe sobre o registro do título complementar e o exercício das atividades do arquiteto e urbanista com especialização em Engenharia de Segurança do Trabalho e dá outras providências;</w:t>
      </w:r>
    </w:p>
    <w:p w14:paraId="4D4B7AC3" w14:textId="0BB34C6B" w:rsidR="00442526" w:rsidRPr="00BD0305" w:rsidRDefault="00442526"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w:t>
      </w:r>
      <w:r w:rsidR="003D2786" w:rsidRPr="00BD0305">
        <w:rPr>
          <w:rFonts w:ascii="Times New Roman" w:hAnsi="Times New Roman" w:cs="Times New Roman"/>
          <w:color w:val="000000" w:themeColor="text1"/>
          <w:sz w:val="20"/>
          <w:szCs w:val="20"/>
          <w:lang w:val="pt-BR"/>
        </w:rPr>
        <w:t>, estabelecendo os critérios para a análise, inclusive, das cargas horárias mínimas de cada disciplina, bem como da titulação do corpo docente</w:t>
      </w:r>
      <w:r w:rsidR="006A4C9C" w:rsidRPr="00BD0305">
        <w:rPr>
          <w:rFonts w:ascii="Times New Roman" w:hAnsi="Times New Roman" w:cs="Times New Roman"/>
          <w:color w:val="000000" w:themeColor="text1"/>
          <w:sz w:val="20"/>
          <w:szCs w:val="20"/>
          <w:lang w:val="pt-BR"/>
        </w:rPr>
        <w:t>;</w:t>
      </w:r>
    </w:p>
    <w:p w14:paraId="317FAA14" w14:textId="21B5D998" w:rsidR="00442526" w:rsidRPr="00BD0305" w:rsidRDefault="001A0D9E" w:rsidP="00D8327C">
      <w:pPr>
        <w:suppressLineNumbers/>
        <w:spacing w:before="120" w:after="120" w:line="300" w:lineRule="auto"/>
        <w:jc w:val="both"/>
        <w:rPr>
          <w:rFonts w:ascii="Times New Roman" w:hAnsi="Times New Roman" w:cs="Times New Roman"/>
          <w:bCs/>
          <w:i/>
          <w:iCs/>
          <w:color w:val="000000" w:themeColor="text1"/>
          <w:sz w:val="20"/>
          <w:szCs w:val="20"/>
          <w:lang w:val="pt-BR"/>
        </w:rPr>
      </w:pPr>
      <w:r w:rsidRPr="00BD0305">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r w:rsidR="00D8327C" w:rsidRPr="00BD0305">
        <w:rPr>
          <w:rFonts w:ascii="Times New Roman" w:hAnsi="Times New Roman" w:cs="Times New Roman"/>
          <w:color w:val="000000" w:themeColor="text1"/>
          <w:sz w:val="20"/>
          <w:szCs w:val="20"/>
          <w:lang w:val="pt-BR"/>
        </w:rPr>
        <w:t>;</w:t>
      </w:r>
    </w:p>
    <w:p w14:paraId="3F1EEBE0" w14:textId="13622C15" w:rsidR="001A0D9E" w:rsidRPr="00BD0305" w:rsidRDefault="001A0D9E"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w:t>
      </w:r>
      <w:r w:rsidR="006A4C9C" w:rsidRPr="00BD0305">
        <w:rPr>
          <w:rFonts w:ascii="Times New Roman" w:hAnsi="Times New Roman" w:cs="Times New Roman"/>
          <w:color w:val="000000" w:themeColor="text1"/>
          <w:sz w:val="20"/>
          <w:szCs w:val="20"/>
          <w:lang w:val="pt-BR"/>
        </w:rPr>
        <w:t xml:space="preserve"> publicado na secção I, p.3424 do Diário Oficial da União de 11 de março de 1987,</w:t>
      </w:r>
      <w:r w:rsidRPr="00BD0305">
        <w:rPr>
          <w:rFonts w:ascii="Times New Roman" w:hAnsi="Times New Roman" w:cs="Times New Roman"/>
          <w:color w:val="000000" w:themeColor="text1"/>
          <w:sz w:val="20"/>
          <w:szCs w:val="20"/>
          <w:lang w:val="pt-BR"/>
        </w:rPr>
        <w:t xml:space="preserve"> que exige</w:t>
      </w:r>
      <w:r w:rsidR="006A4C9C" w:rsidRPr="00BD0305">
        <w:rPr>
          <w:rFonts w:ascii="Times New Roman" w:hAnsi="Times New Roman" w:cs="Times New Roman"/>
          <w:color w:val="000000" w:themeColor="text1"/>
          <w:sz w:val="20"/>
          <w:szCs w:val="20"/>
          <w:lang w:val="pt-BR"/>
        </w:rPr>
        <w:t xml:space="preserve"> a carga horária mínima de 10% de aulas práticas para os cursos de Pós-Graduação em nível de Especialização em Engenharia de Segurança do Trabalho;</w:t>
      </w:r>
    </w:p>
    <w:p w14:paraId="0B42E959" w14:textId="77777777" w:rsidR="007F5E7C" w:rsidRPr="00BD0305" w:rsidRDefault="007F5E7C" w:rsidP="007F5E7C">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Considerando que a Assessoria Técnica da CEF-CAU/MG ainda não efetivou a inclusão do Título Complementar de “Engenheiro (a) de Segurança do Trabalho (Especialização)”, do processo em análise por ter identificado observações nos detalhes da IES em consulta ao seu registro no portal </w:t>
      </w:r>
      <w:proofErr w:type="spellStart"/>
      <w:r w:rsidRPr="00BD0305">
        <w:rPr>
          <w:rFonts w:ascii="Times New Roman" w:hAnsi="Times New Roman" w:cs="Times New Roman"/>
          <w:color w:val="000000" w:themeColor="text1"/>
          <w:sz w:val="20"/>
          <w:szCs w:val="20"/>
          <w:lang w:val="pt-BR"/>
        </w:rPr>
        <w:t>eMEC</w:t>
      </w:r>
      <w:proofErr w:type="spellEnd"/>
      <w:r w:rsidRPr="00BD0305">
        <w:rPr>
          <w:rFonts w:ascii="Times New Roman" w:hAnsi="Times New Roman" w:cs="Times New Roman"/>
          <w:color w:val="000000" w:themeColor="text1"/>
          <w:sz w:val="20"/>
          <w:szCs w:val="20"/>
          <w:lang w:val="pt-BR"/>
        </w:rPr>
        <w:t xml:space="preserve"> (em anexo): </w:t>
      </w:r>
    </w:p>
    <w:p w14:paraId="20FEB089" w14:textId="77777777" w:rsidR="007F5E7C" w:rsidRPr="00BD0305" w:rsidRDefault="007F5E7C" w:rsidP="007F5E7C">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Considerando os esclarecimentos pela IES sobre estas </w:t>
      </w:r>
      <w:proofErr w:type="gramStart"/>
      <w:r w:rsidRPr="00BD0305">
        <w:rPr>
          <w:rFonts w:ascii="Times New Roman" w:hAnsi="Times New Roman" w:cs="Times New Roman"/>
          <w:color w:val="000000" w:themeColor="text1"/>
          <w:sz w:val="20"/>
          <w:szCs w:val="20"/>
          <w:lang w:val="pt-BR"/>
        </w:rPr>
        <w:t>observações anexados</w:t>
      </w:r>
      <w:proofErr w:type="gramEnd"/>
      <w:r w:rsidRPr="00BD0305">
        <w:rPr>
          <w:rFonts w:ascii="Times New Roman" w:hAnsi="Times New Roman" w:cs="Times New Roman"/>
          <w:color w:val="000000" w:themeColor="text1"/>
          <w:sz w:val="20"/>
          <w:szCs w:val="20"/>
          <w:lang w:val="pt-BR"/>
        </w:rPr>
        <w:t xml:space="preserve"> ao protocolo 1419363/2021.</w:t>
      </w:r>
    </w:p>
    <w:p w14:paraId="65C729E5" w14:textId="77777777" w:rsidR="007F5E7C" w:rsidRPr="00BD0305" w:rsidRDefault="007F5E7C" w:rsidP="007F5E7C">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Considerando que mesmo com estas observações consta no portal </w:t>
      </w:r>
      <w:proofErr w:type="spellStart"/>
      <w:r w:rsidRPr="00BD0305">
        <w:rPr>
          <w:rFonts w:ascii="Times New Roman" w:hAnsi="Times New Roman" w:cs="Times New Roman"/>
          <w:color w:val="000000" w:themeColor="text1"/>
          <w:sz w:val="20"/>
          <w:szCs w:val="20"/>
          <w:lang w:val="pt-BR"/>
        </w:rPr>
        <w:t>eMEC</w:t>
      </w:r>
      <w:proofErr w:type="spellEnd"/>
      <w:r w:rsidRPr="00BD0305">
        <w:rPr>
          <w:rFonts w:ascii="Times New Roman" w:hAnsi="Times New Roman" w:cs="Times New Roman"/>
          <w:color w:val="000000" w:themeColor="text1"/>
          <w:sz w:val="20"/>
          <w:szCs w:val="20"/>
          <w:lang w:val="pt-BR"/>
        </w:rPr>
        <w:t xml:space="preserve"> que a IES se encontra com registro ATIVO apta a funcionamento.</w:t>
      </w:r>
    </w:p>
    <w:p w14:paraId="24206EAF" w14:textId="0830924F" w:rsidR="007F5E7C" w:rsidRPr="00BD0305" w:rsidRDefault="007F5E7C" w:rsidP="003D2786">
      <w:pPr>
        <w:suppressLineNumbers/>
        <w:spacing w:before="120" w:after="120" w:line="300" w:lineRule="auto"/>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Considerando, conforme parecer do Analista responsável, anexado ao protocolo 1419363/2021, que a IES e o curso cumprem os demais requisitos, inclusive de carga horária. </w:t>
      </w:r>
    </w:p>
    <w:p w14:paraId="2F2F2231" w14:textId="0CE323ED" w:rsidR="00394169" w:rsidRPr="00BD0305" w:rsidRDefault="00394169" w:rsidP="7B26F93F">
      <w:pPr>
        <w:spacing w:before="120" w:after="120" w:line="300" w:lineRule="auto"/>
        <w:ind w:left="993"/>
        <w:jc w:val="both"/>
        <w:rPr>
          <w:rFonts w:ascii="Times New Roman" w:hAnsi="Times New Roman" w:cs="Times New Roman"/>
          <w:i/>
          <w:iCs/>
          <w:color w:val="000000" w:themeColor="text1"/>
          <w:sz w:val="20"/>
          <w:szCs w:val="20"/>
          <w:lang w:val="pt-BR"/>
        </w:rPr>
      </w:pPr>
      <w:r w:rsidRPr="00BD0305">
        <w:rPr>
          <w:rFonts w:ascii="Times New Roman" w:hAnsi="Times New Roman" w:cs="Times New Roman"/>
          <w:i/>
          <w:iCs/>
          <w:color w:val="000000" w:themeColor="text1"/>
          <w:sz w:val="20"/>
          <w:szCs w:val="20"/>
          <w:lang w:val="pt-BR"/>
        </w:rPr>
        <w:t xml:space="preserve">Protocolo SICCAU N. </w:t>
      </w:r>
      <w:r w:rsidR="007F5E7C" w:rsidRPr="00BD0305">
        <w:rPr>
          <w:rFonts w:ascii="Times New Roman" w:hAnsi="Times New Roman" w:cs="Times New Roman"/>
          <w:color w:val="000000" w:themeColor="text1"/>
          <w:sz w:val="20"/>
          <w:szCs w:val="20"/>
          <w:lang w:val="pt-BR"/>
        </w:rPr>
        <w:t>1421695</w:t>
      </w:r>
      <w:r w:rsidR="0023435C" w:rsidRPr="00BD0305">
        <w:rPr>
          <w:rFonts w:ascii="Times New Roman" w:hAnsi="Times New Roman" w:cs="Times New Roman"/>
          <w:i/>
          <w:iCs/>
          <w:color w:val="000000" w:themeColor="text1"/>
          <w:sz w:val="20"/>
          <w:szCs w:val="20"/>
          <w:lang w:val="pt-BR"/>
        </w:rPr>
        <w:t>/2021</w:t>
      </w:r>
      <w:r w:rsidRPr="00BD0305">
        <w:rPr>
          <w:rFonts w:ascii="Times New Roman" w:hAnsi="Times New Roman" w:cs="Times New Roman"/>
          <w:i/>
          <w:iCs/>
          <w:color w:val="000000" w:themeColor="text1"/>
          <w:sz w:val="20"/>
          <w:szCs w:val="20"/>
          <w:lang w:val="pt-BR"/>
        </w:rPr>
        <w:t xml:space="preserve">, requerido por </w:t>
      </w:r>
      <w:r w:rsidR="007F5E7C" w:rsidRPr="00BD0305">
        <w:rPr>
          <w:rFonts w:ascii="Times New Roman" w:hAnsi="Times New Roman" w:cs="Times New Roman"/>
          <w:color w:val="000000" w:themeColor="text1"/>
          <w:sz w:val="20"/>
          <w:szCs w:val="20"/>
          <w:lang w:val="pt-BR"/>
        </w:rPr>
        <w:t>FRANCIS HELMUT UNSONST</w:t>
      </w:r>
      <w:r w:rsidRPr="00BD0305">
        <w:rPr>
          <w:rFonts w:ascii="Times New Roman" w:hAnsi="Times New Roman" w:cs="Times New Roman"/>
          <w:i/>
          <w:iCs/>
          <w:color w:val="000000" w:themeColor="text1"/>
          <w:sz w:val="20"/>
          <w:szCs w:val="20"/>
          <w:lang w:val="pt-BR"/>
        </w:rPr>
        <w:t xml:space="preserve">; </w:t>
      </w:r>
    </w:p>
    <w:p w14:paraId="04065FE3" w14:textId="2588C2FB"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0AACCBA3" w14:textId="63C8D124"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2A0C4B8A" w14:textId="7937153E"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5136E4C2" w14:textId="18333BD3"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008AD729" w14:textId="14D828A5"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lastRenderedPageBreak/>
        <w:t>X</w:t>
      </w:r>
    </w:p>
    <w:p w14:paraId="439BF052" w14:textId="76991C51"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6AE050E6" w14:textId="3B88F780" w:rsidR="007B55C2" w:rsidRPr="00BD0305" w:rsidRDefault="007B55C2" w:rsidP="7B26F93F">
      <w:pPr>
        <w:spacing w:before="120" w:after="120" w:line="300" w:lineRule="auto"/>
        <w:ind w:left="993"/>
        <w:jc w:val="center"/>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X</w:t>
      </w:r>
    </w:p>
    <w:p w14:paraId="169DEEF2" w14:textId="77777777" w:rsidR="00BF3DE2" w:rsidRPr="00BD0305" w:rsidRDefault="00BF3DE2" w:rsidP="00BB037E">
      <w:pPr>
        <w:spacing w:before="120" w:after="120" w:line="300" w:lineRule="auto"/>
        <w:jc w:val="both"/>
        <w:rPr>
          <w:rFonts w:ascii="Times New Roman" w:hAnsi="Times New Roman" w:cs="Times New Roman"/>
          <w:b/>
          <w:color w:val="000000" w:themeColor="text1"/>
          <w:sz w:val="20"/>
          <w:szCs w:val="20"/>
          <w:lang w:val="pt-BR"/>
        </w:rPr>
      </w:pPr>
      <w:r w:rsidRPr="00BD0305">
        <w:rPr>
          <w:rFonts w:ascii="Times New Roman" w:hAnsi="Times New Roman" w:cs="Times New Roman"/>
          <w:b/>
          <w:color w:val="000000" w:themeColor="text1"/>
          <w:sz w:val="20"/>
          <w:szCs w:val="20"/>
          <w:lang w:val="pt-BR"/>
        </w:rPr>
        <w:t>DELIBEROU:</w:t>
      </w:r>
    </w:p>
    <w:p w14:paraId="2A0E5CAF" w14:textId="5DDE2ED2" w:rsidR="00D02AC8" w:rsidRPr="00BD0305" w:rsidRDefault="00D8327C" w:rsidP="7B26F93F">
      <w:pPr>
        <w:widowControl/>
        <w:numPr>
          <w:ilvl w:val="0"/>
          <w:numId w:val="25"/>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7F5E7C" w:rsidRPr="00BD0305">
        <w:rPr>
          <w:rFonts w:ascii="Times New Roman" w:hAnsi="Times New Roman" w:cs="Times New Roman"/>
          <w:color w:val="000000" w:themeColor="text1"/>
          <w:sz w:val="20"/>
          <w:szCs w:val="20"/>
          <w:lang w:val="pt-BR"/>
        </w:rPr>
        <w:t>1421695</w:t>
      </w:r>
      <w:r w:rsidR="00394169" w:rsidRPr="00BD0305">
        <w:rPr>
          <w:rFonts w:ascii="Times New Roman" w:hAnsi="Times New Roman" w:cs="Times New Roman"/>
          <w:color w:val="000000" w:themeColor="text1"/>
          <w:sz w:val="20"/>
          <w:szCs w:val="20"/>
          <w:lang w:val="pt-BR"/>
        </w:rPr>
        <w:t>/2021</w:t>
      </w:r>
      <w:r w:rsidRPr="00BD0305">
        <w:rPr>
          <w:rFonts w:ascii="Times New Roman" w:hAnsi="Times New Roman" w:cs="Times New Roman"/>
          <w:color w:val="000000" w:themeColor="text1"/>
          <w:sz w:val="20"/>
          <w:szCs w:val="20"/>
          <w:lang w:val="pt-BR"/>
        </w:rPr>
        <w:t>, na forma dos Procedimentos Internos do CAU/MG aprovados pela Deliberação D.CEF-CAU/MG Nº 138.3.9/2020;</w:t>
      </w:r>
    </w:p>
    <w:p w14:paraId="2C08F84D" w14:textId="2FBF94EF" w:rsidR="00D8327C" w:rsidRPr="00BD0305" w:rsidRDefault="00D8327C" w:rsidP="00D8327C">
      <w:pPr>
        <w:widowControl/>
        <w:numPr>
          <w:ilvl w:val="0"/>
          <w:numId w:val="25"/>
        </w:numPr>
        <w:spacing w:before="120" w:after="120" w:line="300" w:lineRule="auto"/>
        <w:ind w:left="357" w:hanging="357"/>
        <w:jc w:val="both"/>
        <w:rPr>
          <w:rFonts w:ascii="Times New Roman" w:hAnsi="Times New Roman" w:cs="Times New Roman"/>
          <w:color w:val="000000" w:themeColor="text1"/>
          <w:sz w:val="20"/>
          <w:szCs w:val="20"/>
          <w:lang w:val="pt-BR"/>
        </w:rPr>
      </w:pPr>
      <w:r w:rsidRPr="00BD0305">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29" w:type="dxa"/>
        <w:jc w:val="center"/>
        <w:tblCellMar>
          <w:left w:w="70" w:type="dxa"/>
          <w:right w:w="70" w:type="dxa"/>
        </w:tblCellMar>
        <w:tblLook w:val="04A0" w:firstRow="1" w:lastRow="0" w:firstColumn="1" w:lastColumn="0" w:noHBand="0" w:noVBand="1"/>
      </w:tblPr>
      <w:tblGrid>
        <w:gridCol w:w="70"/>
        <w:gridCol w:w="348"/>
        <w:gridCol w:w="3177"/>
        <w:gridCol w:w="1103"/>
        <w:gridCol w:w="828"/>
        <w:gridCol w:w="868"/>
        <w:gridCol w:w="1134"/>
        <w:gridCol w:w="779"/>
        <w:gridCol w:w="922"/>
      </w:tblGrid>
      <w:tr w:rsidR="000C0BE1" w:rsidRPr="00BD0305" w14:paraId="5EACA8B2" w14:textId="77777777" w:rsidTr="7B26F93F">
        <w:trPr>
          <w:gridBefore w:val="1"/>
          <w:gridAfter w:val="1"/>
          <w:wBefore w:w="70" w:type="dxa"/>
          <w:wAfter w:w="922" w:type="dxa"/>
          <w:trHeight w:val="510"/>
          <w:jc w:val="center"/>
        </w:trPr>
        <w:tc>
          <w:tcPr>
            <w:tcW w:w="8237" w:type="dxa"/>
            <w:gridSpan w:val="7"/>
            <w:tcBorders>
              <w:top w:val="nil"/>
              <w:left w:val="nil"/>
              <w:bottom w:val="single" w:sz="4" w:space="0" w:color="auto"/>
              <w:right w:val="nil"/>
            </w:tcBorders>
            <w:noWrap/>
            <w:vAlign w:val="center"/>
          </w:tcPr>
          <w:p w14:paraId="3AA4C880" w14:textId="5A7B2F5E" w:rsidR="00063EC1" w:rsidRPr="00BD0305" w:rsidRDefault="00063EC1" w:rsidP="7B26F93F">
            <w:pPr>
              <w:pStyle w:val="PargrafodaLista"/>
              <w:spacing w:after="120"/>
              <w:ind w:left="720"/>
              <w:jc w:val="center"/>
              <w:rPr>
                <w:rFonts w:ascii="Times New Roman" w:eastAsia="Times New Roman" w:hAnsi="Times New Roman" w:cs="Times New Roman"/>
                <w:b/>
                <w:bCs/>
                <w:color w:val="000000" w:themeColor="text1"/>
                <w:sz w:val="20"/>
                <w:szCs w:val="20"/>
                <w:lang w:val="pt-BR" w:eastAsia="pt-BR"/>
              </w:rPr>
            </w:pPr>
            <w:r w:rsidRPr="00BD0305">
              <w:rPr>
                <w:rFonts w:ascii="Times New Roman" w:eastAsia="Times New Roman" w:hAnsi="Times New Roman" w:cs="Times New Roman"/>
                <w:b/>
                <w:bCs/>
                <w:color w:val="000000" w:themeColor="text1"/>
                <w:sz w:val="20"/>
                <w:szCs w:val="20"/>
                <w:lang w:val="pt-BR" w:eastAsia="pt-BR"/>
              </w:rPr>
              <w:t>Folha de Votação DCEF-CAU/MG n° 1</w:t>
            </w:r>
            <w:r w:rsidR="00CA2363" w:rsidRPr="00BD0305">
              <w:rPr>
                <w:rFonts w:ascii="Times New Roman" w:eastAsia="Times New Roman" w:hAnsi="Times New Roman" w:cs="Times New Roman"/>
                <w:b/>
                <w:bCs/>
                <w:color w:val="000000" w:themeColor="text1"/>
                <w:sz w:val="20"/>
                <w:szCs w:val="20"/>
                <w:lang w:val="pt-BR" w:eastAsia="pt-BR"/>
              </w:rPr>
              <w:t>53</w:t>
            </w:r>
            <w:r w:rsidRPr="00BD0305">
              <w:rPr>
                <w:rFonts w:ascii="Times New Roman" w:eastAsia="Times New Roman" w:hAnsi="Times New Roman" w:cs="Times New Roman"/>
                <w:b/>
                <w:bCs/>
                <w:color w:val="000000" w:themeColor="text1"/>
                <w:sz w:val="20"/>
                <w:szCs w:val="20"/>
                <w:lang w:val="pt-BR" w:eastAsia="pt-BR"/>
              </w:rPr>
              <w:t>.3.3</w:t>
            </w:r>
            <w:r w:rsidR="007F5E7C" w:rsidRPr="00BD0305">
              <w:rPr>
                <w:rFonts w:ascii="Times New Roman" w:eastAsia="Times New Roman" w:hAnsi="Times New Roman" w:cs="Times New Roman"/>
                <w:b/>
                <w:bCs/>
                <w:color w:val="000000" w:themeColor="text1"/>
                <w:sz w:val="20"/>
                <w:szCs w:val="20"/>
                <w:lang w:val="pt-BR" w:eastAsia="pt-BR"/>
              </w:rPr>
              <w:t>.5</w:t>
            </w:r>
            <w:r w:rsidRPr="00BD0305">
              <w:rPr>
                <w:rFonts w:ascii="Times New Roman" w:eastAsia="Times New Roman" w:hAnsi="Times New Roman" w:cs="Times New Roman"/>
                <w:b/>
                <w:bCs/>
                <w:color w:val="000000" w:themeColor="text1"/>
                <w:sz w:val="20"/>
                <w:szCs w:val="20"/>
                <w:lang w:val="pt-BR" w:eastAsia="pt-BR"/>
              </w:rPr>
              <w:t>/2021</w:t>
            </w:r>
          </w:p>
        </w:tc>
      </w:tr>
      <w:tr w:rsidR="000C0BE1" w:rsidRPr="00BD0305" w14:paraId="7E2BE4B8" w14:textId="77777777" w:rsidTr="7B26F93F">
        <w:trPr>
          <w:trHeight w:val="300"/>
          <w:jc w:val="center"/>
        </w:trPr>
        <w:tc>
          <w:tcPr>
            <w:tcW w:w="4698" w:type="dxa"/>
            <w:gridSpan w:val="4"/>
            <w:vMerge w:val="restar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noWrap/>
            <w:vAlign w:val="center"/>
            <w:hideMark/>
          </w:tcPr>
          <w:p w14:paraId="2487AD64"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proofErr w:type="spellStart"/>
            <w:r w:rsidRPr="00BD0305">
              <w:rPr>
                <w:rFonts w:ascii="Times New Roman" w:eastAsia="Times New Roman" w:hAnsi="Times New Roman" w:cs="Times New Roman"/>
                <w:b/>
                <w:bCs/>
                <w:color w:val="000000" w:themeColor="text1"/>
                <w:sz w:val="20"/>
                <w:szCs w:val="20"/>
                <w:lang w:eastAsia="pt-BR"/>
              </w:rPr>
              <w:t>Conselheiros</w:t>
            </w:r>
            <w:proofErr w:type="spellEnd"/>
            <w:r w:rsidRPr="00BD0305">
              <w:rPr>
                <w:rFonts w:ascii="Times New Roman" w:eastAsia="Times New Roman" w:hAnsi="Times New Roman" w:cs="Times New Roman"/>
                <w:b/>
                <w:bCs/>
                <w:color w:val="000000" w:themeColor="text1"/>
                <w:sz w:val="20"/>
                <w:szCs w:val="20"/>
                <w:lang w:eastAsia="pt-BR"/>
              </w:rPr>
              <w:t xml:space="preserve"> </w:t>
            </w:r>
            <w:proofErr w:type="spellStart"/>
            <w:r w:rsidRPr="00BD0305">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139446"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proofErr w:type="spellStart"/>
            <w:r w:rsidRPr="00BD0305">
              <w:rPr>
                <w:rFonts w:ascii="Times New Roman" w:eastAsia="Times New Roman" w:hAnsi="Times New Roman" w:cs="Times New Roman"/>
                <w:b/>
                <w:bCs/>
                <w:color w:val="000000" w:themeColor="text1"/>
                <w:sz w:val="20"/>
                <w:szCs w:val="20"/>
                <w:lang w:eastAsia="pt-BR"/>
              </w:rPr>
              <w:t>Votação</w:t>
            </w:r>
            <w:proofErr w:type="spellEnd"/>
          </w:p>
        </w:tc>
      </w:tr>
      <w:tr w:rsidR="000C0BE1" w:rsidRPr="00BD0305" w14:paraId="08AE507C" w14:textId="77777777" w:rsidTr="7B26F93F">
        <w:trPr>
          <w:trHeight w:val="300"/>
          <w:jc w:val="center"/>
        </w:trPr>
        <w:tc>
          <w:tcPr>
            <w:tcW w:w="0" w:type="auto"/>
            <w:gridSpan w:val="4"/>
            <w:vMerge/>
            <w:vAlign w:val="center"/>
            <w:hideMark/>
          </w:tcPr>
          <w:p w14:paraId="74F255E2" w14:textId="77777777" w:rsidR="0023435C" w:rsidRPr="00BD0305" w:rsidRDefault="0023435C" w:rsidP="00B50179">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14:paraId="0FD5C6CD"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r w:rsidRPr="00BD0305">
              <w:rPr>
                <w:rFonts w:ascii="Times New Roman" w:eastAsia="Times New Roman" w:hAnsi="Times New Roman" w:cs="Times New Roman"/>
                <w:b/>
                <w:bCs/>
                <w:color w:val="000000" w:themeColor="text1"/>
                <w:sz w:val="20"/>
                <w:szCs w:val="20"/>
                <w:lang w:eastAsia="pt-BR"/>
              </w:rPr>
              <w:t xml:space="preserve">Sim    </w:t>
            </w:r>
            <w:proofErr w:type="gramStart"/>
            <w:r w:rsidRPr="00BD0305">
              <w:rPr>
                <w:rFonts w:ascii="Times New Roman" w:eastAsia="Times New Roman" w:hAnsi="Times New Roman" w:cs="Times New Roman"/>
                <w:b/>
                <w:bCs/>
                <w:color w:val="000000" w:themeColor="text1"/>
                <w:sz w:val="20"/>
                <w:szCs w:val="20"/>
                <w:lang w:eastAsia="pt-BR"/>
              </w:rPr>
              <w:t xml:space="preserve">   (</w:t>
            </w:r>
            <w:proofErr w:type="gramEnd"/>
            <w:r w:rsidRPr="00BD0305">
              <w:rPr>
                <w:rFonts w:ascii="Times New Roman" w:eastAsia="Times New Roman" w:hAnsi="Times New Roman" w:cs="Times New Roman"/>
                <w:b/>
                <w:bCs/>
                <w:color w:val="000000" w:themeColor="text1"/>
                <w:sz w:val="20"/>
                <w:szCs w:val="20"/>
                <w:lang w:eastAsia="pt-BR"/>
              </w:rPr>
              <w:t>a favor)</w:t>
            </w:r>
          </w:p>
        </w:tc>
        <w:tc>
          <w:tcPr>
            <w:tcW w:w="868" w:type="dxa"/>
            <w:tcBorders>
              <w:top w:val="nil"/>
              <w:left w:val="nil"/>
              <w:bottom w:val="single" w:sz="4" w:space="0" w:color="auto"/>
              <w:right w:val="single" w:sz="4" w:space="0" w:color="auto"/>
            </w:tcBorders>
            <w:shd w:val="clear" w:color="auto" w:fill="F2F2F2" w:themeFill="background1" w:themeFillShade="F2"/>
            <w:noWrap/>
            <w:vAlign w:val="center"/>
            <w:hideMark/>
          </w:tcPr>
          <w:p w14:paraId="17385827"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proofErr w:type="spellStart"/>
            <w:r w:rsidRPr="00BD0305">
              <w:rPr>
                <w:rFonts w:ascii="Times New Roman" w:eastAsia="Times New Roman" w:hAnsi="Times New Roman" w:cs="Times New Roman"/>
                <w:b/>
                <w:bCs/>
                <w:color w:val="000000" w:themeColor="text1"/>
                <w:sz w:val="20"/>
                <w:szCs w:val="20"/>
                <w:lang w:eastAsia="pt-BR"/>
              </w:rPr>
              <w:t>Não</w:t>
            </w:r>
            <w:proofErr w:type="spellEnd"/>
            <w:r w:rsidRPr="00BD0305">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79A940D"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proofErr w:type="spellStart"/>
            <w:r w:rsidRPr="00BD0305">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302EA64B" w14:textId="77777777" w:rsidR="0023435C" w:rsidRPr="00BD0305" w:rsidRDefault="0023435C" w:rsidP="00B50179">
            <w:pPr>
              <w:jc w:val="center"/>
              <w:rPr>
                <w:rFonts w:ascii="Times New Roman" w:eastAsia="Times New Roman" w:hAnsi="Times New Roman" w:cs="Times New Roman"/>
                <w:b/>
                <w:bCs/>
                <w:color w:val="000000" w:themeColor="text1"/>
                <w:sz w:val="20"/>
                <w:szCs w:val="20"/>
                <w:lang w:eastAsia="pt-BR"/>
              </w:rPr>
            </w:pPr>
            <w:proofErr w:type="spellStart"/>
            <w:r w:rsidRPr="00BD0305">
              <w:rPr>
                <w:rFonts w:ascii="Times New Roman" w:eastAsia="Times New Roman" w:hAnsi="Times New Roman" w:cs="Times New Roman"/>
                <w:b/>
                <w:bCs/>
                <w:color w:val="000000" w:themeColor="text1"/>
                <w:sz w:val="20"/>
                <w:szCs w:val="20"/>
                <w:lang w:eastAsia="pt-BR"/>
              </w:rPr>
              <w:t>Ausência</w:t>
            </w:r>
            <w:proofErr w:type="spellEnd"/>
            <w:r w:rsidRPr="00BD0305">
              <w:rPr>
                <w:rFonts w:ascii="Times New Roman" w:eastAsia="Times New Roman" w:hAnsi="Times New Roman" w:cs="Times New Roman"/>
                <w:b/>
                <w:bCs/>
                <w:color w:val="000000" w:themeColor="text1"/>
                <w:sz w:val="20"/>
                <w:szCs w:val="20"/>
                <w:lang w:eastAsia="pt-BR"/>
              </w:rPr>
              <w:t xml:space="preserve"> </w:t>
            </w:r>
            <w:proofErr w:type="spellStart"/>
            <w:r w:rsidRPr="00BD0305">
              <w:rPr>
                <w:rFonts w:ascii="Times New Roman" w:eastAsia="Times New Roman" w:hAnsi="Times New Roman" w:cs="Times New Roman"/>
                <w:b/>
                <w:bCs/>
                <w:color w:val="000000" w:themeColor="text1"/>
                <w:sz w:val="20"/>
                <w:szCs w:val="20"/>
                <w:lang w:eastAsia="pt-BR"/>
              </w:rPr>
              <w:t>na</w:t>
            </w:r>
            <w:proofErr w:type="spellEnd"/>
            <w:r w:rsidRPr="00BD0305">
              <w:rPr>
                <w:rFonts w:ascii="Times New Roman" w:eastAsia="Times New Roman" w:hAnsi="Times New Roman" w:cs="Times New Roman"/>
                <w:b/>
                <w:bCs/>
                <w:color w:val="000000" w:themeColor="text1"/>
                <w:sz w:val="20"/>
                <w:szCs w:val="20"/>
                <w:lang w:eastAsia="pt-BR"/>
              </w:rPr>
              <w:t xml:space="preserve"> </w:t>
            </w:r>
            <w:proofErr w:type="spellStart"/>
            <w:r w:rsidRPr="00BD0305">
              <w:rPr>
                <w:rFonts w:ascii="Times New Roman" w:eastAsia="Times New Roman" w:hAnsi="Times New Roman" w:cs="Times New Roman"/>
                <w:b/>
                <w:bCs/>
                <w:color w:val="000000" w:themeColor="text1"/>
                <w:sz w:val="20"/>
                <w:szCs w:val="20"/>
                <w:lang w:eastAsia="pt-BR"/>
              </w:rPr>
              <w:t>votação</w:t>
            </w:r>
            <w:proofErr w:type="spellEnd"/>
          </w:p>
        </w:tc>
      </w:tr>
      <w:tr w:rsidR="000C0BE1" w:rsidRPr="00BD0305" w14:paraId="2E05F407" w14:textId="77777777" w:rsidTr="7B26F93F">
        <w:trPr>
          <w:trHeight w:val="353"/>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2252523B"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4B296937" w14:textId="007CCEE9" w:rsidR="0023435C" w:rsidRPr="00BD0305" w:rsidRDefault="0023435C" w:rsidP="00B50179">
            <w:pPr>
              <w:rPr>
                <w:rFonts w:ascii="Times New Roman" w:eastAsia="Times New Roman" w:hAnsi="Times New Roman" w:cs="Times New Roman"/>
                <w:color w:val="000000" w:themeColor="text1"/>
                <w:sz w:val="20"/>
                <w:szCs w:val="20"/>
                <w:lang w:val="pt-BR" w:eastAsia="pt-BR"/>
              </w:rPr>
            </w:pPr>
            <w:r w:rsidRPr="00BD0305">
              <w:rPr>
                <w:rFonts w:ascii="Times New Roman" w:eastAsia="Times New Roman" w:hAnsi="Times New Roman" w:cs="Times New Roman"/>
                <w:color w:val="000000" w:themeColor="text1"/>
                <w:sz w:val="20"/>
                <w:szCs w:val="20"/>
                <w:lang w:eastAsia="pt-BR"/>
              </w:rPr>
              <w:t xml:space="preserve">Luciana Bracarense Coimbra </w:t>
            </w:r>
          </w:p>
        </w:tc>
        <w:tc>
          <w:tcPr>
            <w:tcW w:w="1103" w:type="dxa"/>
            <w:tcBorders>
              <w:top w:val="nil"/>
              <w:left w:val="nil"/>
              <w:bottom w:val="single" w:sz="4" w:space="0" w:color="auto"/>
              <w:right w:val="single" w:sz="4" w:space="0" w:color="auto"/>
            </w:tcBorders>
            <w:noWrap/>
            <w:vAlign w:val="center"/>
            <w:hideMark/>
          </w:tcPr>
          <w:p w14:paraId="0EB63D46"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0595530"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7E25D319"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0C205CEC"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50998EBE"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r>
      <w:tr w:rsidR="000C0BE1" w:rsidRPr="00BD0305" w14:paraId="42236F4A" w14:textId="77777777" w:rsidTr="7B26F93F">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356F84B0"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12422D1B" w14:textId="77777777" w:rsidR="0023435C" w:rsidRPr="00BD0305" w:rsidRDefault="0023435C" w:rsidP="00B50179">
            <w:pPr>
              <w:rPr>
                <w:rFonts w:ascii="Times New Roman" w:eastAsia="Times New Roman" w:hAnsi="Times New Roman" w:cs="Times New Roman"/>
                <w:color w:val="000000" w:themeColor="text1"/>
                <w:sz w:val="20"/>
                <w:szCs w:val="20"/>
                <w:lang w:val="pt-BR" w:eastAsia="pt-BR"/>
              </w:rPr>
            </w:pPr>
            <w:r w:rsidRPr="00BD0305">
              <w:rPr>
                <w:rFonts w:ascii="Times New Roman" w:eastAsia="Times New Roman" w:hAnsi="Times New Roman" w:cs="Times New Roman"/>
                <w:color w:val="000000" w:themeColor="text1"/>
                <w:sz w:val="20"/>
                <w:szCs w:val="20"/>
                <w:lang w:val="pt-BR" w:eastAsia="pt-BR"/>
              </w:rPr>
              <w:t>Sérgio Luiz Barreto C. C. Ayres</w:t>
            </w:r>
          </w:p>
        </w:tc>
        <w:tc>
          <w:tcPr>
            <w:tcW w:w="1103" w:type="dxa"/>
            <w:tcBorders>
              <w:top w:val="nil"/>
              <w:left w:val="nil"/>
              <w:bottom w:val="single" w:sz="4" w:space="0" w:color="auto"/>
              <w:right w:val="single" w:sz="4" w:space="0" w:color="auto"/>
            </w:tcBorders>
            <w:noWrap/>
            <w:hideMark/>
          </w:tcPr>
          <w:p w14:paraId="0FC91E22"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3195B01B"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5691C6A9"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17F2CD8"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6E82013"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r>
      <w:tr w:rsidR="0023435C" w:rsidRPr="00BD0305" w14:paraId="5C621EE3" w14:textId="77777777" w:rsidTr="7B26F93F">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6471436C"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68346265" w14:textId="6B6E98AE" w:rsidR="0023435C" w:rsidRPr="00BD0305" w:rsidRDefault="0023435C" w:rsidP="00B50179">
            <w:pP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 xml:space="preserve">Gustavo </w:t>
            </w:r>
            <w:r w:rsidR="00916503" w:rsidRPr="00BD0305">
              <w:rPr>
                <w:rFonts w:ascii="Times New Roman" w:eastAsia="Times New Roman" w:hAnsi="Times New Roman" w:cs="Times New Roman"/>
                <w:color w:val="000000" w:themeColor="text1"/>
                <w:sz w:val="20"/>
                <w:szCs w:val="20"/>
                <w:lang w:eastAsia="pt-BR"/>
              </w:rPr>
              <w:t>Rocha Ribeiro</w:t>
            </w:r>
          </w:p>
        </w:tc>
        <w:tc>
          <w:tcPr>
            <w:tcW w:w="1103" w:type="dxa"/>
            <w:tcBorders>
              <w:top w:val="nil"/>
              <w:left w:val="nil"/>
              <w:bottom w:val="single" w:sz="4" w:space="0" w:color="auto"/>
              <w:right w:val="single" w:sz="4" w:space="0" w:color="auto"/>
            </w:tcBorders>
            <w:noWrap/>
            <w:hideMark/>
          </w:tcPr>
          <w:p w14:paraId="3CAFA691"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r w:rsidRPr="00BD0305">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3995D567" w14:textId="5F626E66"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4428AA42"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71877A5" w14:textId="77777777" w:rsidR="0023435C" w:rsidRPr="00BD0305" w:rsidRDefault="0023435C" w:rsidP="00B50179">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30B2F4B2" w14:textId="5E3228C7" w:rsidR="0023435C" w:rsidRPr="00BD0305" w:rsidRDefault="009B1CB8" w:rsidP="00B50179">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x</w:t>
            </w:r>
          </w:p>
        </w:tc>
      </w:tr>
    </w:tbl>
    <w:p w14:paraId="3B47DC95" w14:textId="77777777" w:rsidR="0023435C" w:rsidRPr="00BD0305" w:rsidRDefault="0023435C" w:rsidP="0023435C">
      <w:pPr>
        <w:spacing w:line="300" w:lineRule="auto"/>
        <w:jc w:val="center"/>
        <w:rPr>
          <w:rFonts w:ascii="Times New Roman" w:hAnsi="Times New Roman" w:cs="Times New Roman"/>
          <w:color w:val="000000" w:themeColor="text1"/>
          <w:sz w:val="20"/>
          <w:szCs w:val="20"/>
          <w:lang w:val="pt-BR"/>
        </w:rPr>
      </w:pPr>
    </w:p>
    <w:p w14:paraId="4EE60C1B" w14:textId="16A91BA8" w:rsidR="0023435C" w:rsidRPr="00BD0305" w:rsidRDefault="0023435C" w:rsidP="0023435C">
      <w:pPr>
        <w:autoSpaceDE w:val="0"/>
        <w:autoSpaceDN w:val="0"/>
        <w:adjustRightInd w:val="0"/>
        <w:ind w:hanging="32"/>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Luciana Bracarense Coimbra (Coordenadora CEF-CAU/</w:t>
      </w:r>
      <w:proofErr w:type="gramStart"/>
      <w:r w:rsidRPr="00BD0305">
        <w:rPr>
          <w:rFonts w:ascii="Times New Roman" w:hAnsi="Times New Roman" w:cs="Times New Roman"/>
          <w:color w:val="000000" w:themeColor="text1"/>
          <w:sz w:val="18"/>
          <w:szCs w:val="18"/>
          <w:lang w:val="pt-BR" w:eastAsia="pt-BR"/>
        </w:rPr>
        <w:t xml:space="preserve">MG)   </w:t>
      </w:r>
      <w:proofErr w:type="gramEnd"/>
      <w:r w:rsidRPr="00BD0305">
        <w:rPr>
          <w:rFonts w:ascii="Times New Roman" w:hAnsi="Times New Roman" w:cs="Times New Roman"/>
          <w:color w:val="000000" w:themeColor="text1"/>
          <w:sz w:val="18"/>
          <w:szCs w:val="18"/>
          <w:lang w:val="pt-BR" w:eastAsia="pt-BR"/>
        </w:rPr>
        <w:t xml:space="preserve">        _____________________________________</w:t>
      </w:r>
    </w:p>
    <w:p w14:paraId="6A6B48B0" w14:textId="77777777" w:rsidR="0023435C" w:rsidRPr="00BD0305" w:rsidRDefault="0023435C" w:rsidP="0023435C">
      <w:pPr>
        <w:autoSpaceDE w:val="0"/>
        <w:autoSpaceDN w:val="0"/>
        <w:adjustRightInd w:val="0"/>
        <w:ind w:hanging="32"/>
        <w:rPr>
          <w:rFonts w:ascii="Times New Roman" w:hAnsi="Times New Roman" w:cs="Times New Roman"/>
          <w:color w:val="000000" w:themeColor="text1"/>
          <w:sz w:val="18"/>
          <w:szCs w:val="18"/>
          <w:highlight w:val="yellow"/>
          <w:lang w:val="pt-BR" w:eastAsia="pt-BR"/>
        </w:rPr>
      </w:pPr>
      <w:r w:rsidRPr="00BD0305">
        <w:rPr>
          <w:rFonts w:ascii="Times New Roman" w:hAnsi="Times New Roman" w:cs="Times New Roman"/>
          <w:color w:val="000000" w:themeColor="text1"/>
          <w:sz w:val="18"/>
          <w:szCs w:val="18"/>
          <w:lang w:val="pt-BR" w:eastAsia="pt-BR"/>
        </w:rPr>
        <w:t>Luis Phillipe Grande Sarto (Suplente)</w:t>
      </w:r>
    </w:p>
    <w:p w14:paraId="30D082D2" w14:textId="77777777" w:rsidR="0023435C" w:rsidRPr="00BD0305" w:rsidRDefault="0023435C" w:rsidP="0023435C">
      <w:pPr>
        <w:spacing w:line="300" w:lineRule="auto"/>
        <w:jc w:val="center"/>
        <w:rPr>
          <w:rFonts w:ascii="Times New Roman" w:hAnsi="Times New Roman" w:cs="Times New Roman"/>
          <w:color w:val="000000" w:themeColor="text1"/>
          <w:sz w:val="18"/>
          <w:szCs w:val="18"/>
          <w:highlight w:val="yellow"/>
          <w:lang w:val="pt-BR"/>
        </w:rPr>
      </w:pPr>
    </w:p>
    <w:p w14:paraId="4A3787EF" w14:textId="77777777" w:rsidR="0023435C" w:rsidRPr="00BD0305" w:rsidRDefault="0023435C" w:rsidP="0023435C">
      <w:pPr>
        <w:spacing w:line="300" w:lineRule="auto"/>
        <w:jc w:val="center"/>
        <w:rPr>
          <w:rFonts w:ascii="Times New Roman" w:hAnsi="Times New Roman" w:cs="Times New Roman"/>
          <w:color w:val="000000" w:themeColor="text1"/>
          <w:sz w:val="18"/>
          <w:szCs w:val="18"/>
          <w:highlight w:val="yellow"/>
          <w:lang w:val="pt-BR"/>
        </w:rPr>
      </w:pPr>
    </w:p>
    <w:p w14:paraId="4F66A6E7" w14:textId="77777777" w:rsidR="0023435C" w:rsidRPr="00BD0305" w:rsidRDefault="0023435C" w:rsidP="0023435C">
      <w:pPr>
        <w:ind w:right="-879"/>
        <w:jc w:val="both"/>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Sérgio Luiz Barreto C. C. Ayres (Coordenadora Adjunta CEF-CAU/</w:t>
      </w:r>
      <w:proofErr w:type="gramStart"/>
      <w:r w:rsidRPr="00BD0305">
        <w:rPr>
          <w:rFonts w:ascii="Times New Roman" w:hAnsi="Times New Roman" w:cs="Times New Roman"/>
          <w:color w:val="000000" w:themeColor="text1"/>
          <w:sz w:val="18"/>
          <w:szCs w:val="18"/>
          <w:lang w:val="pt-BR" w:eastAsia="pt-BR"/>
        </w:rPr>
        <w:t xml:space="preserve">MG)   </w:t>
      </w:r>
      <w:proofErr w:type="gramEnd"/>
      <w:r w:rsidRPr="00BD0305">
        <w:rPr>
          <w:rFonts w:ascii="Times New Roman" w:hAnsi="Times New Roman" w:cs="Times New Roman"/>
          <w:color w:val="000000" w:themeColor="text1"/>
          <w:sz w:val="18"/>
          <w:szCs w:val="18"/>
          <w:lang w:val="pt-BR" w:eastAsia="pt-BR"/>
        </w:rPr>
        <w:t xml:space="preserve">    _____________________________________</w:t>
      </w:r>
    </w:p>
    <w:p w14:paraId="301DC5E8" w14:textId="77777777" w:rsidR="0023435C" w:rsidRPr="00BD0305" w:rsidRDefault="0023435C" w:rsidP="0023435C">
      <w:pPr>
        <w:spacing w:line="300" w:lineRule="auto"/>
        <w:rPr>
          <w:rFonts w:ascii="Times New Roman" w:hAnsi="Times New Roman" w:cs="Times New Roman"/>
          <w:color w:val="000000" w:themeColor="text1"/>
          <w:sz w:val="18"/>
          <w:szCs w:val="18"/>
          <w:lang w:val="pt-BR"/>
        </w:rPr>
      </w:pPr>
      <w:r w:rsidRPr="00BD0305">
        <w:rPr>
          <w:rFonts w:ascii="Times New Roman" w:hAnsi="Times New Roman" w:cs="Times New Roman"/>
          <w:color w:val="000000" w:themeColor="text1"/>
          <w:sz w:val="18"/>
          <w:szCs w:val="18"/>
          <w:lang w:val="pt-BR" w:eastAsia="pt-BR"/>
        </w:rPr>
        <w:t>Maria Del Mar Ferrer Poblet (Suplente)</w:t>
      </w:r>
      <w:r w:rsidRPr="00BD0305">
        <w:rPr>
          <w:rFonts w:ascii="Times New Roman" w:hAnsi="Times New Roman" w:cs="Times New Roman"/>
          <w:color w:val="000000" w:themeColor="text1"/>
          <w:sz w:val="18"/>
          <w:szCs w:val="18"/>
          <w:lang w:val="pt-BR"/>
        </w:rPr>
        <w:tab/>
      </w:r>
    </w:p>
    <w:p w14:paraId="013E34E5" w14:textId="77777777" w:rsidR="0023435C" w:rsidRPr="00BD0305" w:rsidRDefault="0023435C" w:rsidP="0023435C">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4A7FDFFA" w14:textId="77777777" w:rsidR="0023435C" w:rsidRPr="00BD0305" w:rsidRDefault="0023435C" w:rsidP="0023435C">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26C048CC" w14:textId="25975F4E" w:rsidR="0023435C" w:rsidRPr="00BD0305" w:rsidRDefault="0023435C" w:rsidP="0023435C">
      <w:pPr>
        <w:autoSpaceDE w:val="0"/>
        <w:autoSpaceDN w:val="0"/>
        <w:adjustRightInd w:val="0"/>
        <w:ind w:hanging="34"/>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 xml:space="preserve">Gustavo </w:t>
      </w:r>
      <w:r w:rsidR="00916503" w:rsidRPr="00BD0305">
        <w:rPr>
          <w:rFonts w:ascii="Times New Roman" w:hAnsi="Times New Roman" w:cs="Times New Roman"/>
          <w:color w:val="000000" w:themeColor="text1"/>
          <w:sz w:val="18"/>
          <w:szCs w:val="18"/>
          <w:lang w:val="pt-BR" w:eastAsia="pt-BR"/>
        </w:rPr>
        <w:t>Rocha Ribeiro</w:t>
      </w:r>
      <w:r w:rsidRPr="00BD0305">
        <w:rPr>
          <w:rFonts w:ascii="Times New Roman" w:hAnsi="Times New Roman" w:cs="Times New Roman"/>
          <w:color w:val="000000" w:themeColor="text1"/>
          <w:sz w:val="18"/>
          <w:szCs w:val="18"/>
          <w:lang w:val="pt-BR" w:eastAsia="pt-BR"/>
        </w:rPr>
        <w:t xml:space="preserve"> (membro titular CEF-CAU/</w:t>
      </w:r>
      <w:proofErr w:type="gramStart"/>
      <w:r w:rsidRPr="00BD0305">
        <w:rPr>
          <w:rFonts w:ascii="Times New Roman" w:hAnsi="Times New Roman" w:cs="Times New Roman"/>
          <w:color w:val="000000" w:themeColor="text1"/>
          <w:sz w:val="18"/>
          <w:szCs w:val="18"/>
          <w:lang w:val="pt-BR" w:eastAsia="pt-BR"/>
        </w:rPr>
        <w:t xml:space="preserve">MG)   </w:t>
      </w:r>
      <w:proofErr w:type="gramEnd"/>
      <w:r w:rsidRPr="00BD0305">
        <w:rPr>
          <w:rFonts w:ascii="Times New Roman" w:hAnsi="Times New Roman" w:cs="Times New Roman"/>
          <w:color w:val="000000" w:themeColor="text1"/>
          <w:sz w:val="18"/>
          <w:szCs w:val="18"/>
          <w:lang w:val="pt-BR" w:eastAsia="pt-BR"/>
        </w:rPr>
        <w:t xml:space="preserve">   </w:t>
      </w:r>
      <w:r w:rsidR="009B1CB8">
        <w:rPr>
          <w:rFonts w:ascii="Times New Roman" w:hAnsi="Times New Roman" w:cs="Times New Roman"/>
          <w:color w:val="000000" w:themeColor="text1"/>
          <w:sz w:val="18"/>
          <w:szCs w:val="18"/>
          <w:lang w:val="pt-BR" w:eastAsia="pt-BR"/>
        </w:rPr>
        <w:t xml:space="preserve">                    </w:t>
      </w:r>
      <w:r w:rsidRPr="00BD0305">
        <w:rPr>
          <w:rFonts w:ascii="Times New Roman" w:hAnsi="Times New Roman" w:cs="Times New Roman"/>
          <w:color w:val="000000" w:themeColor="text1"/>
          <w:sz w:val="18"/>
          <w:szCs w:val="18"/>
          <w:lang w:val="pt-BR" w:eastAsia="pt-BR"/>
        </w:rPr>
        <w:t xml:space="preserve">    </w:t>
      </w:r>
      <w:r w:rsidR="009B1CB8">
        <w:rPr>
          <w:rFonts w:ascii="Times New Roman" w:hAnsi="Times New Roman" w:cs="Times New Roman"/>
          <w:color w:val="000000" w:themeColor="text1"/>
          <w:sz w:val="18"/>
          <w:szCs w:val="18"/>
          <w:lang w:val="pt-BR" w:eastAsia="pt-BR"/>
        </w:rPr>
        <w:t>_______________________________________</w:t>
      </w:r>
      <w:r w:rsidRPr="00BD0305">
        <w:rPr>
          <w:rFonts w:ascii="Times New Roman" w:hAnsi="Times New Roman" w:cs="Times New Roman"/>
          <w:color w:val="000000" w:themeColor="text1"/>
          <w:sz w:val="18"/>
          <w:szCs w:val="18"/>
          <w:lang w:val="pt-BR" w:eastAsia="pt-BR"/>
        </w:rPr>
        <w:t xml:space="preserve">                          ______________________________________</w:t>
      </w:r>
    </w:p>
    <w:p w14:paraId="39B58A49" w14:textId="77777777" w:rsidR="0023435C" w:rsidRPr="00BD0305" w:rsidRDefault="0023435C" w:rsidP="0023435C">
      <w:pPr>
        <w:spacing w:line="300" w:lineRule="auto"/>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Denise Aurora Neves Flores (Suplente)</w:t>
      </w:r>
    </w:p>
    <w:p w14:paraId="51EC587E" w14:textId="77777777" w:rsidR="00ED02D1" w:rsidRPr="00BD0305" w:rsidRDefault="00ED02D1" w:rsidP="00ED02D1">
      <w:pPr>
        <w:spacing w:line="300" w:lineRule="auto"/>
        <w:rPr>
          <w:rFonts w:ascii="Times New Roman" w:hAnsi="Times New Roman" w:cs="Times New Roman"/>
          <w:color w:val="000000" w:themeColor="text1"/>
          <w:sz w:val="18"/>
          <w:szCs w:val="18"/>
          <w:lang w:val="pt-BR" w:eastAsia="pt-BR"/>
        </w:rPr>
      </w:pPr>
    </w:p>
    <w:p w14:paraId="730BB45C" w14:textId="77777777" w:rsidR="00ED02D1" w:rsidRPr="00BD0305" w:rsidRDefault="00ED02D1" w:rsidP="00ED02D1">
      <w:pPr>
        <w:spacing w:line="300" w:lineRule="auto"/>
        <w:rPr>
          <w:rFonts w:ascii="Times New Roman" w:hAnsi="Times New Roman" w:cs="Times New Roman"/>
          <w:color w:val="000000" w:themeColor="text1"/>
          <w:sz w:val="18"/>
          <w:szCs w:val="18"/>
          <w:lang w:val="pt-BR" w:eastAsia="pt-BR"/>
        </w:rPr>
      </w:pPr>
    </w:p>
    <w:p w14:paraId="23131E6A" w14:textId="77777777" w:rsidR="00ED02D1" w:rsidRPr="00BD0305" w:rsidRDefault="00ED02D1" w:rsidP="00ED02D1">
      <w:pPr>
        <w:spacing w:line="300" w:lineRule="auto"/>
        <w:jc w:val="both"/>
        <w:rPr>
          <w:rFonts w:ascii="Times New Roman" w:hAnsi="Times New Roman" w:cs="Times New Roman"/>
          <w:i/>
          <w:iCs/>
          <w:color w:val="000000" w:themeColor="text1"/>
          <w:sz w:val="18"/>
          <w:szCs w:val="18"/>
          <w:lang w:val="pt-BR" w:eastAsia="pt-BR"/>
        </w:rPr>
      </w:pPr>
      <w:r w:rsidRPr="00BD0305">
        <w:rPr>
          <w:rFonts w:ascii="Times New Roman" w:hAnsi="Times New Roman" w:cs="Times New Roman"/>
          <w:i/>
          <w:iCs/>
          <w:color w:val="000000" w:themeColor="text1"/>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p w14:paraId="2F829F0D" w14:textId="77777777" w:rsidR="00ED02D1" w:rsidRPr="00BD0305" w:rsidRDefault="00ED02D1" w:rsidP="00ED02D1">
      <w:pPr>
        <w:spacing w:line="300" w:lineRule="auto"/>
        <w:rPr>
          <w:rFonts w:ascii="Times New Roman" w:hAnsi="Times New Roman" w:cs="Times New Roman"/>
          <w:color w:val="000000" w:themeColor="text1"/>
          <w:sz w:val="18"/>
          <w:szCs w:val="18"/>
          <w:lang w:val="pt-BR" w:eastAsia="pt-BR"/>
        </w:rPr>
      </w:pPr>
    </w:p>
    <w:p w14:paraId="3CCD266B" w14:textId="77777777" w:rsidR="00ED02D1" w:rsidRPr="00BD0305" w:rsidRDefault="00ED02D1" w:rsidP="00ED02D1">
      <w:pPr>
        <w:spacing w:line="300" w:lineRule="auto"/>
        <w:rPr>
          <w:rFonts w:ascii="Times New Roman" w:hAnsi="Times New Roman" w:cs="Times New Roman"/>
          <w:color w:val="000000" w:themeColor="text1"/>
          <w:sz w:val="18"/>
          <w:szCs w:val="18"/>
          <w:lang w:val="pt-BR" w:eastAsia="pt-BR"/>
        </w:rPr>
      </w:pPr>
    </w:p>
    <w:p w14:paraId="2547A420" w14:textId="77777777" w:rsidR="00ED02D1" w:rsidRPr="00BD0305" w:rsidRDefault="00ED02D1" w:rsidP="00ED02D1">
      <w:pPr>
        <w:spacing w:line="300" w:lineRule="auto"/>
        <w:rPr>
          <w:rFonts w:ascii="Times New Roman" w:hAnsi="Times New Roman" w:cs="Times New Roman"/>
          <w:color w:val="000000" w:themeColor="text1"/>
          <w:sz w:val="18"/>
          <w:szCs w:val="18"/>
          <w:lang w:val="pt-BR" w:eastAsia="pt-BR"/>
        </w:rPr>
      </w:pPr>
    </w:p>
    <w:p w14:paraId="48701D84" w14:textId="77777777" w:rsidR="00ED02D1" w:rsidRPr="00BD0305" w:rsidRDefault="00ED02D1" w:rsidP="00ED02D1">
      <w:pPr>
        <w:spacing w:line="300" w:lineRule="auto"/>
        <w:jc w:val="center"/>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_______________________________________</w:t>
      </w:r>
    </w:p>
    <w:p w14:paraId="10292C25" w14:textId="481CA874" w:rsidR="00ED02D1" w:rsidRPr="00BD0305" w:rsidRDefault="000C0BE1" w:rsidP="00ED02D1">
      <w:pPr>
        <w:spacing w:line="300" w:lineRule="auto"/>
        <w:jc w:val="center"/>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Diogo Ubaldo Braga</w:t>
      </w:r>
    </w:p>
    <w:p w14:paraId="168F3D18" w14:textId="77777777" w:rsidR="00ED02D1" w:rsidRPr="00BD0305" w:rsidRDefault="00ED02D1" w:rsidP="00ED02D1">
      <w:pPr>
        <w:spacing w:line="300" w:lineRule="auto"/>
        <w:jc w:val="center"/>
        <w:rPr>
          <w:rFonts w:ascii="Times New Roman" w:hAnsi="Times New Roman" w:cs="Times New Roman"/>
          <w:color w:val="000000" w:themeColor="text1"/>
          <w:sz w:val="18"/>
          <w:szCs w:val="18"/>
          <w:lang w:val="pt-BR" w:eastAsia="pt-BR"/>
        </w:rPr>
      </w:pPr>
      <w:r w:rsidRPr="00BD0305">
        <w:rPr>
          <w:rFonts w:ascii="Times New Roman" w:hAnsi="Times New Roman" w:cs="Times New Roman"/>
          <w:color w:val="000000" w:themeColor="text1"/>
          <w:sz w:val="18"/>
          <w:szCs w:val="18"/>
          <w:lang w:val="pt-BR" w:eastAsia="pt-BR"/>
        </w:rPr>
        <w:t>Arquiteto Analista – Assessor Técnico</w:t>
      </w:r>
    </w:p>
    <w:p w14:paraId="1027774C" w14:textId="77777777" w:rsidR="00ED02D1" w:rsidRPr="00BD0305" w:rsidRDefault="00ED02D1" w:rsidP="00ED02D1">
      <w:pPr>
        <w:spacing w:line="300" w:lineRule="auto"/>
        <w:jc w:val="center"/>
        <w:rPr>
          <w:rFonts w:ascii="Times New Roman" w:hAnsi="Times New Roman" w:cs="Times New Roman"/>
          <w:color w:val="000000" w:themeColor="text1"/>
          <w:sz w:val="20"/>
          <w:szCs w:val="20"/>
          <w:lang w:val="pt-BR" w:eastAsia="pt-BR"/>
        </w:rPr>
      </w:pPr>
      <w:r w:rsidRPr="00BD0305">
        <w:rPr>
          <w:rFonts w:ascii="Times New Roman" w:hAnsi="Times New Roman" w:cs="Times New Roman"/>
          <w:color w:val="000000" w:themeColor="text1"/>
          <w:sz w:val="20"/>
          <w:szCs w:val="20"/>
          <w:lang w:val="pt-BR" w:eastAsia="pt-BR"/>
        </w:rPr>
        <w:t>Comissão de Ensino e Formação – CEF-CAU/MG</w:t>
      </w:r>
    </w:p>
    <w:p w14:paraId="65BA46D1" w14:textId="77777777"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p>
    <w:p w14:paraId="363BB424" w14:textId="77777777"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p>
    <w:p w14:paraId="2B7A985B" w14:textId="77777777"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p>
    <w:p w14:paraId="19339548" w14:textId="215D063F" w:rsidR="00EF2FCC" w:rsidRDefault="00EF2FCC" w:rsidP="00ED02D1">
      <w:pPr>
        <w:spacing w:line="300" w:lineRule="auto"/>
        <w:jc w:val="center"/>
        <w:rPr>
          <w:rFonts w:ascii="Times New Roman" w:hAnsi="Times New Roman" w:cs="Times New Roman"/>
          <w:color w:val="000000" w:themeColor="text1"/>
          <w:sz w:val="20"/>
          <w:szCs w:val="20"/>
          <w:lang w:val="pt-BR" w:eastAsia="pt-BR"/>
        </w:rPr>
      </w:pPr>
    </w:p>
    <w:p w14:paraId="08C56A6B" w14:textId="189041F2" w:rsidR="00BD0305" w:rsidRDefault="00BD0305" w:rsidP="00ED02D1">
      <w:pPr>
        <w:spacing w:line="300" w:lineRule="auto"/>
        <w:jc w:val="center"/>
        <w:rPr>
          <w:rFonts w:ascii="Times New Roman" w:hAnsi="Times New Roman" w:cs="Times New Roman"/>
          <w:color w:val="000000" w:themeColor="text1"/>
          <w:sz w:val="20"/>
          <w:szCs w:val="20"/>
          <w:lang w:val="pt-BR" w:eastAsia="pt-BR"/>
        </w:rPr>
      </w:pPr>
    </w:p>
    <w:p w14:paraId="713EA7CB" w14:textId="77777777" w:rsidR="00BD0305" w:rsidRPr="00BD0305" w:rsidRDefault="00BD0305" w:rsidP="00ED02D1">
      <w:pPr>
        <w:spacing w:line="300" w:lineRule="auto"/>
        <w:jc w:val="center"/>
        <w:rPr>
          <w:rFonts w:ascii="Times New Roman" w:hAnsi="Times New Roman" w:cs="Times New Roman"/>
          <w:color w:val="000000" w:themeColor="text1"/>
          <w:sz w:val="20"/>
          <w:szCs w:val="20"/>
          <w:lang w:val="pt-BR" w:eastAsia="pt-BR"/>
        </w:rPr>
      </w:pPr>
    </w:p>
    <w:p w14:paraId="6AF2A3CD" w14:textId="77777777"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p>
    <w:p w14:paraId="715D5875" w14:textId="6208EA23"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r w:rsidRPr="00BD0305">
        <w:rPr>
          <w:rFonts w:ascii="Times New Roman" w:hAnsi="Times New Roman" w:cs="Times New Roman"/>
          <w:color w:val="000000" w:themeColor="text1"/>
          <w:sz w:val="20"/>
          <w:szCs w:val="20"/>
          <w:lang w:val="pt-BR" w:eastAsia="pt-BR"/>
        </w:rPr>
        <w:t xml:space="preserve">AMEXO – Consulta ao Portal </w:t>
      </w:r>
      <w:proofErr w:type="spellStart"/>
      <w:r w:rsidRPr="00BD0305">
        <w:rPr>
          <w:rFonts w:ascii="Times New Roman" w:hAnsi="Times New Roman" w:cs="Times New Roman"/>
          <w:color w:val="000000" w:themeColor="text1"/>
          <w:sz w:val="20"/>
          <w:szCs w:val="20"/>
          <w:lang w:val="pt-BR" w:eastAsia="pt-BR"/>
        </w:rPr>
        <w:t>eMEC</w:t>
      </w:r>
      <w:proofErr w:type="spellEnd"/>
    </w:p>
    <w:p w14:paraId="7982D599" w14:textId="1D8BC494" w:rsidR="00EF2FCC" w:rsidRPr="00BD0305" w:rsidRDefault="00EF2FCC" w:rsidP="00ED02D1">
      <w:pPr>
        <w:spacing w:line="300" w:lineRule="auto"/>
        <w:jc w:val="center"/>
        <w:rPr>
          <w:rFonts w:ascii="Times New Roman" w:hAnsi="Times New Roman" w:cs="Times New Roman"/>
          <w:color w:val="000000" w:themeColor="text1"/>
          <w:sz w:val="20"/>
          <w:szCs w:val="20"/>
          <w:lang w:val="pt-BR" w:eastAsia="pt-BR"/>
        </w:rPr>
      </w:pPr>
      <w:r w:rsidRPr="00BD0305">
        <w:rPr>
          <w:rFonts w:ascii="Times New Roman" w:hAnsi="Times New Roman" w:cs="Times New Roman"/>
          <w:noProof/>
          <w:color w:val="000000" w:themeColor="text1"/>
          <w:sz w:val="20"/>
          <w:szCs w:val="20"/>
          <w:lang w:val="pt-BR" w:eastAsia="pt-BR"/>
        </w:rPr>
        <w:drawing>
          <wp:inline distT="0" distB="0" distL="0" distR="0" wp14:anchorId="75B68B9E" wp14:editId="7BEDEB00">
            <wp:extent cx="8191500" cy="4082495"/>
            <wp:effectExtent l="0" t="2858" r="0" b="0"/>
            <wp:docPr id="1" name="Imagem 1" descr="C:\Users\diogo.braga\Downloads\1421695.2021.2576191__Capturar-MEC-224112021105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braga\Downloads\1421695.2021.2576191__Capturar-MEC-2241120211052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194502" cy="4083991"/>
                    </a:xfrm>
                    <a:prstGeom prst="rect">
                      <a:avLst/>
                    </a:prstGeom>
                    <a:noFill/>
                    <a:ln>
                      <a:noFill/>
                    </a:ln>
                  </pic:spPr>
                </pic:pic>
              </a:graphicData>
            </a:graphic>
          </wp:inline>
        </w:drawing>
      </w:r>
    </w:p>
    <w:p w14:paraId="7E86D16F" w14:textId="77777777" w:rsidR="000F7BFA" w:rsidRPr="00BD0305" w:rsidRDefault="000F7BFA">
      <w:pPr>
        <w:rPr>
          <w:rFonts w:ascii="Times New Roman" w:hAnsi="Times New Roman" w:cs="Times New Roman"/>
          <w:color w:val="808080" w:themeColor="background1" w:themeShade="80"/>
          <w:sz w:val="20"/>
          <w:szCs w:val="20"/>
          <w:lang w:val="pt-BR" w:eastAsia="pt-BR"/>
        </w:rPr>
      </w:pPr>
    </w:p>
    <w:sectPr w:rsidR="000F7BFA" w:rsidRPr="00BD0305" w:rsidSect="00BF3DE2">
      <w:headerReference w:type="default" r:id="rId9"/>
      <w:footerReference w:type="default" r:id="rId10"/>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19BC" w14:textId="77777777" w:rsidR="004A549D" w:rsidRDefault="004A549D" w:rsidP="007E22C9">
      <w:r>
        <w:separator/>
      </w:r>
    </w:p>
  </w:endnote>
  <w:endnote w:type="continuationSeparator" w:id="0">
    <w:p w14:paraId="5130F211" w14:textId="77777777" w:rsidR="004A549D" w:rsidRDefault="004A549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EF2FCC" w:rsidRPr="00EF2FCC">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9364" w14:textId="77777777" w:rsidR="004A549D" w:rsidRDefault="004A549D" w:rsidP="007E22C9">
      <w:r>
        <w:separator/>
      </w:r>
    </w:p>
  </w:footnote>
  <w:footnote w:type="continuationSeparator" w:id="0">
    <w:p w14:paraId="534FF525" w14:textId="77777777" w:rsidR="004A549D" w:rsidRDefault="004A549D"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16F69"/>
    <w:rsid w:val="00047DD5"/>
    <w:rsid w:val="00054997"/>
    <w:rsid w:val="00063EC1"/>
    <w:rsid w:val="000B0760"/>
    <w:rsid w:val="000C0BE1"/>
    <w:rsid w:val="000C3A9B"/>
    <w:rsid w:val="000D5848"/>
    <w:rsid w:val="000E00C2"/>
    <w:rsid w:val="000E38E0"/>
    <w:rsid w:val="000F3838"/>
    <w:rsid w:val="000F538A"/>
    <w:rsid w:val="000F7BFA"/>
    <w:rsid w:val="00102BCC"/>
    <w:rsid w:val="00104BFF"/>
    <w:rsid w:val="00107335"/>
    <w:rsid w:val="00145BDE"/>
    <w:rsid w:val="0014664E"/>
    <w:rsid w:val="00150D34"/>
    <w:rsid w:val="00161710"/>
    <w:rsid w:val="00161A2A"/>
    <w:rsid w:val="001625F3"/>
    <w:rsid w:val="001811CC"/>
    <w:rsid w:val="00182E2B"/>
    <w:rsid w:val="00183AB2"/>
    <w:rsid w:val="00191438"/>
    <w:rsid w:val="00196462"/>
    <w:rsid w:val="001A0D9E"/>
    <w:rsid w:val="001A63D9"/>
    <w:rsid w:val="001D1163"/>
    <w:rsid w:val="001D4460"/>
    <w:rsid w:val="001E790A"/>
    <w:rsid w:val="0020087E"/>
    <w:rsid w:val="00202942"/>
    <w:rsid w:val="002141B7"/>
    <w:rsid w:val="0023435C"/>
    <w:rsid w:val="00247D4A"/>
    <w:rsid w:val="00254A9D"/>
    <w:rsid w:val="00255596"/>
    <w:rsid w:val="00262DB8"/>
    <w:rsid w:val="00266909"/>
    <w:rsid w:val="00272297"/>
    <w:rsid w:val="00272BF3"/>
    <w:rsid w:val="002C1992"/>
    <w:rsid w:val="002C3B56"/>
    <w:rsid w:val="002E7999"/>
    <w:rsid w:val="0031300B"/>
    <w:rsid w:val="00321189"/>
    <w:rsid w:val="003502FC"/>
    <w:rsid w:val="00352648"/>
    <w:rsid w:val="00356EAC"/>
    <w:rsid w:val="0036782B"/>
    <w:rsid w:val="003751B1"/>
    <w:rsid w:val="0039246C"/>
    <w:rsid w:val="00394169"/>
    <w:rsid w:val="003A3415"/>
    <w:rsid w:val="003A461E"/>
    <w:rsid w:val="003C3452"/>
    <w:rsid w:val="003C6DE1"/>
    <w:rsid w:val="003C7601"/>
    <w:rsid w:val="003D2786"/>
    <w:rsid w:val="003D331E"/>
    <w:rsid w:val="003E6D01"/>
    <w:rsid w:val="003F27A1"/>
    <w:rsid w:val="00400EC5"/>
    <w:rsid w:val="00415FFD"/>
    <w:rsid w:val="004213FF"/>
    <w:rsid w:val="00426E1E"/>
    <w:rsid w:val="00442526"/>
    <w:rsid w:val="004445D5"/>
    <w:rsid w:val="00452713"/>
    <w:rsid w:val="00456FC0"/>
    <w:rsid w:val="00471CE4"/>
    <w:rsid w:val="00477BE7"/>
    <w:rsid w:val="00495047"/>
    <w:rsid w:val="004A044A"/>
    <w:rsid w:val="004A549D"/>
    <w:rsid w:val="004E4C07"/>
    <w:rsid w:val="004F58EF"/>
    <w:rsid w:val="00503945"/>
    <w:rsid w:val="00521686"/>
    <w:rsid w:val="005315A7"/>
    <w:rsid w:val="00542E03"/>
    <w:rsid w:val="00543310"/>
    <w:rsid w:val="005514F9"/>
    <w:rsid w:val="0055214D"/>
    <w:rsid w:val="00561BF8"/>
    <w:rsid w:val="005639BA"/>
    <w:rsid w:val="00580969"/>
    <w:rsid w:val="005D1468"/>
    <w:rsid w:val="005D5B69"/>
    <w:rsid w:val="005E0454"/>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E0DB4"/>
    <w:rsid w:val="006F325A"/>
    <w:rsid w:val="00712340"/>
    <w:rsid w:val="00716B7F"/>
    <w:rsid w:val="007210C3"/>
    <w:rsid w:val="00723004"/>
    <w:rsid w:val="007509AB"/>
    <w:rsid w:val="00775760"/>
    <w:rsid w:val="007767A2"/>
    <w:rsid w:val="00780883"/>
    <w:rsid w:val="0079383B"/>
    <w:rsid w:val="007B26D1"/>
    <w:rsid w:val="007B55C2"/>
    <w:rsid w:val="007D5854"/>
    <w:rsid w:val="007E22C9"/>
    <w:rsid w:val="007E7D40"/>
    <w:rsid w:val="007F461D"/>
    <w:rsid w:val="007F5E7C"/>
    <w:rsid w:val="007F7F3C"/>
    <w:rsid w:val="008026F0"/>
    <w:rsid w:val="00803B3B"/>
    <w:rsid w:val="00806DC2"/>
    <w:rsid w:val="00820CF0"/>
    <w:rsid w:val="008211CF"/>
    <w:rsid w:val="008212D5"/>
    <w:rsid w:val="00824704"/>
    <w:rsid w:val="0084123B"/>
    <w:rsid w:val="008458CB"/>
    <w:rsid w:val="00871E6A"/>
    <w:rsid w:val="00884C65"/>
    <w:rsid w:val="00894F54"/>
    <w:rsid w:val="008C30DE"/>
    <w:rsid w:val="008D0974"/>
    <w:rsid w:val="008D4A78"/>
    <w:rsid w:val="008F35B7"/>
    <w:rsid w:val="008F5AB6"/>
    <w:rsid w:val="00901853"/>
    <w:rsid w:val="00916503"/>
    <w:rsid w:val="009258F7"/>
    <w:rsid w:val="009310B5"/>
    <w:rsid w:val="0093454B"/>
    <w:rsid w:val="00940C7F"/>
    <w:rsid w:val="00952FCF"/>
    <w:rsid w:val="00984CE8"/>
    <w:rsid w:val="009A2BBC"/>
    <w:rsid w:val="009B1CB8"/>
    <w:rsid w:val="009F05E2"/>
    <w:rsid w:val="009F794F"/>
    <w:rsid w:val="00A04AEE"/>
    <w:rsid w:val="00A263B8"/>
    <w:rsid w:val="00A42F8F"/>
    <w:rsid w:val="00A70765"/>
    <w:rsid w:val="00A72A1B"/>
    <w:rsid w:val="00AA2448"/>
    <w:rsid w:val="00AB33D1"/>
    <w:rsid w:val="00AB6035"/>
    <w:rsid w:val="00AC6D05"/>
    <w:rsid w:val="00B304EA"/>
    <w:rsid w:val="00B56B6F"/>
    <w:rsid w:val="00B74695"/>
    <w:rsid w:val="00B92D68"/>
    <w:rsid w:val="00B96C64"/>
    <w:rsid w:val="00BA24DE"/>
    <w:rsid w:val="00BB037E"/>
    <w:rsid w:val="00BB2F28"/>
    <w:rsid w:val="00BB4EA5"/>
    <w:rsid w:val="00BC0830"/>
    <w:rsid w:val="00BD0305"/>
    <w:rsid w:val="00BD1091"/>
    <w:rsid w:val="00BF3DE2"/>
    <w:rsid w:val="00BF6750"/>
    <w:rsid w:val="00C1312D"/>
    <w:rsid w:val="00C30E9E"/>
    <w:rsid w:val="00C3592F"/>
    <w:rsid w:val="00C37413"/>
    <w:rsid w:val="00C40238"/>
    <w:rsid w:val="00C57676"/>
    <w:rsid w:val="00C60F75"/>
    <w:rsid w:val="00C72CEA"/>
    <w:rsid w:val="00C813DF"/>
    <w:rsid w:val="00C87546"/>
    <w:rsid w:val="00C91EA2"/>
    <w:rsid w:val="00CA2363"/>
    <w:rsid w:val="00CD7416"/>
    <w:rsid w:val="00CE6D24"/>
    <w:rsid w:val="00CF3214"/>
    <w:rsid w:val="00D02AC8"/>
    <w:rsid w:val="00D20C72"/>
    <w:rsid w:val="00D302E8"/>
    <w:rsid w:val="00D8327C"/>
    <w:rsid w:val="00D91F85"/>
    <w:rsid w:val="00D96B88"/>
    <w:rsid w:val="00DA1E10"/>
    <w:rsid w:val="00DA3059"/>
    <w:rsid w:val="00DB3EA0"/>
    <w:rsid w:val="00DC5B49"/>
    <w:rsid w:val="00E274C1"/>
    <w:rsid w:val="00E42373"/>
    <w:rsid w:val="00E449F6"/>
    <w:rsid w:val="00E55B7A"/>
    <w:rsid w:val="00E5697F"/>
    <w:rsid w:val="00E579C9"/>
    <w:rsid w:val="00E6503F"/>
    <w:rsid w:val="00E93252"/>
    <w:rsid w:val="00E93B84"/>
    <w:rsid w:val="00E951D8"/>
    <w:rsid w:val="00E95676"/>
    <w:rsid w:val="00EA2953"/>
    <w:rsid w:val="00EA3850"/>
    <w:rsid w:val="00EB3D68"/>
    <w:rsid w:val="00EC0509"/>
    <w:rsid w:val="00ED02D1"/>
    <w:rsid w:val="00ED3DBE"/>
    <w:rsid w:val="00EF2FCC"/>
    <w:rsid w:val="00F06051"/>
    <w:rsid w:val="00F158CE"/>
    <w:rsid w:val="00F4335E"/>
    <w:rsid w:val="00F44931"/>
    <w:rsid w:val="00F56884"/>
    <w:rsid w:val="00F80837"/>
    <w:rsid w:val="00F9329B"/>
    <w:rsid w:val="00FC2456"/>
    <w:rsid w:val="00FC2F6E"/>
    <w:rsid w:val="00FE00BA"/>
    <w:rsid w:val="00FE6813"/>
    <w:rsid w:val="01D818C0"/>
    <w:rsid w:val="3C377A0A"/>
    <w:rsid w:val="49A3AB1B"/>
    <w:rsid w:val="508F2B7E"/>
    <w:rsid w:val="54AF3DA9"/>
    <w:rsid w:val="56C76070"/>
    <w:rsid w:val="68520778"/>
    <w:rsid w:val="7B26F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367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616200"/>
    <w:rPr>
      <w:color w:val="605E5C"/>
      <w:shd w:val="clear" w:color="auto" w:fill="E1DFDD"/>
    </w:rPr>
  </w:style>
  <w:style w:type="character" w:customStyle="1" w:styleId="Ttulo3Char">
    <w:name w:val="Título 3 Char"/>
    <w:basedOn w:val="Fontepargpadro"/>
    <w:link w:val="Ttulo3"/>
    <w:uiPriority w:val="9"/>
    <w:semiHidden/>
    <w:rsid w:val="003678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594442086">
      <w:bodyDiv w:val="1"/>
      <w:marLeft w:val="0"/>
      <w:marRight w:val="0"/>
      <w:marTop w:val="0"/>
      <w:marBottom w:val="0"/>
      <w:divBdr>
        <w:top w:val="none" w:sz="0" w:space="0" w:color="auto"/>
        <w:left w:val="none" w:sz="0" w:space="0" w:color="auto"/>
        <w:bottom w:val="none" w:sz="0" w:space="0" w:color="auto"/>
        <w:right w:val="none" w:sz="0" w:space="0" w:color="auto"/>
      </w:divBdr>
      <w:divsChild>
        <w:div w:id="132531775">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484614153">
      <w:bodyDiv w:val="1"/>
      <w:marLeft w:val="0"/>
      <w:marRight w:val="0"/>
      <w:marTop w:val="0"/>
      <w:marBottom w:val="0"/>
      <w:divBdr>
        <w:top w:val="none" w:sz="0" w:space="0" w:color="auto"/>
        <w:left w:val="none" w:sz="0" w:space="0" w:color="auto"/>
        <w:bottom w:val="none" w:sz="0" w:space="0" w:color="auto"/>
        <w:right w:val="none" w:sz="0" w:space="0" w:color="auto"/>
      </w:divBdr>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FED9-3B4F-4A4A-8ED8-AC1CA11B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4236</Characters>
  <Application>Microsoft Office Word</Application>
  <DocSecurity>0</DocSecurity>
  <Lines>132</Lines>
  <Paragraphs>75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83</cp:revision>
  <cp:lastPrinted>2019-12-17T20:29:00Z</cp:lastPrinted>
  <dcterms:created xsi:type="dcterms:W3CDTF">2017-02-22T12:29:00Z</dcterms:created>
  <dcterms:modified xsi:type="dcterms:W3CDTF">2021-12-15T10:32:00Z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