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88" w:type="dxa"/>
        <w:jc w:val="center"/>
        <w:tblLook w:val="04A0" w:firstRow="1" w:lastRow="0" w:firstColumn="1" w:lastColumn="0" w:noHBand="0" w:noVBand="1"/>
      </w:tblPr>
      <w:tblGrid>
        <w:gridCol w:w="2376"/>
        <w:gridCol w:w="3573"/>
        <w:gridCol w:w="4239"/>
      </w:tblGrid>
      <w:tr w:rsidR="001616F5" w:rsidRPr="00A609A9" w14:paraId="514851AF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81A1BF" w14:textId="76F10C4C" w:rsidR="001616F5" w:rsidRPr="00332B42" w:rsidRDefault="008656E7">
            <w:pPr>
              <w:widowControl/>
              <w:suppressLineNumbers/>
              <w:jc w:val="center"/>
              <w:rPr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16</w:t>
            </w:r>
            <w:r w:rsidR="00C138F5">
              <w:rPr>
                <w:rFonts w:asciiTheme="majorHAnsi" w:hAnsiTheme="majorHAnsi" w:cs="Times New Roman"/>
                <w:b/>
                <w:lang w:val="pt-BR"/>
              </w:rPr>
              <w:t>4</w:t>
            </w:r>
            <w:r>
              <w:rPr>
                <w:rFonts w:asciiTheme="majorHAnsi" w:hAnsiTheme="majorHAnsi" w:cs="Times New Roman"/>
                <w:b/>
                <w:lang w:val="pt-BR"/>
              </w:rPr>
              <w:t>ª REUNIÃO (</w:t>
            </w:r>
            <w:r w:rsidR="00332B42">
              <w:rPr>
                <w:rFonts w:asciiTheme="majorHAnsi" w:hAnsiTheme="majorHAnsi" w:cs="Times New Roman"/>
                <w:b/>
                <w:lang w:val="pt-BR"/>
              </w:rPr>
              <w:t>EXTRA</w:t>
            </w:r>
            <w:r>
              <w:rPr>
                <w:rFonts w:asciiTheme="majorHAnsi" w:hAnsiTheme="majorHAnsi" w:cs="Times New Roman"/>
                <w:b/>
                <w:lang w:val="pt-BR"/>
              </w:rPr>
              <w:t>ORDINÁRIA) DA</w:t>
            </w:r>
          </w:p>
          <w:p w14:paraId="5526EC69" w14:textId="77777777" w:rsidR="001616F5" w:rsidRDefault="008656E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1616F5" w:rsidRPr="00A609A9" w14:paraId="6A0E502B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7282BC" w14:textId="77777777" w:rsidR="001616F5" w:rsidRDefault="001616F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616F5" w14:paraId="585843F4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22674B6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1616F5" w14:paraId="03ECF764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D33DFAD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5A18C93C" w14:textId="421A9164" w:rsidR="001616F5" w:rsidRDefault="00AA636D">
            <w:pPr>
              <w:widowControl/>
              <w:suppressLineNumbers/>
              <w:jc w:val="both"/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9F580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7</w:t>
            </w:r>
            <w:r w:rsidR="008656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agosto</w:t>
            </w:r>
            <w:r w:rsidR="008656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2020</w:t>
            </w:r>
          </w:p>
        </w:tc>
      </w:tr>
      <w:tr w:rsidR="001616F5" w:rsidRPr="00A609A9" w14:paraId="0DF1BB2D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4DB5CB8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5E80CAD2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[reunião realizada em ambiente virtual, através de videoconferência]</w:t>
            </w:r>
          </w:p>
        </w:tc>
      </w:tr>
      <w:tr w:rsidR="001616F5" w14:paraId="29D7FB4E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DA65B82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42113982" w14:textId="3DE8A53A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</w:t>
            </w:r>
            <w:r w:rsidR="00332B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h00min</w:t>
            </w:r>
          </w:p>
        </w:tc>
      </w:tr>
      <w:tr w:rsidR="001616F5" w14:paraId="2B6284C3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0B953" w14:textId="77777777" w:rsidR="001616F5" w:rsidRDefault="001616F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616F5" w14:paraId="7E9BA1E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D8BFDFC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616F5" w:rsidRPr="00A609A9" w14:paraId="4BB2A53D" w14:textId="77777777" w:rsidTr="00AA636D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39E4653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59FCB54B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EC3E19A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da CEP-CAU/MG</w:t>
            </w:r>
          </w:p>
        </w:tc>
      </w:tr>
      <w:tr w:rsidR="00AA636D" w:rsidRPr="00A609A9" w14:paraId="7B0A5A7D" w14:textId="77777777" w:rsidTr="00AA636D">
        <w:trPr>
          <w:trHeight w:val="330"/>
          <w:jc w:val="center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14:paraId="1F79FC44" w14:textId="77777777" w:rsidR="00AA636D" w:rsidRDefault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25CF6DC8" w14:textId="77777777" w:rsidR="00AA636D" w:rsidRDefault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1B36A86" w14:textId="77777777" w:rsidR="00AA636D" w:rsidRDefault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Adjunta da CEP-CAU/MG</w:t>
            </w:r>
          </w:p>
        </w:tc>
      </w:tr>
      <w:tr w:rsidR="00AA636D" w:rsidRPr="00A609A9" w14:paraId="758857CB" w14:textId="77777777" w:rsidTr="00AA636D">
        <w:trPr>
          <w:trHeight w:val="330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573E5602" w14:textId="77777777" w:rsidR="00AA636D" w:rsidRDefault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D767A73" w14:textId="77777777" w:rsidR="00AA636D" w:rsidRDefault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Ariel Luis Lazzarin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5443A96" w14:textId="77777777" w:rsidR="00AA636D" w:rsidRDefault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AA636D" w:rsidRPr="00A609A9" w14:paraId="5D18D781" w14:textId="77777777" w:rsidTr="00AA636D">
        <w:trPr>
          <w:trHeight w:val="330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0A9CF5A5" w14:textId="77777777" w:rsidR="00AA636D" w:rsidRDefault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28867D3" w14:textId="77777777" w:rsidR="00AA636D" w:rsidRDefault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603DBED" w14:textId="77777777" w:rsidR="00AA636D" w:rsidRDefault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AA636D" w:rsidRPr="00A609A9" w14:paraId="7B53C24B" w14:textId="77777777" w:rsidTr="00AA636D">
        <w:trPr>
          <w:trHeight w:val="330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1D1069D9" w14:textId="1DCC1250" w:rsidR="00AA636D" w:rsidRDefault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2262E3AD" w14:textId="77777777" w:rsidR="00AA636D" w:rsidRDefault="00AA636D">
            <w:pPr>
              <w:widowControl/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9B97896" w14:textId="4A40710A" w:rsidR="00AA636D" w:rsidRPr="00332B42" w:rsidRDefault="00AA636D">
            <w:pPr>
              <w:widowControl/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332B42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Gerente Técnica e de Fiscalização do CAU/MG</w:t>
            </w:r>
          </w:p>
        </w:tc>
      </w:tr>
      <w:tr w:rsidR="00AA636D" w:rsidRPr="00A609A9" w14:paraId="7E91E55B" w14:textId="77777777" w:rsidTr="00AA636D">
        <w:trPr>
          <w:trHeight w:val="330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0DE37F08" w14:textId="77777777" w:rsidR="00AA636D" w:rsidRDefault="00AA636D" w:rsidP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6B8D16B8" w14:textId="086075D4" w:rsidR="00AA636D" w:rsidRDefault="00AA636D" w:rsidP="00AA636D">
            <w:pPr>
              <w:widowControl/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82A96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Luana Pascoal Goncalves Rodrigues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EAD6F41" w14:textId="7794EB1A" w:rsidR="00AA636D" w:rsidRPr="00332B42" w:rsidRDefault="00AA636D" w:rsidP="00AA636D">
            <w:pPr>
              <w:widowControl/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Coordenadora</w:t>
            </w:r>
            <w:r w:rsidRPr="00332B42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 xml:space="preserve"> de Fiscalização do CAU/MG</w:t>
            </w:r>
          </w:p>
        </w:tc>
      </w:tr>
      <w:tr w:rsidR="00AA636D" w:rsidRPr="00A609A9" w14:paraId="0DE962E0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569672F" w14:textId="295B098C" w:rsidR="00AA636D" w:rsidRDefault="00AA636D" w:rsidP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77A84844" w14:textId="13C18993" w:rsidR="00AA636D" w:rsidRDefault="00AA636D" w:rsidP="00AA636D">
            <w:pPr>
              <w:widowControl/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AA636D" w:rsidRPr="00A609A9" w14:paraId="7450D006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51B31A" w14:textId="77777777" w:rsidR="00AA636D" w:rsidRDefault="00AA636D" w:rsidP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AA636D" w14:paraId="28DCE6FA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B495F61" w14:textId="77777777" w:rsidR="00AA636D" w:rsidRDefault="00AA636D" w:rsidP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AA636D" w:rsidRPr="00A609A9" w14:paraId="59484974" w14:textId="77777777">
        <w:trPr>
          <w:trHeight w:val="801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3D95DD63" w14:textId="77777777" w:rsidR="00AA636D" w:rsidRDefault="00AA636D" w:rsidP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95AED44" w14:textId="77777777" w:rsidR="00AA636D" w:rsidRDefault="00AA636D" w:rsidP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704D1C6C" w14:textId="741DB86C" w:rsidR="00AA636D" w:rsidRPr="00332B42" w:rsidRDefault="00AA636D" w:rsidP="00AA636D">
            <w:pPr>
              <w:widowControl/>
              <w:suppressLineNumbers/>
              <w:jc w:val="both"/>
              <w:rPr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09h41, foi registrado o quórum necessário </w:t>
            </w:r>
            <w:bookmarkStart w:id="0" w:name="docs-internal-guid-37db6484-7fff-2cd1-74"/>
            <w:bookmarkEnd w:id="0"/>
            <w:r>
              <w:rPr>
                <w:rFonts w:ascii="Cambria;serif" w:hAnsi="Cambria;serif" w:cs="Times New Roman"/>
                <w:color w:val="000000"/>
                <w:sz w:val="20"/>
                <w:szCs w:val="20"/>
                <w:lang w:val="pt-BR"/>
              </w:rPr>
              <w:t>para a realização da reunião.</w:t>
            </w:r>
          </w:p>
        </w:tc>
      </w:tr>
      <w:tr w:rsidR="00AA636D" w:rsidRPr="00A609A9" w14:paraId="7AC928AC" w14:textId="77777777" w:rsidTr="00332B42">
        <w:trPr>
          <w:trHeight w:val="96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536C879" w14:textId="77777777" w:rsidR="00AA636D" w:rsidRDefault="00AA636D" w:rsidP="00AA636D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14:paraId="61B5A1EC" w14:textId="77777777" w:rsidR="00AA636D" w:rsidRDefault="00AA636D" w:rsidP="00AA636D">
            <w:pPr>
              <w:spacing w:line="276" w:lineRule="auto"/>
            </w:pPr>
            <w:r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1011BE05" w14:textId="77777777" w:rsidR="00AA636D" w:rsidRDefault="00AA636D" w:rsidP="00AA636D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14:paraId="3D50E221" w14:textId="77777777" w:rsidR="00AA636D" w:rsidRPr="00A609A9" w:rsidRDefault="00AA636D" w:rsidP="00AA636D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lang w:val="pt-BR"/>
              </w:rPr>
            </w:pPr>
            <w:r w:rsidRPr="00A609A9">
              <w:rPr>
                <w:rFonts w:asciiTheme="majorHAnsi" w:hAnsiTheme="majorHAnsi"/>
                <w:sz w:val="20"/>
                <w:szCs w:val="20"/>
                <w:lang w:val="pt-BR"/>
              </w:rPr>
              <w:t>Apreciação do Relatório Conclusivo da Comissão Temporária de Atribuições Profissionais do CAU/MG e definição de diretrizes para a fiscalização de atividades privativas de arquitetos e urbanistas pelo CAU/MG</w:t>
            </w:r>
          </w:p>
          <w:p w14:paraId="2F9B7AF7" w14:textId="77777777" w:rsidR="00AA636D" w:rsidRPr="00A609A9" w:rsidRDefault="00AA636D" w:rsidP="00AA636D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AA636D" w:rsidRPr="00A609A9" w14:paraId="4AE223AD" w14:textId="77777777">
        <w:trPr>
          <w:trHeight w:val="829"/>
          <w:jc w:val="center"/>
        </w:trPr>
        <w:tc>
          <w:tcPr>
            <w:tcW w:w="10188" w:type="dxa"/>
            <w:gridSpan w:val="3"/>
            <w:shd w:val="clear" w:color="auto" w:fill="auto"/>
          </w:tcPr>
          <w:p w14:paraId="122A519D" w14:textId="77777777" w:rsidR="00AA636D" w:rsidRDefault="00AA636D" w:rsidP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7C89A2B6" w14:textId="77777777" w:rsidR="00AA636D" w:rsidRDefault="00AA636D" w:rsidP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14:paraId="4734268A" w14:textId="77777777" w:rsidR="00AA636D" w:rsidRDefault="00AA636D" w:rsidP="00AA636D">
            <w:pPr>
              <w:widowControl/>
              <w:suppressLineNumbers/>
              <w:ind w:left="567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30F4C10D" w14:textId="07334CF2" w:rsidR="00AA636D" w:rsidRPr="00332B42" w:rsidRDefault="00AA636D" w:rsidP="00AA636D">
            <w:pPr>
              <w:widowControl/>
              <w:numPr>
                <w:ilvl w:val="0"/>
                <w:numId w:val="2"/>
              </w:numPr>
              <w:suppressLineNumbers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bookmarkStart w:id="1" w:name="docs-internal-guid-ba15ae3f-7fff-858e-83"/>
            <w:bookmarkEnd w:id="1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>Da Comissão de Ensino e Formação: Manifestação sobre ação fiscalizatória educativa em Instituições de Ensino Superior de Arquitetura e Urbanismo.</w:t>
            </w:r>
          </w:p>
          <w:p w14:paraId="5D52C1D0" w14:textId="77777777" w:rsidR="00AA636D" w:rsidRDefault="00AA636D" w:rsidP="00AA636D">
            <w:pPr>
              <w:widowControl/>
              <w:suppressLineNumbers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  <w:bookmarkStart w:id="2" w:name="docs-internal-guid-923fe7d2-7fff-488c-1f"/>
            <w:bookmarkEnd w:id="2"/>
          </w:p>
        </w:tc>
      </w:tr>
      <w:tr w:rsidR="00AA636D" w:rsidRPr="00A609A9" w14:paraId="19C5E3C6" w14:textId="77777777">
        <w:trPr>
          <w:trHeight w:val="622"/>
          <w:jc w:val="center"/>
        </w:trPr>
        <w:tc>
          <w:tcPr>
            <w:tcW w:w="10188" w:type="dxa"/>
            <w:gridSpan w:val="3"/>
            <w:shd w:val="clear" w:color="auto" w:fill="auto"/>
          </w:tcPr>
          <w:p w14:paraId="607F78E4" w14:textId="77777777" w:rsidR="00AA636D" w:rsidRDefault="00AA636D" w:rsidP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154DA2E4" w14:textId="77777777" w:rsidR="00AA636D" w:rsidRDefault="00AA636D" w:rsidP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5E6EB30F" w14:textId="1AF215C8" w:rsidR="00AA636D" w:rsidRPr="00332B42" w:rsidRDefault="00AA636D" w:rsidP="00AA636D">
            <w:pPr>
              <w:widowControl/>
              <w:suppressLineNumbers/>
              <w:jc w:val="both"/>
              <w:rPr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16h38.</w:t>
            </w:r>
          </w:p>
          <w:p w14:paraId="57D8230F" w14:textId="77777777" w:rsidR="00AA636D" w:rsidRDefault="00AA636D" w:rsidP="00AA636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14:paraId="75A5448B" w14:textId="77777777" w:rsidR="001616F5" w:rsidRDefault="001616F5">
      <w:pPr>
        <w:rPr>
          <w:sz w:val="20"/>
          <w:szCs w:val="20"/>
          <w:highlight w:val="yellow"/>
          <w:lang w:val="pt-BR"/>
        </w:rPr>
      </w:pPr>
    </w:p>
    <w:tbl>
      <w:tblPr>
        <w:tblStyle w:val="Tabelacomgrade"/>
        <w:tblW w:w="10188" w:type="dxa"/>
        <w:jc w:val="center"/>
        <w:tblLook w:val="04A0" w:firstRow="1" w:lastRow="0" w:firstColumn="1" w:lastColumn="0" w:noHBand="0" w:noVBand="1"/>
      </w:tblPr>
      <w:tblGrid>
        <w:gridCol w:w="10188"/>
      </w:tblGrid>
      <w:tr w:rsidR="001616F5" w14:paraId="1B3BDD0E" w14:textId="77777777">
        <w:trPr>
          <w:trHeight w:val="330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04391C3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14:paraId="629C152F" w14:textId="77777777" w:rsidR="001616F5" w:rsidRDefault="001616F5">
      <w:pPr>
        <w:rPr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Look w:val="04A0" w:firstRow="1" w:lastRow="0" w:firstColumn="1" w:lastColumn="0" w:noHBand="0" w:noVBand="1"/>
      </w:tblPr>
      <w:tblGrid>
        <w:gridCol w:w="2146"/>
        <w:gridCol w:w="8042"/>
      </w:tblGrid>
      <w:tr w:rsidR="001616F5" w:rsidRPr="00A609A9" w14:paraId="29449667" w14:textId="77777777" w:rsidTr="00A609A9">
        <w:trPr>
          <w:trHeight w:val="1042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8E5A7A2" w14:textId="77777777" w:rsidR="001616F5" w:rsidRDefault="008656E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3D5CB97C" w14:textId="5774C933" w:rsidR="00A609A9" w:rsidRPr="00A609A9" w:rsidRDefault="00A609A9" w:rsidP="00A609A9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609A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DO RELATÓRIO CONCLUSIVO DA COMISSÃO TEMPORÁRIA DE ATRIBUIÇÕES PROFISSIONAIS DO CAU/MG E DEFINIÇÃO DE DIRETRIZES PARA A FISCALIZAÇÃO DE ATIVIDADES PRIVATIVAS DE ARQUITETOS E URBANISTAS PELO CAU/MG</w:t>
            </w:r>
          </w:p>
        </w:tc>
      </w:tr>
      <w:tr w:rsidR="000D3E55" w:rsidRPr="00A609A9" w14:paraId="2AFE628A" w14:textId="77777777" w:rsidTr="00332B42">
        <w:trPr>
          <w:trHeight w:val="1068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474AA46A" w14:textId="77777777" w:rsidR="000D3E55" w:rsidRDefault="000D3E55" w:rsidP="000D3E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549EB82A" w14:textId="77777777" w:rsidR="00880134" w:rsidRPr="00880134" w:rsidRDefault="00880134" w:rsidP="00D70331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37164C01" w14:textId="5A9ABF8D" w:rsidR="00880134" w:rsidRDefault="00A609A9" w:rsidP="00AA636D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Após análise leitura do relatório, e de apreciação e debate de cada um dos pontos do documento, foi emitida deliberação</w:t>
            </w:r>
            <w:r w:rsidR="00AA636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e </w:t>
            </w:r>
            <w:r w:rsidR="00AA636D" w:rsidRPr="00AA636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consideradas as imposições da sentença da Ação Civil Pública nº 0056507-71.2014.4.01.3800</w:t>
            </w:r>
            <w:r w:rsidR="00AA636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foi emitida deliberação apresentado o rol de </w:t>
            </w:r>
            <w:r w:rsidR="00AA636D" w:rsidRPr="00AA636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atividades profissionais privativas de arquitetos e urbanistas para fins de ações fiscalizatórias realizadas pelo CAU/MG</w:t>
            </w:r>
            <w:r w:rsidR="00AA636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a ser aplicada até que outro entendimento jurídico seja consolidado. O documento será encaminhado para avaliação e aprovação do Plenário do CAU/MG.</w:t>
            </w:r>
          </w:p>
          <w:p w14:paraId="15925CCA" w14:textId="1D1483F0" w:rsidR="00AA636D" w:rsidRPr="00880134" w:rsidRDefault="00AA636D" w:rsidP="00AA636D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5442DD20" w14:textId="16F22BF3" w:rsidR="001616F5" w:rsidRDefault="001616F5">
      <w:pPr>
        <w:rPr>
          <w:sz w:val="20"/>
          <w:szCs w:val="20"/>
          <w:lang w:val="pt-BR"/>
        </w:rPr>
      </w:pPr>
    </w:p>
    <w:p w14:paraId="638CCA8A" w14:textId="2B42F1FE" w:rsidR="00AA636D" w:rsidRDefault="00AA636D">
      <w:pPr>
        <w:rPr>
          <w:sz w:val="20"/>
          <w:szCs w:val="20"/>
          <w:lang w:val="pt-BR"/>
        </w:rPr>
      </w:pPr>
    </w:p>
    <w:p w14:paraId="424A594B" w14:textId="395058AE" w:rsidR="00AA636D" w:rsidRDefault="00AA636D">
      <w:pPr>
        <w:rPr>
          <w:sz w:val="20"/>
          <w:szCs w:val="20"/>
          <w:lang w:val="pt-BR"/>
        </w:rPr>
      </w:pPr>
    </w:p>
    <w:p w14:paraId="5A66DB28" w14:textId="36F28677" w:rsidR="00AA636D" w:rsidRDefault="00AA636D">
      <w:pPr>
        <w:rPr>
          <w:sz w:val="20"/>
          <w:szCs w:val="20"/>
          <w:lang w:val="pt-BR"/>
        </w:rPr>
      </w:pPr>
    </w:p>
    <w:p w14:paraId="111D6384" w14:textId="77777777" w:rsidR="00AA636D" w:rsidRDefault="00AA636D">
      <w:pPr>
        <w:rPr>
          <w:sz w:val="20"/>
          <w:szCs w:val="20"/>
          <w:lang w:val="pt-BR"/>
        </w:rPr>
      </w:pPr>
    </w:p>
    <w:tbl>
      <w:tblPr>
        <w:tblStyle w:val="Tabelacomgrade"/>
        <w:tblW w:w="10188" w:type="dxa"/>
        <w:jc w:val="center"/>
        <w:tblLook w:val="04A0" w:firstRow="1" w:lastRow="0" w:firstColumn="1" w:lastColumn="0" w:noHBand="0" w:noVBand="1"/>
      </w:tblPr>
      <w:tblGrid>
        <w:gridCol w:w="2146"/>
        <w:gridCol w:w="8042"/>
      </w:tblGrid>
      <w:tr w:rsidR="00AA636D" w14:paraId="0AD97603" w14:textId="77777777" w:rsidTr="009B277C">
        <w:trPr>
          <w:trHeight w:val="330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6BE6F9A" w14:textId="77777777" w:rsidR="00AA636D" w:rsidRDefault="00AA636D" w:rsidP="009B277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22CC18A0" w14:textId="77777777" w:rsidR="00AA636D" w:rsidRDefault="00AA636D" w:rsidP="009B277C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OUTROS ASSUNTOS:</w:t>
            </w:r>
          </w:p>
        </w:tc>
      </w:tr>
      <w:tr w:rsidR="00AA636D" w:rsidRPr="00A609A9" w14:paraId="20C1756B" w14:textId="77777777" w:rsidTr="009B277C">
        <w:trPr>
          <w:trHeight w:val="409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3911A4B" w14:textId="77777777" w:rsidR="00AA636D" w:rsidRDefault="00AA636D" w:rsidP="009B277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00AA9AD9" w14:textId="77777777" w:rsidR="00AA636D" w:rsidRDefault="00AA636D" w:rsidP="009B277C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C032404" w14:textId="77777777" w:rsidR="00AA636D" w:rsidRPr="00AA636D" w:rsidRDefault="00AA636D" w:rsidP="009B277C">
            <w:pPr>
              <w:pStyle w:val="PargrafodaLista"/>
              <w:numPr>
                <w:ilvl w:val="1"/>
                <w:numId w:val="1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sz w:val="20"/>
                <w:szCs w:val="20"/>
                <w:lang w:val="pt-BR"/>
              </w:rPr>
              <w:t>Após análise da manifestação da Comissão de Ensino e Formação do CAU/MG, foi deliberado por dar seguimento à ação educativa de fiscalização nas instituições de ensino superior de Arquitetura e Urbanismo</w:t>
            </w:r>
            <w:r w:rsidRPr="00A609A9">
              <w:rPr>
                <w:rFonts w:ascii="Cambria" w:eastAsia="Calibri" w:hAnsi="Cambria"/>
                <w:sz w:val="20"/>
                <w:szCs w:val="20"/>
                <w:lang w:val="pt-BR"/>
              </w:rPr>
              <w:t>, prevista no Plano de Ações aprovado pela Deliberação</w:t>
            </w:r>
            <w:r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CEP</w:t>
            </w:r>
          </w:p>
          <w:p w14:paraId="0F89753D" w14:textId="77777777" w:rsidR="00AA636D" w:rsidRPr="00AA636D" w:rsidRDefault="00AA636D" w:rsidP="009B277C">
            <w:pPr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27636497" w14:textId="77777777" w:rsidR="00AA636D" w:rsidRPr="00AA636D" w:rsidRDefault="00AA636D" w:rsidP="009B277C">
            <w:pPr>
              <w:pStyle w:val="PargrafodaLista"/>
              <w:numPr>
                <w:ilvl w:val="1"/>
                <w:numId w:val="1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A636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Foi revisado o texto final da deliberação que fixa procedimentos de aferição, notificação e autuação de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  <w:r w:rsidRPr="00AA636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atividades técnicas de arquitetura e urbanismo em vistorias de obras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, publicação e encaminhamento à Gerência Técnica e de Fiscalização, além da Coordenadoria de Fiscalização, para aplicação quando da retomada das ações externas de vistorias de obras em execução, atualmente suspensas, dado a pandemia de COVID-19.</w:t>
            </w:r>
          </w:p>
          <w:p w14:paraId="2B16B243" w14:textId="77777777" w:rsidR="00AA636D" w:rsidRPr="000D3E55" w:rsidRDefault="00AA636D" w:rsidP="009B277C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14:paraId="40BB3D4A" w14:textId="074D1B15" w:rsidR="00AA636D" w:rsidRDefault="00AA636D">
      <w:pPr>
        <w:rPr>
          <w:sz w:val="20"/>
          <w:szCs w:val="20"/>
          <w:lang w:val="pt-BR"/>
        </w:rPr>
      </w:pPr>
    </w:p>
    <w:tbl>
      <w:tblPr>
        <w:tblStyle w:val="Tabelacomgrelha1"/>
        <w:tblW w:w="10201" w:type="dxa"/>
        <w:tblLook w:val="04A0" w:firstRow="1" w:lastRow="0" w:firstColumn="1" w:lastColumn="0" w:noHBand="0" w:noVBand="1"/>
      </w:tblPr>
      <w:tblGrid>
        <w:gridCol w:w="4296"/>
        <w:gridCol w:w="5905"/>
      </w:tblGrid>
      <w:tr w:rsidR="001616F5" w:rsidRPr="00A609A9" w14:paraId="77D09B59" w14:textId="77777777" w:rsidTr="00AA636D">
        <w:trPr>
          <w:trHeight w:val="539"/>
        </w:trPr>
        <w:tc>
          <w:tcPr>
            <w:tcW w:w="10201" w:type="dxa"/>
            <w:gridSpan w:val="2"/>
            <w:shd w:val="clear" w:color="auto" w:fill="BFBFBF"/>
            <w:vAlign w:val="center"/>
          </w:tcPr>
          <w:p w14:paraId="2429EF5D" w14:textId="5CB862BF" w:rsidR="001616F5" w:rsidRPr="00332B42" w:rsidRDefault="008656E7">
            <w:pPr>
              <w:widowControl/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 w:rsidR="005908CA">
              <w:rPr>
                <w:rFonts w:asciiTheme="majorHAnsi" w:hAnsiTheme="majorHAnsi" w:cs="Times New Roman"/>
                <w:b/>
                <w:szCs w:val="20"/>
              </w:rPr>
              <w:t>’</w:t>
            </w:r>
          </w:p>
        </w:tc>
      </w:tr>
      <w:tr w:rsidR="001616F5" w14:paraId="076ED727" w14:textId="77777777" w:rsidTr="00AA636D">
        <w:trPr>
          <w:trHeight w:val="539"/>
        </w:trPr>
        <w:tc>
          <w:tcPr>
            <w:tcW w:w="4296" w:type="dxa"/>
            <w:shd w:val="clear" w:color="auto" w:fill="auto"/>
            <w:vAlign w:val="center"/>
          </w:tcPr>
          <w:p w14:paraId="18E49A00" w14:textId="77777777" w:rsidR="001616F5" w:rsidRDefault="008656E7">
            <w:pPr>
              <w:widowControl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14F49E6F" w14:textId="77777777" w:rsidR="001616F5" w:rsidRDefault="008656E7">
            <w:pPr>
              <w:widowControl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1616F5" w:rsidRPr="00A609A9" w14:paraId="4ABE2DBF" w14:textId="77777777" w:rsidTr="00AA636D">
        <w:trPr>
          <w:trHeight w:val="539"/>
        </w:trPr>
        <w:tc>
          <w:tcPr>
            <w:tcW w:w="4296" w:type="dxa"/>
            <w:shd w:val="clear" w:color="auto" w:fill="auto"/>
            <w:vAlign w:val="center"/>
          </w:tcPr>
          <w:p w14:paraId="4240A9F1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Coordenador</w:t>
            </w:r>
          </w:p>
          <w:p w14:paraId="45C453EC" w14:textId="349EA15F" w:rsidR="001616F5" w:rsidRPr="00332B42" w:rsidRDefault="005908CA">
            <w:pPr>
              <w:widowControl/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[</w:t>
            </w:r>
            <w:r w:rsidR="008656E7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 w:rsidR="008656E7"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17D4689E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616F5" w:rsidRPr="00A609A9" w14:paraId="62E23C4C" w14:textId="77777777" w:rsidTr="00AA636D">
        <w:trPr>
          <w:trHeight w:val="539"/>
        </w:trPr>
        <w:tc>
          <w:tcPr>
            <w:tcW w:w="4296" w:type="dxa"/>
            <w:shd w:val="clear" w:color="auto" w:fill="auto"/>
            <w:vAlign w:val="center"/>
          </w:tcPr>
          <w:p w14:paraId="7CEDC2A3" w14:textId="77777777" w:rsidR="001616F5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Maria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4850E7A4" w14:textId="645700E3" w:rsidR="001616F5" w:rsidRPr="00332B42" w:rsidRDefault="005908CA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Patricia</w:t>
            </w:r>
            <w:r w:rsidR="008656E7">
              <w:rPr>
                <w:rFonts w:asciiTheme="majorHAnsi" w:hAnsiTheme="majorHAnsi" w:cs="Times New Roman"/>
                <w:sz w:val="18"/>
                <w:szCs w:val="17"/>
              </w:rPr>
              <w:t xml:space="preserve"> Elizabeth Ferreira Gomes Barbosa (S)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62D3654E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616F5" w:rsidRPr="00A609A9" w14:paraId="7862580B" w14:textId="77777777" w:rsidTr="00AA636D">
        <w:trPr>
          <w:trHeight w:val="539"/>
        </w:trPr>
        <w:tc>
          <w:tcPr>
            <w:tcW w:w="4296" w:type="dxa"/>
            <w:shd w:val="clear" w:color="auto" w:fill="auto"/>
            <w:vAlign w:val="center"/>
          </w:tcPr>
          <w:p w14:paraId="1C301D15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14:paraId="7CD87090" w14:textId="6B80F33E" w:rsidR="001616F5" w:rsidRPr="00332B42" w:rsidRDefault="005908CA">
            <w:pPr>
              <w:widowControl/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Theme="majorHAnsi" w:hAnsiTheme="majorHAnsi" w:cs="Times New Roman"/>
                <w:sz w:val="19"/>
                <w:szCs w:val="19"/>
              </w:rPr>
              <w:t xml:space="preserve"> Marcondes</w:t>
            </w:r>
            <w:r w:rsidR="008656E7">
              <w:rPr>
                <w:rFonts w:asciiTheme="majorHAnsi" w:hAnsiTheme="majorHAnsi" w:cs="Times New Roman"/>
                <w:sz w:val="19"/>
                <w:szCs w:val="19"/>
              </w:rPr>
              <w:t xml:space="preserve"> Nunes de Freitas (S)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16633E86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616F5" w:rsidRPr="00A609A9" w14:paraId="5686F5B6" w14:textId="77777777" w:rsidTr="00AA636D">
        <w:trPr>
          <w:trHeight w:val="539"/>
        </w:trPr>
        <w:tc>
          <w:tcPr>
            <w:tcW w:w="4296" w:type="dxa"/>
            <w:shd w:val="clear" w:color="auto" w:fill="auto"/>
            <w:vAlign w:val="center"/>
          </w:tcPr>
          <w:p w14:paraId="6FD89521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>Fábio Almeida Vieira</w:t>
            </w:r>
          </w:p>
          <w:p w14:paraId="62DE0BFF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Regina Coeli Gouveia Varella (S)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7B7F1CF6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128D3A23" w14:textId="77777777" w:rsidR="001616F5" w:rsidRPr="00332B42" w:rsidRDefault="001616F5">
      <w:pPr>
        <w:rPr>
          <w:lang w:val="pt-BR"/>
        </w:rPr>
      </w:pPr>
    </w:p>
    <w:sectPr w:rsidR="001616F5" w:rsidRPr="00332B42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8C167" w14:textId="77777777" w:rsidR="00933DD6" w:rsidRDefault="00933DD6">
      <w:r>
        <w:separator/>
      </w:r>
    </w:p>
  </w:endnote>
  <w:endnote w:type="continuationSeparator" w:id="0">
    <w:p w14:paraId="74D3D670" w14:textId="77777777" w:rsidR="00933DD6" w:rsidRDefault="0093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F085" w14:textId="77777777" w:rsidR="001616F5" w:rsidRDefault="008656E7">
    <w:pPr>
      <w:pStyle w:val="Rodap"/>
      <w:jc w:val="right"/>
    </w:pPr>
    <w:r>
      <w:rPr>
        <w:noProof/>
      </w:rPr>
      <w:drawing>
        <wp:anchor distT="0" distB="0" distL="0" distR="0" simplePos="0" relativeHeight="9" behindDoc="1" locked="0" layoutInCell="1" allowOverlap="1" wp14:anchorId="31FA026F" wp14:editId="5F3C1E42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30886" w14:textId="77777777" w:rsidR="00933DD6" w:rsidRDefault="00933DD6">
      <w:r>
        <w:separator/>
      </w:r>
    </w:p>
  </w:footnote>
  <w:footnote w:type="continuationSeparator" w:id="0">
    <w:p w14:paraId="53CED320" w14:textId="77777777" w:rsidR="00933DD6" w:rsidRDefault="0093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D1B69" w14:textId="77777777" w:rsidR="001616F5" w:rsidRDefault="008656E7">
    <w:pPr>
      <w:pStyle w:val="Cabealho"/>
    </w:pPr>
    <w:r>
      <w:rPr>
        <w:noProof/>
      </w:rPr>
      <w:drawing>
        <wp:anchor distT="0" distB="0" distL="0" distR="0" simplePos="0" relativeHeight="5" behindDoc="1" locked="0" layoutInCell="1" allowOverlap="1" wp14:anchorId="6CA9D3E8" wp14:editId="4A336D6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92903"/>
    <w:multiLevelType w:val="hybridMultilevel"/>
    <w:tmpl w:val="152C7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2EC56ECA"/>
    <w:multiLevelType w:val="hybridMultilevel"/>
    <w:tmpl w:val="C458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A10D0"/>
    <w:multiLevelType w:val="multilevel"/>
    <w:tmpl w:val="7BF4C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D5107"/>
    <w:multiLevelType w:val="multilevel"/>
    <w:tmpl w:val="952C2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21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59695254"/>
    <w:multiLevelType w:val="hybridMultilevel"/>
    <w:tmpl w:val="6D76B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33E23"/>
    <w:multiLevelType w:val="multilevel"/>
    <w:tmpl w:val="2A7A16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F5"/>
    <w:rsid w:val="000D3E55"/>
    <w:rsid w:val="001616F5"/>
    <w:rsid w:val="00201E2C"/>
    <w:rsid w:val="00332B42"/>
    <w:rsid w:val="004D6786"/>
    <w:rsid w:val="004F325F"/>
    <w:rsid w:val="005908CA"/>
    <w:rsid w:val="00770A31"/>
    <w:rsid w:val="008656E7"/>
    <w:rsid w:val="00880134"/>
    <w:rsid w:val="00933DD6"/>
    <w:rsid w:val="009F580A"/>
    <w:rsid w:val="00A609A9"/>
    <w:rsid w:val="00AA636D"/>
    <w:rsid w:val="00C138F5"/>
    <w:rsid w:val="00D70331"/>
    <w:rsid w:val="00EC432A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22BA"/>
  <w15:docId w15:val="{41C919E7-1DB4-4362-A1C2-9195ECB7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D0A3-EC47-472F-8F47-50D5EBF0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Exercicio Profissional - CAU/MG</cp:lastModifiedBy>
  <cp:revision>82</cp:revision>
  <cp:lastPrinted>2017-05-11T17:11:00Z</cp:lastPrinted>
  <dcterms:created xsi:type="dcterms:W3CDTF">2019-10-15T16:40:00Z</dcterms:created>
  <dcterms:modified xsi:type="dcterms:W3CDTF">2020-09-28T19:54:00Z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