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376"/>
        <w:gridCol w:w="3573"/>
        <w:gridCol w:w="4239"/>
      </w:tblGrid>
      <w:tr w:rsidR="001616F5" w:rsidRPr="00D40633" w14:paraId="514851AF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81A1BF" w14:textId="71FBA13E" w:rsidR="001616F5" w:rsidRPr="00332B42" w:rsidRDefault="008656E7">
            <w:pPr>
              <w:widowControl/>
              <w:suppressLineNumbers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16</w:t>
            </w:r>
            <w:r w:rsidR="00E56C58">
              <w:rPr>
                <w:rFonts w:asciiTheme="majorHAnsi" w:hAnsiTheme="majorHAnsi" w:cs="Times New Roman"/>
                <w:b/>
                <w:lang w:val="pt-BR"/>
              </w:rPr>
              <w:t>9</w:t>
            </w:r>
            <w:r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5526EC69" w14:textId="77777777" w:rsidR="001616F5" w:rsidRDefault="008656E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1616F5" w:rsidRPr="00D40633" w14:paraId="6A0E502B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282BC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585843F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2674B6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1616F5" w14:paraId="03ECF764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33DFAD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A18C93C" w14:textId="3666B9ED" w:rsidR="001616F5" w:rsidRDefault="00E56C58">
            <w:pPr>
              <w:widowControl/>
              <w:suppressLineNumbers/>
              <w:jc w:val="both"/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 de dezembro 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2020</w:t>
            </w:r>
          </w:p>
        </w:tc>
      </w:tr>
      <w:tr w:rsidR="001616F5" w:rsidRPr="00D40633" w14:paraId="0DF1BB2D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4DB5CB8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E80CAD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1616F5" w14:paraId="29D7FB4E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65B8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42113982" w14:textId="071F3126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</w:t>
            </w:r>
            <w:r w:rsidR="004B38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1616F5" w14:paraId="2B6284C3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0B953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7E9BA1E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D8BFDFC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616F5" w:rsidRPr="00D40633" w14:paraId="4BB2A53D" w14:textId="77777777" w:rsidTr="004B3818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9E465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9FCB54B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C3E19A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301B51" w:rsidRPr="00D40633" w14:paraId="7B0A5A7D" w14:textId="77777777" w:rsidTr="004B3818">
        <w:trPr>
          <w:trHeight w:val="330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1F79FC44" w14:textId="77777777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5CF6DC8" w14:textId="77777777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B36A86" w14:textId="77777777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301B51" w:rsidRPr="00D40633" w14:paraId="758857CB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73E5602" w14:textId="77777777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D767A73" w14:textId="4BC91339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443A96" w14:textId="185C2DF2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 da CEP-CAU/MG</w:t>
            </w:r>
          </w:p>
        </w:tc>
      </w:tr>
      <w:tr w:rsidR="00301B51" w:rsidRPr="00D40633" w14:paraId="5D18D781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A9CF5A5" w14:textId="77777777" w:rsidR="00301B51" w:rsidRDefault="00301B51" w:rsidP="00E56C5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8867D3" w14:textId="55C3DD15" w:rsidR="00301B51" w:rsidRDefault="00301B51" w:rsidP="00E56C5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3DBED" w14:textId="671C9039" w:rsidR="00301B51" w:rsidRDefault="00301B51" w:rsidP="00E56C5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 da CEP-CAU/MG</w:t>
            </w:r>
          </w:p>
        </w:tc>
      </w:tr>
      <w:tr w:rsidR="00301B51" w:rsidRPr="00D40633" w14:paraId="7B53C24B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D1069D9" w14:textId="1DCC1250" w:rsidR="00301B51" w:rsidRDefault="00301B5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262E3AD" w14:textId="77777777" w:rsidR="00301B51" w:rsidRDefault="00301B51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B97896" w14:textId="4A40710A" w:rsidR="00301B51" w:rsidRPr="00332B42" w:rsidRDefault="00301B51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4B3818" w:rsidRPr="00D40633" w14:paraId="0DE962E0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569672F" w14:textId="295B098C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77A84844" w14:textId="13C18993" w:rsidR="004B3818" w:rsidRDefault="004B3818" w:rsidP="004B3818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4B3818" w:rsidRPr="00D40633" w14:paraId="7450D006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1B31A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B3818" w14:paraId="28DCE6FA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495F61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B3818" w:rsidRPr="00D40633" w14:paraId="59484974" w14:textId="77777777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D95DD63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95AED4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04D1C6C" w14:textId="53BE93D9" w:rsidR="004B3818" w:rsidRPr="00332B42" w:rsidRDefault="00AF4728" w:rsidP="004B3818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4B38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oi verificado o quórum às </w:t>
            </w:r>
            <w:r w:rsidR="00301B5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4B3818" w:rsidRPr="005F49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33</w:t>
            </w:r>
            <w:r w:rsidR="0046150B" w:rsidRPr="005F494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B3818" w:rsidRPr="005F4945">
              <w:rPr>
                <w:rFonts w:ascii="Cambria;serif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4B3818" w:rsidRPr="00AF4728" w14:paraId="7AC928AC" w14:textId="77777777" w:rsidTr="00332B42">
        <w:trPr>
          <w:trHeight w:val="9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536C879" w14:textId="77777777" w:rsidR="004B3818" w:rsidRDefault="004B3818" w:rsidP="004B3818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1B5A1EC" w14:textId="77777777" w:rsidR="004B3818" w:rsidRDefault="004B3818" w:rsidP="004B3818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AD1B73" w14:textId="77777777" w:rsidR="00AF4728" w:rsidRPr="00AF4728" w:rsidRDefault="00AF4728" w:rsidP="00AF4728">
            <w:pPr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67FCA1D" w14:textId="77777777" w:rsidR="00E56C58" w:rsidRPr="00E56C58" w:rsidRDefault="00E56C58" w:rsidP="00E56C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Processos:</w:t>
            </w:r>
          </w:p>
          <w:p w14:paraId="0A34AAE6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1000074109/2018;</w:t>
            </w:r>
          </w:p>
          <w:p w14:paraId="218CEFA8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1000074320/2018;</w:t>
            </w:r>
          </w:p>
          <w:p w14:paraId="36D2B90D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1000091859/2019;</w:t>
            </w:r>
          </w:p>
          <w:p w14:paraId="4D120A54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1000091864/2019;</w:t>
            </w:r>
          </w:p>
          <w:p w14:paraId="482313DA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1000089872/2019;</w:t>
            </w:r>
          </w:p>
          <w:p w14:paraId="04BD7C26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1000090214/2019;</w:t>
            </w:r>
          </w:p>
          <w:p w14:paraId="74506B22" w14:textId="77777777" w:rsidR="00E56C58" w:rsidRPr="00E56C58" w:rsidRDefault="00E56C58" w:rsidP="00E56C58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B5DC04B" w14:textId="77777777" w:rsidR="00E56C58" w:rsidRPr="00E56C58" w:rsidRDefault="00E56C58" w:rsidP="00E56C58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39A4DA27" w14:textId="77777777" w:rsidR="00E56C58" w:rsidRPr="00E56C58" w:rsidRDefault="00E56C58" w:rsidP="00E56C58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10FC638" w14:textId="591FF272" w:rsidR="00E56C58" w:rsidRPr="00E56C58" w:rsidRDefault="00E56C58" w:rsidP="00E56C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14:paraId="317B0B9D" w14:textId="39DA0548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Elaboração de lista de CNAEs passíveis de fiscalização: Acrescentar item relativo à ‘Fabricação de Artefatos de Concreto”;</w:t>
            </w:r>
          </w:p>
          <w:p w14:paraId="58794C9E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Protocolo 173557/2014: salário mínimo profissional;</w:t>
            </w:r>
          </w:p>
          <w:p w14:paraId="407D2749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Processos de pessoa com registro suspenso;</w:t>
            </w:r>
          </w:p>
          <w:p w14:paraId="1C58E5DA" w14:textId="77777777" w:rsidR="00E56C58" w:rsidRPr="00E56C58" w:rsidRDefault="00E56C58" w:rsidP="00E56C58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Parecer Jurídico: registro de empresas.</w:t>
            </w:r>
          </w:p>
          <w:p w14:paraId="197696DE" w14:textId="77777777" w:rsidR="00E56C58" w:rsidRPr="00E56C58" w:rsidRDefault="00E56C58" w:rsidP="00E56C58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3E7E440" w14:textId="022C3F79" w:rsidR="00E56C58" w:rsidRDefault="00E56C58" w:rsidP="00E56C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Manifestação sobre procedimento, oriunda da Comissão de Ética e Disciplina, sobre Ausência de placa de identificação de responsável técnico em obras.</w:t>
            </w:r>
          </w:p>
          <w:p w14:paraId="768BBEB9" w14:textId="77777777" w:rsidR="00E56C58" w:rsidRPr="00E56C58" w:rsidRDefault="00E56C58" w:rsidP="00E56C58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D1E7D80" w14:textId="1EFB36F8" w:rsidR="00E56C58" w:rsidRPr="00E56C58" w:rsidRDefault="00E56C58" w:rsidP="00E56C58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Protocolo 1139430/2020 - OFÍCIO resposta ao Ofício nº 491/2020 – CAU/MG - Indicação de Nulidade – Princípio da Autotutela Administrativa -Processo de Fiscalização nº 1000015483/2015</w:t>
            </w:r>
          </w:p>
          <w:p w14:paraId="1E1EFF69" w14:textId="77777777" w:rsidR="00D559A4" w:rsidRPr="00D559A4" w:rsidRDefault="00D559A4" w:rsidP="00D559A4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639220F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2F9B7AF7" w14:textId="77777777" w:rsidR="004B3818" w:rsidRPr="00D559A4" w:rsidRDefault="004B3818" w:rsidP="00D559A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4B3818" w:rsidRPr="00D40633" w14:paraId="4AE223AD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122A519D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C89A2B6" w14:textId="77777777" w:rsidR="004B3818" w:rsidRDefault="004B3818" w:rsidP="00ED4985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4734268A" w14:textId="77777777" w:rsidR="004B3818" w:rsidRDefault="004B3818" w:rsidP="00ED4985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68B97956" w14:textId="2BD9ACBB" w:rsidR="00D559A4" w:rsidRPr="00D559A4" w:rsidRDefault="00D559A4" w:rsidP="00D559A4">
            <w:pPr>
              <w:widowControl/>
              <w:numPr>
                <w:ilvl w:val="0"/>
                <w:numId w:val="2"/>
              </w:num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bookmarkStart w:id="0" w:name="docs-internal-guid-ba15ae3f-7fff-858e-83"/>
            <w:bookmarkEnd w:id="0"/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Pareceres Jurídico sobre </w:t>
            </w:r>
            <w:r w:rsidR="00E56C5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processos de cancelamento de CAT-A</w:t>
            </w:r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;</w:t>
            </w:r>
          </w:p>
          <w:p w14:paraId="5D52C1D0" w14:textId="77777777" w:rsidR="004B3818" w:rsidRDefault="004B3818" w:rsidP="004B3818">
            <w:pPr>
              <w:pStyle w:val="PargrafodaLista"/>
              <w:widowControl/>
              <w:suppressLineNumbers/>
              <w:ind w:left="821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B3818" w:rsidRPr="00D40633" w14:paraId="19C5E3C6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07F78E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54DA2E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7D8230F" w14:textId="3B4A8CC6" w:rsidR="004B3818" w:rsidRPr="00E56C58" w:rsidRDefault="004B3818" w:rsidP="004B3818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46150B" w:rsidRP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F4728" w:rsidRP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46150B" w:rsidRP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82AE5" w:rsidRP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01</w:t>
            </w:r>
            <w:r w:rsidR="0046150B" w:rsidRPr="00482AE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08ACBE5F" w14:textId="77777777" w:rsidR="004665C6" w:rsidRPr="00482AE5" w:rsidRDefault="004665C6" w:rsidP="00482AE5">
      <w:pPr>
        <w:rPr>
          <w:sz w:val="10"/>
          <w:szCs w:val="1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10188"/>
      </w:tblGrid>
      <w:tr w:rsidR="001616F5" w14:paraId="1B3BDD0E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04391C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4. DETALHAMENTO DOS ASSUNTOS TRATADOS:</w:t>
            </w:r>
          </w:p>
        </w:tc>
      </w:tr>
    </w:tbl>
    <w:p w14:paraId="629C152F" w14:textId="77777777" w:rsidR="001616F5" w:rsidRDefault="001616F5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1616F5" w:rsidRPr="00D40633" w14:paraId="29449667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8E5A7A2" w14:textId="51C13675" w:rsidR="001616F5" w:rsidRDefault="00E56C5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D5CB97C" w14:textId="169A4925" w:rsidR="001616F5" w:rsidRPr="00E56C58" w:rsidRDefault="00E56C58" w:rsidP="00E56C5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</w:t>
            </w:r>
          </w:p>
        </w:tc>
      </w:tr>
      <w:tr w:rsidR="000D3E55" w:rsidRPr="00D40633" w14:paraId="2AFE628A" w14:textId="77777777" w:rsidTr="00332B42">
        <w:trPr>
          <w:trHeight w:val="1068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74AA46A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8BCFD82" w14:textId="77777777" w:rsidR="00482AE5" w:rsidRPr="00482AE5" w:rsidRDefault="00482AE5" w:rsidP="00663CAC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0434C24" w14:textId="2FDB3CEC" w:rsidR="00482AE5" w:rsidRDefault="004A42C9" w:rsidP="00663CAC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Foram </w:t>
            </w:r>
            <w:r w:rsid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julgados na sessão os seguintes relatórios de processos de fiscalização:</w:t>
            </w:r>
          </w:p>
          <w:p w14:paraId="25FDDD17" w14:textId="77777777" w:rsidR="00482AE5" w:rsidRDefault="00482AE5" w:rsidP="00663CAC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Apresentados pelo </w:t>
            </w:r>
            <w:r w:rsidR="004A42C9"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Conselheiro </w:t>
            </w:r>
            <w:r w:rsidR="00DC1C38"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</w:t>
            </w:r>
            <w:r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Vieira</w:t>
            </w:r>
            <w:r w:rsidR="00DC1C38"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79A5505C" w14:textId="60187999" w:rsidR="00F02C30" w:rsidRPr="00482AE5" w:rsidRDefault="004A42C9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DC1C38"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10143:</w:t>
            </w:r>
            <w:r w:rsidR="00F02C30" w:rsidRP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manter o auto e aplicar multa de 300% do valor do RRT</w:t>
            </w:r>
          </w:p>
          <w:p w14:paraId="2B5B2ED7" w14:textId="475B76B0" w:rsidR="00F02C30" w:rsidRPr="00F02C30" w:rsidRDefault="00F02C30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1000029907: manter o auto e aplicar multa de 300% do valor do RRT</w:t>
            </w:r>
          </w:p>
          <w:p w14:paraId="5DEC79BE" w14:textId="506BDAEB" w:rsidR="00F02C30" w:rsidRPr="00F02C30" w:rsidRDefault="00F02C30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1000017193: manter o auto e aplicar multa de 8 anuidades</w:t>
            </w:r>
          </w:p>
          <w:p w14:paraId="401A6A46" w14:textId="75D3F242" w:rsidR="00F02C30" w:rsidRPr="00F02C30" w:rsidRDefault="00F02C30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1000018161: manter o auto e aplicar multa de 8 anuidades</w:t>
            </w:r>
          </w:p>
          <w:p w14:paraId="75866695" w14:textId="57A4C834" w:rsidR="00F02C30" w:rsidRPr="00F02C30" w:rsidRDefault="00F02C30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1000017759: </w:t>
            </w:r>
            <w:r w:rsidR="00064B95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8 anuidades</w:t>
            </w:r>
          </w:p>
          <w:p w14:paraId="20003835" w14:textId="25FF9187" w:rsidR="00064B95" w:rsidRPr="00482AE5" w:rsidRDefault="00064B95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1000031696: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8 anuidades</w:t>
            </w:r>
          </w:p>
          <w:p w14:paraId="37A5A3B7" w14:textId="5A0CB7B4" w:rsidR="00064B95" w:rsidRPr="00482AE5" w:rsidRDefault="00064B95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1000031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711</w:t>
            </w: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8 anuidades</w:t>
            </w:r>
          </w:p>
          <w:p w14:paraId="34F06DA0" w14:textId="76880F9B" w:rsidR="00064B95" w:rsidRPr="00482AE5" w:rsidRDefault="00064B95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54416</w:t>
            </w: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8 anuidades</w:t>
            </w:r>
          </w:p>
          <w:p w14:paraId="5CCBAAD0" w14:textId="154C5DE8" w:rsidR="00064B95" w:rsidRPr="00482AE5" w:rsidRDefault="00064B95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57977:</w:t>
            </w:r>
            <w:r w:rsidRPr="00064B9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o auto e aplicar multa de </w:t>
            </w:r>
            <w:r w:rsidR="00294E4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</w:p>
          <w:p w14:paraId="16C31E3C" w14:textId="02A48116" w:rsidR="00064B95" w:rsidRPr="00294E41" w:rsidRDefault="00294E41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94E4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1000066539: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o auto e aplicar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</w:p>
          <w:p w14:paraId="7843CDD9" w14:textId="77777777" w:rsidR="00064B95" w:rsidRPr="00482AE5" w:rsidRDefault="00064B95" w:rsidP="00663CAC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7F7FC94B" w14:textId="10AB5692" w:rsidR="00294E41" w:rsidRDefault="00482AE5" w:rsidP="00482AE5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="00294E41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presentados pelo Conselheiro </w:t>
            </w:r>
            <w:r w:rsidR="00294E4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Ademir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Nogueira</w:t>
            </w:r>
            <w:r w:rsidR="00294E41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045595F9" w14:textId="7F3AD043" w:rsidR="00294E41" w:rsidRDefault="00294E41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90496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 300% do valor do RRT</w:t>
            </w:r>
            <w:r w:rsid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enviar </w:t>
            </w:r>
            <w:r w:rsidR="00CE13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para </w:t>
            </w:r>
            <w:r w:rsid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CED</w:t>
            </w:r>
            <w:r w:rsidR="00CE13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1E22D9DD" w14:textId="77777777" w:rsidR="00482AE5" w:rsidRDefault="00CE13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88756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 300% do valor do RRT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enviar para CED;</w:t>
            </w:r>
          </w:p>
          <w:p w14:paraId="2632D8A8" w14:textId="77777777" w:rsidR="00482AE5" w:rsidRDefault="00CE13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77452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 300% do valor do RRT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482A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enviar para CED;</w:t>
            </w:r>
          </w:p>
          <w:p w14:paraId="65B0EDBB" w14:textId="5FC5113A" w:rsidR="00CE13FE" w:rsidRDefault="00CE13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52493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 300% do valor do RRT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438E6153" w14:textId="29289F23" w:rsidR="00CE13FE" w:rsidRDefault="00CE13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90393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manter o auto e aplicar multa de </w:t>
            </w:r>
            <w:r w:rsidR="00B500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7983EFEF" w14:textId="60E3FACF" w:rsidR="00B500FE" w:rsidRDefault="00B500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90278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7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675E8AA5" w14:textId="2D880CEE" w:rsidR="00B500FE" w:rsidRDefault="00B500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46550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 e aplicar multa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7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059C0917" w14:textId="16A3AD5B" w:rsidR="00B500FE" w:rsidRDefault="00B500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17502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arquivar por pedra de objeto (baixa da empresa</w:t>
            </w:r>
            <w:r w:rsidR="000E0D9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na RFB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);</w:t>
            </w:r>
          </w:p>
          <w:p w14:paraId="2D212362" w14:textId="23FE7B70" w:rsidR="00B500FE" w:rsidRDefault="00B500FE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1000074400: </w:t>
            </w:r>
            <w:r w:rsidR="00EA3566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8 anuidades</w:t>
            </w:r>
            <w:r w:rsidR="00EA356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6FB0BE7B" w14:textId="6DF5EC4F" w:rsidR="00EA3566" w:rsidRDefault="00EA3566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1000076092: 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o auto e aplicar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7312AB04" w14:textId="1C365234" w:rsidR="000E0D92" w:rsidRDefault="000E0D92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1000065811: arquivar o processo;</w:t>
            </w:r>
          </w:p>
          <w:p w14:paraId="6AFC60CA" w14:textId="5DEA72B2" w:rsidR="000E0D92" w:rsidRDefault="000E0D92" w:rsidP="00482AE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856E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12492: </w:t>
            </w:r>
            <w:r w:rsidR="00856E53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o auto e aplicar multa de </w:t>
            </w:r>
            <w:r w:rsidR="00856E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3,8</w:t>
            </w:r>
            <w:r w:rsidR="00856E53" w:rsidRPr="00F02C3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</w:t>
            </w:r>
            <w:r w:rsidR="00856E5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15925CCA" w14:textId="2636B400" w:rsidR="005F2BFE" w:rsidRPr="00D559A4" w:rsidRDefault="005F2BFE" w:rsidP="00663CAC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0D3E55" w:rsidRPr="00D40633" w14:paraId="0C73CAFF" w14:textId="77777777" w:rsidTr="00332B42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C479B" w14:textId="77777777" w:rsidR="000D3E55" w:rsidRDefault="000D3E55" w:rsidP="000D3E5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0D3E55" w:rsidRPr="00D40633" w14:paraId="57E800CC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13F4944" w14:textId="454ED18F" w:rsidR="000D3E55" w:rsidRDefault="00E56C58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3EA8B20" w14:textId="1718BDE7" w:rsidR="000D3E55" w:rsidRPr="00E56C58" w:rsidRDefault="00E56C58" w:rsidP="00E56C5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0D3E55" w:rsidRPr="00D40633" w14:paraId="6B5919E2" w14:textId="77777777" w:rsidTr="00332B42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A737875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AB354E7" w14:textId="52706A07" w:rsidR="004665C6" w:rsidRPr="00B05B28" w:rsidRDefault="004665C6" w:rsidP="004665C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4CE9744" w14:textId="56AF3968" w:rsidR="00663CAC" w:rsidRPr="006B12A7" w:rsidRDefault="000E0D92" w:rsidP="006B12A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1" w:name="_Hlk57910192"/>
            <w:bookmarkStart w:id="2" w:name="_Hlk57910159"/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foram nomeados relatores para processos nessa sessão.</w:t>
            </w:r>
          </w:p>
          <w:bookmarkEnd w:id="1"/>
          <w:bookmarkEnd w:id="2"/>
          <w:p w14:paraId="2B2CA8EB" w14:textId="34A5A9D0" w:rsidR="00663CAC" w:rsidRPr="00663CAC" w:rsidRDefault="00663CAC" w:rsidP="00663CAC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353F3A00" w14:textId="77777777" w:rsidR="00CA2A8E" w:rsidRDefault="00CA2A8E" w:rsidP="00CA2A8E">
      <w:pPr>
        <w:rPr>
          <w:sz w:val="10"/>
          <w:szCs w:val="10"/>
          <w:lang w:val="pt-BR"/>
        </w:rPr>
      </w:pPr>
    </w:p>
    <w:tbl>
      <w:tblPr>
        <w:tblStyle w:val="Tabelacomgrade"/>
        <w:tblW w:w="10193" w:type="dxa"/>
        <w:jc w:val="center"/>
        <w:tblLook w:val="04A0" w:firstRow="1" w:lastRow="0" w:firstColumn="1" w:lastColumn="0" w:noHBand="0" w:noVBand="1"/>
      </w:tblPr>
      <w:tblGrid>
        <w:gridCol w:w="2147"/>
        <w:gridCol w:w="8046"/>
      </w:tblGrid>
      <w:tr w:rsidR="00CA2A8E" w:rsidRPr="00E56C58" w14:paraId="6E5F4D51" w14:textId="77777777" w:rsidTr="00E83187">
        <w:trPr>
          <w:trHeight w:val="33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0E120" w14:textId="6C846A0A" w:rsidR="00CA2A8E" w:rsidRDefault="00E56C58" w:rsidP="009A13B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5B46" w14:textId="1F70A3ED" w:rsidR="00CA2A8E" w:rsidRPr="00E56C58" w:rsidRDefault="00E56C58" w:rsidP="00E56C5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CA2A8E" w:rsidRPr="00D40633" w14:paraId="4190645F" w14:textId="77777777" w:rsidTr="00E83187">
        <w:trPr>
          <w:trHeight w:val="106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01CD" w14:textId="77777777" w:rsidR="00CA2A8E" w:rsidRDefault="00CA2A8E" w:rsidP="009A13B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AC045" w14:textId="77777777" w:rsidR="000D6969" w:rsidRPr="000D6969" w:rsidRDefault="000D6969" w:rsidP="000D696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79B1E5A" w14:textId="6233A86E" w:rsidR="00A6176F" w:rsidRPr="00E83187" w:rsidRDefault="00A6176F" w:rsidP="00A6176F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Acréscimo à </w:t>
            </w:r>
            <w:r w:rsidR="002E4BA8" w:rsidRPr="00E83187">
              <w:rPr>
                <w:rFonts w:asciiTheme="majorHAnsi" w:hAnsiTheme="majorHAnsi"/>
                <w:sz w:val="20"/>
                <w:szCs w:val="20"/>
                <w:lang w:val="pt-BR"/>
              </w:rPr>
              <w:t>lista de CNAEs passíveis de fiscalização</w:t>
            </w:r>
            <w:r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2E4BA8" w:rsidRPr="00E83187">
              <w:rPr>
                <w:rFonts w:asciiTheme="majorHAnsi" w:hAnsiTheme="majorHAnsi"/>
                <w:sz w:val="20"/>
                <w:szCs w:val="20"/>
                <w:lang w:val="pt-BR"/>
              </w:rPr>
              <w:t>‘Fabricação de Artefatos de Concreto”</w:t>
            </w:r>
            <w:r w:rsidRPr="00E83187">
              <w:rPr>
                <w:rFonts w:asciiTheme="majorHAnsi" w:hAnsiTheme="majorHAnsi"/>
                <w:sz w:val="20"/>
                <w:szCs w:val="20"/>
                <w:lang w:val="pt-BR"/>
              </w:rPr>
              <w:t>: Após análise do assunto, e mediante leitura das definições d</w:t>
            </w:r>
            <w:r w:rsidR="003953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classe </w:t>
            </w:r>
            <w:r w:rsidRPr="00E83187">
              <w:rPr>
                <w:rFonts w:asciiTheme="majorHAnsi" w:hAnsiTheme="majorHAnsi"/>
                <w:sz w:val="20"/>
                <w:szCs w:val="20"/>
                <w:lang w:val="pt-BR"/>
              </w:rPr>
              <w:t>2330-3, foi deliberado que tal classificação é de atribuição de arquitetos e urbanistas e que pode ensejar abertura de processo de fiscalização, devendo ser inserido na deliberação desta Comissão que trata sobre o tema.</w:t>
            </w:r>
          </w:p>
          <w:p w14:paraId="37F730F5" w14:textId="77777777" w:rsidR="00E83187" w:rsidRPr="00E83187" w:rsidRDefault="00E83187" w:rsidP="00E83187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CE44B16" w14:textId="10E1DB55" w:rsidR="008E5298" w:rsidRPr="00E83187" w:rsidRDefault="002E4BA8" w:rsidP="008E5298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3187">
              <w:rPr>
                <w:rFonts w:asciiTheme="majorHAnsi" w:hAnsiTheme="majorHAnsi"/>
                <w:sz w:val="20"/>
                <w:szCs w:val="20"/>
                <w:lang w:val="pt-BR"/>
              </w:rPr>
              <w:t>Protocolo 173557/2014: salário mínimo profissional</w:t>
            </w:r>
            <w:r w:rsidR="00A6176F"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E83187"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será realizada verificação das manifestações </w:t>
            </w:r>
            <w:r w:rsidR="00C60C9B" w:rsidRPr="00E83187">
              <w:rPr>
                <w:rFonts w:asciiTheme="majorHAnsi" w:hAnsiTheme="majorHAnsi"/>
                <w:sz w:val="20"/>
                <w:szCs w:val="20"/>
                <w:lang w:val="pt-BR"/>
              </w:rPr>
              <w:t>mais recente</w:t>
            </w:r>
            <w:r w:rsidR="00E83187"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desta Comissão </w:t>
            </w:r>
            <w:r w:rsidR="00C60C9B" w:rsidRPr="00E831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</w:t>
            </w:r>
            <w:r w:rsidR="00E83187" w:rsidRPr="00E83187">
              <w:rPr>
                <w:rFonts w:asciiTheme="majorHAnsi" w:hAnsiTheme="majorHAnsi"/>
                <w:sz w:val="20"/>
                <w:szCs w:val="20"/>
                <w:lang w:val="pt-BR"/>
              </w:rPr>
              <w:t>o tema.</w:t>
            </w:r>
          </w:p>
          <w:p w14:paraId="43A810BD" w14:textId="77777777" w:rsidR="00E83187" w:rsidRPr="00E83187" w:rsidRDefault="00E83187" w:rsidP="00E83187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6632614" w14:textId="633DF1E6" w:rsidR="008E5298" w:rsidRPr="00656972" w:rsidRDefault="002E4BA8" w:rsidP="00E83187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56972">
              <w:rPr>
                <w:rFonts w:asciiTheme="majorHAnsi" w:hAnsiTheme="majorHAnsi"/>
                <w:sz w:val="20"/>
                <w:szCs w:val="20"/>
                <w:lang w:val="pt-BR"/>
              </w:rPr>
              <w:t>Processos de pessoa com registro suspenso</w:t>
            </w:r>
            <w:r w:rsidR="00D4063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(dentre outros)</w:t>
            </w:r>
            <w:r w:rsidRPr="0065697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que se refere a pessoas que se apresentam em redes sociais </w:t>
            </w:r>
            <w:r w:rsidR="00EC3D45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internet como prestadoras de serviços de arquitetura, foi decidido por orientar a equipe de fiscalização que: (1) caso a pessoa notificada bloqueie o acesso à suas publicações, devem ser utilizadas para lavratura do Auto de Infração as provas colhidas nas etapas anteriores do processo (Relatório de Fiscalização ou Notificação Preventiva); (2) Caso reste demonstrado que o administrado tenha apenas se apresentado como prestador </w:t>
            </w:r>
            <w:r w:rsidR="00EC3D45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serviços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de atividades regulamentadas, sem provas que tenha de fat</w:t>
            </w:r>
            <w:r w:rsidR="00EC3D45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exercido </w:t>
            </w:r>
            <w:r w:rsidR="00EC3D45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tais atividades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poderá ser aceito como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regularização – e consequente arquivamento do processo, se for o caso – a exclusão d</w:t>
            </w:r>
            <w:r w:rsidR="00EC3D45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postagens e publicações. 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No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entanto, caso seja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m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identifica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das 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provas de que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administrado tenha 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elabor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ado 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projeto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ou execut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ado 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obra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infração não poderá ser regularizada, devendo 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ser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seg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ui</w:t>
            </w:r>
            <w:r w:rsidR="000B0653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do o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disposto no M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anual de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</w:t>
            </w:r>
            <w:r w:rsidR="008E5298" w:rsidRPr="00656972">
              <w:rPr>
                <w:rFonts w:asciiTheme="majorHAnsi" w:hAnsiTheme="majorHAnsi"/>
                <w:sz w:val="20"/>
                <w:szCs w:val="20"/>
                <w:lang w:val="pt-BR"/>
              </w:rPr>
              <w:t>iscalização</w:t>
            </w:r>
            <w:r w:rsidR="00E83187" w:rsidRPr="006569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CAU/BR;</w:t>
            </w:r>
          </w:p>
          <w:p w14:paraId="6037F114" w14:textId="77777777" w:rsidR="00E83187" w:rsidRPr="00E83187" w:rsidRDefault="00E83187" w:rsidP="00E8318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326A470" w14:textId="77777777" w:rsidR="00CA2A8E" w:rsidRPr="00E762ED" w:rsidRDefault="002E4BA8" w:rsidP="001A523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762ED">
              <w:rPr>
                <w:rFonts w:asciiTheme="majorHAnsi" w:hAnsiTheme="majorHAnsi"/>
                <w:sz w:val="20"/>
                <w:szCs w:val="20"/>
                <w:lang w:val="pt-BR"/>
              </w:rPr>
              <w:t>Parecer Jurídico: registro de empresas</w:t>
            </w:r>
            <w:r w:rsidR="00F62399" w:rsidRPr="00E762E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</w:t>
            </w:r>
            <w:r w:rsidR="001A5236" w:rsidRPr="00E762E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discussão sobre o tema, e considerando a supressão realizada pela DPOMG 0104.6.10/2020 à DPOMG 0070.6.12/2017, decidiu-se por encaminhar ao Plenário do CAU/MG proposta de texto que substitua o trecho extinguido por previsão de inserção nos processos de fiscalização de que trata a deliberação de </w:t>
            </w:r>
            <w:bookmarkStart w:id="3" w:name="_Hlk58517016"/>
            <w:r w:rsidR="001A5236" w:rsidRPr="00E762ED">
              <w:rPr>
                <w:rFonts w:asciiTheme="majorHAnsi" w:hAnsiTheme="majorHAnsi"/>
                <w:sz w:val="20"/>
                <w:szCs w:val="20"/>
                <w:lang w:val="pt-BR"/>
              </w:rPr>
              <w:t>“d</w:t>
            </w:r>
            <w:r w:rsidR="008A3485" w:rsidRPr="00E762ED">
              <w:rPr>
                <w:rFonts w:asciiTheme="majorHAnsi" w:hAnsiTheme="majorHAnsi"/>
                <w:sz w:val="20"/>
                <w:szCs w:val="20"/>
                <w:lang w:val="pt-BR"/>
              </w:rPr>
              <w:t>ocumento que apresente o objeto social ou prova de que a PJ se apresenta como prestadora de serviços relacionada à arquitetura</w:t>
            </w:r>
            <w:bookmarkEnd w:id="3"/>
            <w:r w:rsidR="001A5236" w:rsidRPr="00E762ED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8A3485" w:rsidRPr="00E762E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 </w:t>
            </w:r>
          </w:p>
          <w:p w14:paraId="0992032C" w14:textId="59FFBDF1" w:rsidR="000D6969" w:rsidRPr="000D6969" w:rsidRDefault="000D6969" w:rsidP="000D6969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C2419" w:rsidRPr="00D40633" w14:paraId="45643F5B" w14:textId="77777777" w:rsidTr="00E83187">
        <w:trPr>
          <w:trHeight w:val="70"/>
          <w:jc w:val="center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70C00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2419" w:rsidRPr="00D40633" w14:paraId="12430A8E" w14:textId="77777777" w:rsidTr="00E8318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5A5B" w14:textId="46647177" w:rsidR="008C2419" w:rsidRDefault="00E56C58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A15CC" w14:textId="3D36DEB2" w:rsidR="008C2419" w:rsidRPr="00E56C58" w:rsidRDefault="00E56C58" w:rsidP="00E56C5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MANIFESTAÇÃO SOBRE PROCEDIMENTO, ORIUNDA DA COMISSÃO DE ÉTICA E DISCIPLINA, SOBRE AUSÊNCIA DE PLACA DE IDENTIFICAÇÃO DE RESPONSÁVEL TÉCNICO EM OBRAS.</w:t>
            </w:r>
          </w:p>
        </w:tc>
      </w:tr>
      <w:tr w:rsidR="008C2419" w:rsidRPr="00D40633" w14:paraId="6A8BB708" w14:textId="77777777" w:rsidTr="00E83187">
        <w:trPr>
          <w:trHeight w:val="551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0F89C17" w14:textId="77777777" w:rsidR="008C2419" w:rsidRDefault="008C2419" w:rsidP="00180EBF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4C88E22A" w14:textId="77777777" w:rsidR="008C2419" w:rsidRPr="00CB4B06" w:rsidRDefault="008C2419" w:rsidP="00180EBF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F0CBA48" w14:textId="38343890" w:rsidR="008C2419" w:rsidRPr="00CB4B06" w:rsidRDefault="00CB4B06" w:rsidP="00180EB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4" w:name="_Hlk58515500"/>
            <w:r w:rsidRPr="000D6969">
              <w:rPr>
                <w:rFonts w:asciiTheme="majorHAnsi" w:hAnsiTheme="majorHAnsi"/>
                <w:sz w:val="20"/>
                <w:szCs w:val="20"/>
                <w:lang w:val="pt-BR"/>
              </w:rPr>
              <w:t>Considerando que estão em fase de alteração pelo CAU/BR os normativos que tratam do assunto, tanto no âmbito da Ética e Disciplina como no do Exercício Profissional, e tendo em vista que os procedimentos de fiscalização são de competência desta Comissão de Exercício Profissional, foi deliberado por não aprovar a proposta de procedimento encaminhada pela Comissão de Ética e Disciplina do CAU/MG, devendo o assunto ser pautado novamente na reunião ordinária de fe</w:t>
            </w:r>
            <w:r w:rsidR="00E5665D" w:rsidRPr="000D6969">
              <w:rPr>
                <w:rFonts w:asciiTheme="majorHAnsi" w:hAnsiTheme="majorHAnsi"/>
                <w:sz w:val="20"/>
                <w:szCs w:val="20"/>
                <w:lang w:val="pt-BR"/>
              </w:rPr>
              <w:t>vereiro</w:t>
            </w:r>
            <w:r w:rsidRPr="000D69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2021.</w:t>
            </w:r>
          </w:p>
          <w:bookmarkEnd w:id="4"/>
          <w:p w14:paraId="765308F6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2419" w:rsidRPr="00D40633" w14:paraId="5F041796" w14:textId="77777777" w:rsidTr="00E83187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99CE1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5" w:name="_Hlk57904589"/>
          </w:p>
        </w:tc>
      </w:tr>
      <w:bookmarkEnd w:id="5"/>
      <w:tr w:rsidR="008C2419" w:rsidRPr="00D40633" w14:paraId="2A3738B1" w14:textId="77777777" w:rsidTr="00CB4B06">
        <w:trPr>
          <w:trHeight w:val="659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B09CA02" w14:textId="303EA1C4" w:rsidR="008C2419" w:rsidRDefault="00E56C58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1977384" w14:textId="7ECAF80B" w:rsidR="008C2419" w:rsidRPr="00E56C58" w:rsidRDefault="00E56C58" w:rsidP="00E56C5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56C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1139430/2020 - OFÍCIO RESPOSTA AO OFÍCIO Nº 491/2020 – CAU/MG - INDICAÇÃO DE NULIDADE – PRINCÍPIO DA AUTOTUTELA ADMINISTRATIVA -PROCESSO DE FISCALIZAÇÃO Nº 1000015483/2015</w:t>
            </w:r>
          </w:p>
        </w:tc>
      </w:tr>
      <w:tr w:rsidR="008C2419" w:rsidRPr="00D40633" w14:paraId="1266CA11" w14:textId="77777777" w:rsidTr="00E83187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3869873" w14:textId="77777777" w:rsidR="008C2419" w:rsidRPr="00913ADD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3A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D9330F4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2794270F" w14:textId="7B6356C6" w:rsidR="00CB4B06" w:rsidRDefault="00CB4B06" w:rsidP="00E5665D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Após breve debate, e considerando que o arquivamento do Auto de Infração</w:t>
            </w:r>
            <w:r w:rsidR="000B065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56C5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1000015483</w:t>
            </w:r>
            <w:r w:rsidR="000B065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/2015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0B065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pelo CAU/BR,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nas circunstâncias em que ocorreram, denota ser um episódio isolado, a CEP decidiu por não adotar nenhuma medida imediata, aguardando manifestações ulteriores do CAU/BR </w:t>
            </w:r>
            <w:r w:rsidR="000B065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outros processos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6976ECC9" w14:textId="0DD7B700" w:rsidR="00CB4B06" w:rsidRPr="00CB4B06" w:rsidRDefault="00CB4B06" w:rsidP="00E5665D">
            <w:pPr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2419" w:rsidRPr="00D40633" w14:paraId="3FFA08AB" w14:textId="77777777" w:rsidTr="00E83187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2A8FF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2419" w14:paraId="25D6EB5A" w14:textId="77777777" w:rsidTr="00E83187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62B4D47" w14:textId="09B36563" w:rsidR="008C2419" w:rsidRDefault="00E56C58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6408FBB" w14:textId="72A98C32" w:rsidR="008C2419" w:rsidRDefault="00E56C58" w:rsidP="00180EB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OUTROS ASSUNTOS </w:t>
            </w:r>
          </w:p>
        </w:tc>
      </w:tr>
      <w:tr w:rsidR="008C2419" w:rsidRPr="00D40633" w14:paraId="7FC4E0BA" w14:textId="77777777" w:rsidTr="00E83187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10F9D42" w14:textId="77777777" w:rsidR="008C2419" w:rsidRPr="00CD6A75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D6A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F10C459" w14:textId="77777777" w:rsidR="008C2419" w:rsidRPr="00CD6A75" w:rsidRDefault="008C2419" w:rsidP="00180EB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71A4724" w14:textId="340C3C91" w:rsidR="00AF6403" w:rsidRPr="00D36859" w:rsidRDefault="00AF6403" w:rsidP="00AF6403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68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que se refere ao </w:t>
            </w:r>
            <w:bookmarkStart w:id="6" w:name="_Hlk58518972"/>
            <w:r w:rsidRPr="00D368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Parecer Jurídico GJ-CAU/MG Nº 100/2020</w:t>
            </w:r>
            <w:bookmarkEnd w:id="6"/>
            <w:r w:rsidRPr="00D368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 Co</w:t>
            </w:r>
            <w:r w:rsidR="00CD6A75" w:rsidRPr="00D368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missão decidiu por seguir o parecer, e conferir prazo de 30 dias para que sejam apresentados os documentos que regularizem as certidões, nas condições de autenticidade requeridas. Caso não haja regularização, outorgar ao Setor de CAT-A do CAU/MG que anule as certidões. </w:t>
            </w:r>
          </w:p>
          <w:p w14:paraId="547C5041" w14:textId="77777777" w:rsidR="00CD6A75" w:rsidRPr="00CD6A75" w:rsidRDefault="00CD6A75" w:rsidP="00CD6A75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92D4551" w14:textId="70E39E8E" w:rsidR="00FD0A72" w:rsidRPr="00EE5D1D" w:rsidRDefault="00CB4B06" w:rsidP="00AF6403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deliberado pela Comissão a solicitação de </w:t>
            </w:r>
            <w:r w:rsidR="00AF6403"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uma </w:t>
            </w:r>
            <w:r w:rsidR="00FD0A72"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</w:t>
            </w:r>
            <w:r w:rsidR="00AF6403"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Extraordinária para o próximo dia </w:t>
            </w:r>
            <w:r w:rsidR="00FD0A72"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AF6403" w:rsidRPr="00EE5D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dezembro, a fim dar continuidade ao julgamento de processos de fiscalização.</w:t>
            </w:r>
          </w:p>
          <w:p w14:paraId="2CE8F327" w14:textId="2BCC5981" w:rsidR="008C2419" w:rsidRPr="00E20C91" w:rsidRDefault="008C2419" w:rsidP="00E20C91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2872828C" w14:textId="77777777" w:rsidR="008C2419" w:rsidRDefault="008C2419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jc w:val="center"/>
        <w:tblLook w:val="04A0" w:firstRow="1" w:lastRow="0" w:firstColumn="1" w:lastColumn="0" w:noHBand="0" w:noVBand="1"/>
      </w:tblPr>
      <w:tblGrid>
        <w:gridCol w:w="4296"/>
        <w:gridCol w:w="5905"/>
      </w:tblGrid>
      <w:tr w:rsidR="001616F5" w:rsidRPr="00D40633" w14:paraId="77D09B59" w14:textId="77777777" w:rsidTr="00F502A2">
        <w:trPr>
          <w:trHeight w:val="539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429EF5D" w14:textId="11A4DB50" w:rsidR="001616F5" w:rsidRPr="00332B42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1616F5" w14:paraId="076ED727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18E49A00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4F49E6F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1616F5" w:rsidRPr="00D40633" w14:paraId="4ABE2DBF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4240A9F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45C453EC" w14:textId="349EA15F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8656E7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7D4689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D40633" w14:paraId="62E23C4C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7CEDC2A3" w14:textId="77777777" w:rsidR="001616F5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4850E7A4" w14:textId="645700E3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Patricia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62D3654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D40633" w14:paraId="7862580B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1C301D15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7CD87090" w14:textId="729719D0" w:rsidR="001616F5" w:rsidRPr="00332B42" w:rsidRDefault="00F502A2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 w:rsidR="005908CA"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8656E7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6633E8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D40633" w14:paraId="5686F5B6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6FD8952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62DE0BFF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7B7F1CF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28D3A23" w14:textId="77777777" w:rsidR="001616F5" w:rsidRPr="001A5236" w:rsidRDefault="001616F5">
      <w:pPr>
        <w:rPr>
          <w:sz w:val="2"/>
          <w:szCs w:val="2"/>
          <w:lang w:val="pt-BR"/>
        </w:rPr>
      </w:pPr>
    </w:p>
    <w:sectPr w:rsidR="001616F5" w:rsidRPr="001A523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D8F4" w14:textId="77777777" w:rsidR="00016A91" w:rsidRDefault="00016A91">
      <w:r>
        <w:separator/>
      </w:r>
    </w:p>
  </w:endnote>
  <w:endnote w:type="continuationSeparator" w:id="0">
    <w:p w14:paraId="58F13B86" w14:textId="77777777" w:rsidR="00016A91" w:rsidRDefault="0001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F085" w14:textId="77777777" w:rsidR="001616F5" w:rsidRDefault="008656E7">
    <w:pPr>
      <w:pStyle w:val="Rodap"/>
      <w:jc w:val="right"/>
    </w:pPr>
    <w:r>
      <w:rPr>
        <w:noProof/>
      </w:rPr>
      <w:drawing>
        <wp:anchor distT="0" distB="0" distL="0" distR="0" simplePos="0" relativeHeight="9" behindDoc="1" locked="0" layoutInCell="1" allowOverlap="1" wp14:anchorId="31FA026F" wp14:editId="5F3C1E42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2633" w14:textId="77777777" w:rsidR="00016A91" w:rsidRDefault="00016A91">
      <w:r>
        <w:separator/>
      </w:r>
    </w:p>
  </w:footnote>
  <w:footnote w:type="continuationSeparator" w:id="0">
    <w:p w14:paraId="6DD23708" w14:textId="77777777" w:rsidR="00016A91" w:rsidRDefault="0001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1B69" w14:textId="77777777" w:rsidR="001616F5" w:rsidRDefault="008656E7">
    <w:pPr>
      <w:pStyle w:val="Cabealho"/>
    </w:pPr>
    <w:r>
      <w:rPr>
        <w:noProof/>
      </w:rPr>
      <w:drawing>
        <wp:anchor distT="0" distB="0" distL="0" distR="0" simplePos="0" relativeHeight="5" behindDoc="1" locked="0" layoutInCell="1" allowOverlap="1" wp14:anchorId="6CA9D3E8" wp14:editId="4A336D6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903"/>
    <w:multiLevelType w:val="hybridMultilevel"/>
    <w:tmpl w:val="152C7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EC56ECA"/>
    <w:multiLevelType w:val="hybridMultilevel"/>
    <w:tmpl w:val="C458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10D0"/>
    <w:multiLevelType w:val="multilevel"/>
    <w:tmpl w:val="7BF4C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D5107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9695254"/>
    <w:multiLevelType w:val="hybridMultilevel"/>
    <w:tmpl w:val="6D76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033E23"/>
    <w:multiLevelType w:val="multilevel"/>
    <w:tmpl w:val="2A7A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5"/>
    <w:rsid w:val="00016A91"/>
    <w:rsid w:val="0002261D"/>
    <w:rsid w:val="00064B95"/>
    <w:rsid w:val="00076FE4"/>
    <w:rsid w:val="00081974"/>
    <w:rsid w:val="00083C36"/>
    <w:rsid w:val="000B0653"/>
    <w:rsid w:val="000C54E2"/>
    <w:rsid w:val="000D3E55"/>
    <w:rsid w:val="000D6969"/>
    <w:rsid w:val="000E0D92"/>
    <w:rsid w:val="000F5FD9"/>
    <w:rsid w:val="00146FC1"/>
    <w:rsid w:val="001616F5"/>
    <w:rsid w:val="001677D5"/>
    <w:rsid w:val="00177657"/>
    <w:rsid w:val="001A5236"/>
    <w:rsid w:val="002301FF"/>
    <w:rsid w:val="00242174"/>
    <w:rsid w:val="00260C97"/>
    <w:rsid w:val="00264B4B"/>
    <w:rsid w:val="00282497"/>
    <w:rsid w:val="00294E41"/>
    <w:rsid w:val="00297AF4"/>
    <w:rsid w:val="002C00A7"/>
    <w:rsid w:val="002E0A36"/>
    <w:rsid w:val="002E4BA8"/>
    <w:rsid w:val="00301B51"/>
    <w:rsid w:val="00332B42"/>
    <w:rsid w:val="00342ADF"/>
    <w:rsid w:val="00356087"/>
    <w:rsid w:val="003607C0"/>
    <w:rsid w:val="0039532A"/>
    <w:rsid w:val="003B1A4D"/>
    <w:rsid w:val="003F1414"/>
    <w:rsid w:val="00411183"/>
    <w:rsid w:val="00421201"/>
    <w:rsid w:val="0046150B"/>
    <w:rsid w:val="004665C6"/>
    <w:rsid w:val="00480F09"/>
    <w:rsid w:val="00482AE5"/>
    <w:rsid w:val="004A42C9"/>
    <w:rsid w:val="004B35F1"/>
    <w:rsid w:val="004B3818"/>
    <w:rsid w:val="004C0466"/>
    <w:rsid w:val="004C5A4B"/>
    <w:rsid w:val="004D6786"/>
    <w:rsid w:val="004F11E4"/>
    <w:rsid w:val="004F593E"/>
    <w:rsid w:val="005027F9"/>
    <w:rsid w:val="00536BB4"/>
    <w:rsid w:val="00570983"/>
    <w:rsid w:val="005908CA"/>
    <w:rsid w:val="005F2BFE"/>
    <w:rsid w:val="005F4945"/>
    <w:rsid w:val="00645132"/>
    <w:rsid w:val="00647387"/>
    <w:rsid w:val="00656972"/>
    <w:rsid w:val="00663CAC"/>
    <w:rsid w:val="00664635"/>
    <w:rsid w:val="00696797"/>
    <w:rsid w:val="006A1FFF"/>
    <w:rsid w:val="006B12A7"/>
    <w:rsid w:val="006B47CD"/>
    <w:rsid w:val="007056DB"/>
    <w:rsid w:val="007642D5"/>
    <w:rsid w:val="00770A31"/>
    <w:rsid w:val="00803270"/>
    <w:rsid w:val="00856E53"/>
    <w:rsid w:val="008656E7"/>
    <w:rsid w:val="00880134"/>
    <w:rsid w:val="008833D3"/>
    <w:rsid w:val="008A3485"/>
    <w:rsid w:val="008B6C82"/>
    <w:rsid w:val="008C2419"/>
    <w:rsid w:val="008E5298"/>
    <w:rsid w:val="0090106D"/>
    <w:rsid w:val="00913ADD"/>
    <w:rsid w:val="00957FAA"/>
    <w:rsid w:val="00974DEC"/>
    <w:rsid w:val="00993D4D"/>
    <w:rsid w:val="009C65F7"/>
    <w:rsid w:val="009F479E"/>
    <w:rsid w:val="009F580A"/>
    <w:rsid w:val="00A15CA7"/>
    <w:rsid w:val="00A6176F"/>
    <w:rsid w:val="00A75A16"/>
    <w:rsid w:val="00A806AD"/>
    <w:rsid w:val="00A82386"/>
    <w:rsid w:val="00AA41FF"/>
    <w:rsid w:val="00AB1CAF"/>
    <w:rsid w:val="00AB2E59"/>
    <w:rsid w:val="00AC4D39"/>
    <w:rsid w:val="00AF4728"/>
    <w:rsid w:val="00AF6403"/>
    <w:rsid w:val="00B05B28"/>
    <w:rsid w:val="00B10461"/>
    <w:rsid w:val="00B37091"/>
    <w:rsid w:val="00B500FE"/>
    <w:rsid w:val="00B72AA2"/>
    <w:rsid w:val="00B936D6"/>
    <w:rsid w:val="00BC0C11"/>
    <w:rsid w:val="00BD43B2"/>
    <w:rsid w:val="00BD6F9B"/>
    <w:rsid w:val="00C0474F"/>
    <w:rsid w:val="00C37595"/>
    <w:rsid w:val="00C43A6F"/>
    <w:rsid w:val="00C43DB1"/>
    <w:rsid w:val="00C53B95"/>
    <w:rsid w:val="00C5755B"/>
    <w:rsid w:val="00C60C9B"/>
    <w:rsid w:val="00C72967"/>
    <w:rsid w:val="00C742BA"/>
    <w:rsid w:val="00CA2A8E"/>
    <w:rsid w:val="00CA66DE"/>
    <w:rsid w:val="00CB4B06"/>
    <w:rsid w:val="00CB4B9E"/>
    <w:rsid w:val="00CD6A75"/>
    <w:rsid w:val="00CE13FE"/>
    <w:rsid w:val="00D17681"/>
    <w:rsid w:val="00D2688B"/>
    <w:rsid w:val="00D36859"/>
    <w:rsid w:val="00D40633"/>
    <w:rsid w:val="00D559A4"/>
    <w:rsid w:val="00D646E9"/>
    <w:rsid w:val="00D70331"/>
    <w:rsid w:val="00D76CAF"/>
    <w:rsid w:val="00D830EE"/>
    <w:rsid w:val="00D84575"/>
    <w:rsid w:val="00DA7BD0"/>
    <w:rsid w:val="00DC1C38"/>
    <w:rsid w:val="00DC2781"/>
    <w:rsid w:val="00E20C91"/>
    <w:rsid w:val="00E24507"/>
    <w:rsid w:val="00E34990"/>
    <w:rsid w:val="00E4692E"/>
    <w:rsid w:val="00E532EF"/>
    <w:rsid w:val="00E5665D"/>
    <w:rsid w:val="00E56C58"/>
    <w:rsid w:val="00E762ED"/>
    <w:rsid w:val="00E83187"/>
    <w:rsid w:val="00EA3566"/>
    <w:rsid w:val="00EC3D45"/>
    <w:rsid w:val="00EC432A"/>
    <w:rsid w:val="00ED4985"/>
    <w:rsid w:val="00EE5D1D"/>
    <w:rsid w:val="00F02C30"/>
    <w:rsid w:val="00F260DB"/>
    <w:rsid w:val="00F502A2"/>
    <w:rsid w:val="00F62399"/>
    <w:rsid w:val="00F66103"/>
    <w:rsid w:val="00FD0A72"/>
    <w:rsid w:val="00FD4D5D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2BA"/>
  <w15:docId w15:val="{41C919E7-1DB4-4362-A1C2-9195ECB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3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132</cp:revision>
  <cp:lastPrinted>2017-05-11T17:11:00Z</cp:lastPrinted>
  <dcterms:created xsi:type="dcterms:W3CDTF">2019-10-15T16:40:00Z</dcterms:created>
  <dcterms:modified xsi:type="dcterms:W3CDTF">2020-12-10T22:20:00Z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