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188" w:type="dxa"/>
        <w:jc w:val="center"/>
        <w:tblLook w:val="04A0" w:firstRow="1" w:lastRow="0" w:firstColumn="1" w:lastColumn="0" w:noHBand="0" w:noVBand="1"/>
      </w:tblPr>
      <w:tblGrid>
        <w:gridCol w:w="2376"/>
        <w:gridCol w:w="3573"/>
        <w:gridCol w:w="4239"/>
      </w:tblGrid>
      <w:tr w:rsidR="001616F5" w:rsidRPr="00BE11A4" w14:paraId="514851AF" w14:textId="77777777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3181A1BF" w14:textId="6907A09F" w:rsidR="001616F5" w:rsidRPr="00332B42" w:rsidRDefault="008656E7">
            <w:pPr>
              <w:widowControl/>
              <w:suppressLineNumbers/>
              <w:jc w:val="center"/>
              <w:rPr>
                <w:lang w:val="pt-BR"/>
              </w:rPr>
            </w:pPr>
            <w:r>
              <w:rPr>
                <w:rFonts w:asciiTheme="majorHAnsi" w:hAnsiTheme="majorHAnsi" w:cs="Times New Roman"/>
                <w:b/>
                <w:lang w:val="pt-BR"/>
              </w:rPr>
              <w:t>SÚMULA DA 16</w:t>
            </w:r>
            <w:r w:rsidR="00C43A6F">
              <w:rPr>
                <w:rFonts w:asciiTheme="majorHAnsi" w:hAnsiTheme="majorHAnsi" w:cs="Times New Roman"/>
                <w:b/>
                <w:lang w:val="pt-BR"/>
              </w:rPr>
              <w:t>8</w:t>
            </w:r>
            <w:r>
              <w:rPr>
                <w:rFonts w:asciiTheme="majorHAnsi" w:hAnsiTheme="majorHAnsi" w:cs="Times New Roman"/>
                <w:b/>
                <w:lang w:val="pt-BR"/>
              </w:rPr>
              <w:t>ª REUNIÃO (ORDINÁRIA) DA</w:t>
            </w:r>
          </w:p>
          <w:p w14:paraId="5526EC69" w14:textId="77777777" w:rsidR="001616F5" w:rsidRDefault="008656E7">
            <w:pPr>
              <w:widowControl/>
              <w:suppressLineNumbers/>
              <w:jc w:val="center"/>
              <w:rPr>
                <w:rFonts w:asciiTheme="majorHAnsi" w:hAnsiTheme="majorHAnsi" w:cs="Times New Roman"/>
                <w:sz w:val="26"/>
                <w:szCs w:val="26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COMISSÃO DE EXERCÍCIO PROFISSIONAL – CEP-CAU/MG</w:t>
            </w:r>
          </w:p>
        </w:tc>
      </w:tr>
      <w:tr w:rsidR="001616F5" w:rsidRPr="00BE11A4" w14:paraId="6A0E502B" w14:textId="77777777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7282BC" w14:textId="77777777" w:rsidR="001616F5" w:rsidRDefault="001616F5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1616F5" w14:paraId="585843F4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422674B6" w14:textId="77777777" w:rsidR="001616F5" w:rsidRDefault="008656E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1. LOCAL E DATA:</w:t>
            </w:r>
          </w:p>
        </w:tc>
      </w:tr>
      <w:tr w:rsidR="001616F5" w14:paraId="03ECF764" w14:textId="77777777">
        <w:trPr>
          <w:trHeight w:val="330"/>
          <w:jc w:val="center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D33DFAD" w14:textId="77777777" w:rsidR="001616F5" w:rsidRDefault="008656E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7812" w:type="dxa"/>
            <w:gridSpan w:val="2"/>
            <w:shd w:val="clear" w:color="auto" w:fill="auto"/>
            <w:vAlign w:val="center"/>
          </w:tcPr>
          <w:p w14:paraId="5A18C93C" w14:textId="18658330" w:rsidR="001616F5" w:rsidRDefault="00C43A6F">
            <w:pPr>
              <w:widowControl/>
              <w:suppressLineNumbers/>
              <w:jc w:val="both"/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17</w:t>
            </w:r>
            <w:r w:rsidR="008656E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de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novem</w:t>
            </w:r>
            <w:r w:rsidR="005F2BF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bro</w:t>
            </w:r>
            <w:r w:rsidR="008656E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de 2020</w:t>
            </w:r>
          </w:p>
        </w:tc>
      </w:tr>
      <w:tr w:rsidR="001616F5" w:rsidRPr="00BE11A4" w14:paraId="0DF1BB2D" w14:textId="77777777">
        <w:trPr>
          <w:trHeight w:val="330"/>
          <w:jc w:val="center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4DB5CB8" w14:textId="77777777" w:rsidR="001616F5" w:rsidRDefault="008656E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7812" w:type="dxa"/>
            <w:gridSpan w:val="2"/>
            <w:shd w:val="clear" w:color="auto" w:fill="auto"/>
            <w:vAlign w:val="center"/>
          </w:tcPr>
          <w:p w14:paraId="5E80CAD2" w14:textId="77777777" w:rsidR="001616F5" w:rsidRDefault="008656E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[reunião realizada em ambiente virtual, através de videoconferência]</w:t>
            </w:r>
          </w:p>
        </w:tc>
      </w:tr>
      <w:tr w:rsidR="001616F5" w14:paraId="29D7FB4E" w14:textId="77777777">
        <w:trPr>
          <w:trHeight w:val="330"/>
          <w:jc w:val="center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0DA65B82" w14:textId="77777777" w:rsidR="001616F5" w:rsidRDefault="008656E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7812" w:type="dxa"/>
            <w:gridSpan w:val="2"/>
            <w:shd w:val="clear" w:color="auto" w:fill="auto"/>
            <w:vAlign w:val="center"/>
          </w:tcPr>
          <w:p w14:paraId="42113982" w14:textId="071F3126" w:rsidR="001616F5" w:rsidRDefault="008656E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9h30min – 1</w:t>
            </w:r>
            <w:r w:rsidR="004B381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7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h00min</w:t>
            </w:r>
          </w:p>
        </w:tc>
      </w:tr>
      <w:tr w:rsidR="001616F5" w14:paraId="2B6284C3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D0B953" w14:textId="77777777" w:rsidR="001616F5" w:rsidRDefault="001616F5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1616F5" w14:paraId="7E9BA1E2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D8BFDFC" w14:textId="77777777" w:rsidR="001616F5" w:rsidRDefault="008656E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2. PARTICIPAÇÃO:</w:t>
            </w:r>
          </w:p>
        </w:tc>
      </w:tr>
      <w:tr w:rsidR="001616F5" w:rsidRPr="00BE11A4" w14:paraId="4BB2A53D" w14:textId="77777777" w:rsidTr="004B3818">
        <w:trPr>
          <w:trHeight w:val="330"/>
          <w:jc w:val="center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39E4653" w14:textId="77777777" w:rsidR="001616F5" w:rsidRDefault="008656E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59FCB54B" w14:textId="77777777" w:rsidR="001616F5" w:rsidRDefault="008656E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Ademir Nogueira de Ávila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EC3E19A" w14:textId="77777777" w:rsidR="001616F5" w:rsidRDefault="008656E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Coordenador da CEP-CAU/MG</w:t>
            </w:r>
          </w:p>
        </w:tc>
      </w:tr>
      <w:tr w:rsidR="004B3818" w:rsidRPr="00BE11A4" w14:paraId="7B0A5A7D" w14:textId="77777777" w:rsidTr="004B3818">
        <w:trPr>
          <w:trHeight w:val="330"/>
          <w:jc w:val="center"/>
        </w:trPr>
        <w:tc>
          <w:tcPr>
            <w:tcW w:w="2376" w:type="dxa"/>
            <w:vMerge w:val="restart"/>
            <w:shd w:val="clear" w:color="auto" w:fill="D9D9D9" w:themeFill="background1" w:themeFillShade="D9"/>
            <w:vAlign w:val="center"/>
          </w:tcPr>
          <w:p w14:paraId="1F79FC44" w14:textId="77777777" w:rsidR="004B3818" w:rsidRDefault="004B381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25CF6DC8" w14:textId="77777777" w:rsidR="004B3818" w:rsidRDefault="004B3818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Maria Edwirges Sobreira Leal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1B36A86" w14:textId="77777777" w:rsidR="004B3818" w:rsidRDefault="004B381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Coordenadora Adjunta da CEP-CAU/MG</w:t>
            </w:r>
          </w:p>
        </w:tc>
      </w:tr>
      <w:tr w:rsidR="004B3818" w:rsidRPr="00BE11A4" w14:paraId="758857CB" w14:textId="77777777" w:rsidTr="004B3818">
        <w:trPr>
          <w:trHeight w:val="330"/>
          <w:jc w:val="center"/>
        </w:trPr>
        <w:tc>
          <w:tcPr>
            <w:tcW w:w="2376" w:type="dxa"/>
            <w:vMerge/>
            <w:shd w:val="clear" w:color="auto" w:fill="D9D9D9" w:themeFill="background1" w:themeFillShade="D9"/>
            <w:vAlign w:val="center"/>
          </w:tcPr>
          <w:p w14:paraId="573E5602" w14:textId="77777777" w:rsidR="004B3818" w:rsidRDefault="004B381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0D767A73" w14:textId="4BC91339" w:rsidR="004B3818" w:rsidRDefault="00AF4728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Fábio Almeida Vieira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5443A96" w14:textId="185C2DF2" w:rsidR="004B3818" w:rsidRDefault="004B381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Membro </w:t>
            </w:r>
            <w:r w:rsidR="00AF472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Titular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 CEP-CAU/MG</w:t>
            </w:r>
          </w:p>
        </w:tc>
      </w:tr>
      <w:tr w:rsidR="004B3818" w:rsidRPr="00BE11A4" w14:paraId="5D18D781" w14:textId="77777777" w:rsidTr="004B3818">
        <w:trPr>
          <w:trHeight w:val="330"/>
          <w:jc w:val="center"/>
        </w:trPr>
        <w:tc>
          <w:tcPr>
            <w:tcW w:w="2376" w:type="dxa"/>
            <w:vMerge/>
            <w:shd w:val="clear" w:color="auto" w:fill="D9D9D9" w:themeFill="background1" w:themeFillShade="D9"/>
            <w:vAlign w:val="center"/>
          </w:tcPr>
          <w:p w14:paraId="0A9CF5A5" w14:textId="77777777" w:rsidR="004B3818" w:rsidRDefault="004B381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428867D3" w14:textId="2C3A1875" w:rsidR="004B3818" w:rsidRDefault="00AF4728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AF4728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Marcondes Nunes de Freitas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603DBED" w14:textId="235B4A2C" w:rsidR="004B3818" w:rsidRDefault="004B381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Membro </w:t>
            </w:r>
            <w:r w:rsidR="00AF472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Suplente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 CEP-CAU/MG</w:t>
            </w:r>
          </w:p>
        </w:tc>
      </w:tr>
      <w:tr w:rsidR="004B3818" w:rsidRPr="00BE11A4" w14:paraId="7B53C24B" w14:textId="77777777" w:rsidTr="004B3818">
        <w:trPr>
          <w:trHeight w:val="330"/>
          <w:jc w:val="center"/>
        </w:trPr>
        <w:tc>
          <w:tcPr>
            <w:tcW w:w="2376" w:type="dxa"/>
            <w:vMerge/>
            <w:shd w:val="clear" w:color="auto" w:fill="D9D9D9" w:themeFill="background1" w:themeFillShade="D9"/>
            <w:vAlign w:val="center"/>
          </w:tcPr>
          <w:p w14:paraId="1D1069D9" w14:textId="1DCC1250" w:rsidR="004B3818" w:rsidRDefault="004B381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2262E3AD" w14:textId="77777777" w:rsidR="004B3818" w:rsidRDefault="004B3818">
            <w:pPr>
              <w:widowControl/>
              <w:suppressLineNumbers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Samira de Almeida Houri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9B97896" w14:textId="4A40710A" w:rsidR="004B3818" w:rsidRPr="00332B42" w:rsidRDefault="004B3818">
            <w:pPr>
              <w:widowControl/>
              <w:suppressLineNumbers/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</w:pPr>
            <w:r w:rsidRPr="00332B42"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  <w:t>Gerente Técnica e de Fiscalização do CAU/MG</w:t>
            </w:r>
          </w:p>
        </w:tc>
      </w:tr>
      <w:tr w:rsidR="004B3818" w:rsidRPr="00BE11A4" w14:paraId="7CE41546" w14:textId="77777777" w:rsidTr="004B3818">
        <w:trPr>
          <w:trHeight w:val="330"/>
          <w:jc w:val="center"/>
        </w:trPr>
        <w:tc>
          <w:tcPr>
            <w:tcW w:w="2376" w:type="dxa"/>
            <w:vMerge/>
            <w:shd w:val="clear" w:color="auto" w:fill="D9D9D9" w:themeFill="background1" w:themeFillShade="D9"/>
            <w:vAlign w:val="center"/>
          </w:tcPr>
          <w:p w14:paraId="12FC6A17" w14:textId="77777777" w:rsidR="004B3818" w:rsidRDefault="004B3818" w:rsidP="004B381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787EBE62" w14:textId="1003EDFF" w:rsidR="004B3818" w:rsidRDefault="004B3818" w:rsidP="004B3818">
            <w:pPr>
              <w:widowControl/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A82A96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Luana Pascoal Goncalves Rodrigues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315AA120" w14:textId="01CDFCF9" w:rsidR="004B3818" w:rsidRPr="00332B42" w:rsidRDefault="004B3818" w:rsidP="004B3818">
            <w:pPr>
              <w:widowControl/>
              <w:suppressLineNumbers/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  <w:t>Coordenadora</w:t>
            </w:r>
            <w:r w:rsidRPr="00332B42"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  <w:t xml:space="preserve"> de Fiscalização do CAU/MG</w:t>
            </w:r>
          </w:p>
        </w:tc>
      </w:tr>
      <w:tr w:rsidR="004B3818" w:rsidRPr="00BE11A4" w14:paraId="0DE962E0" w14:textId="77777777">
        <w:trPr>
          <w:trHeight w:val="330"/>
          <w:jc w:val="center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569672F" w14:textId="295B098C" w:rsidR="004B3818" w:rsidRDefault="004B3818" w:rsidP="004B381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7812" w:type="dxa"/>
            <w:gridSpan w:val="2"/>
            <w:shd w:val="clear" w:color="auto" w:fill="auto"/>
            <w:vAlign w:val="center"/>
          </w:tcPr>
          <w:p w14:paraId="77A84844" w14:textId="13C18993" w:rsidR="004B3818" w:rsidRDefault="004B3818" w:rsidP="004B3818">
            <w:pPr>
              <w:widowControl/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Tadeu Araújo de Souza Santos</w:t>
            </w:r>
          </w:p>
        </w:tc>
      </w:tr>
      <w:tr w:rsidR="004B3818" w:rsidRPr="00BE11A4" w14:paraId="7450D006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51B31A" w14:textId="77777777" w:rsidR="004B3818" w:rsidRDefault="004B3818" w:rsidP="004B381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4B3818" w14:paraId="28DCE6FA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5B495F61" w14:textId="77777777" w:rsidR="004B3818" w:rsidRDefault="004B3818" w:rsidP="004B3818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3. PAUTA:</w:t>
            </w:r>
          </w:p>
        </w:tc>
      </w:tr>
      <w:tr w:rsidR="004B3818" w:rsidRPr="00BE11A4" w14:paraId="59484974" w14:textId="77777777">
        <w:trPr>
          <w:trHeight w:val="801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3D95DD63" w14:textId="77777777" w:rsidR="004B3818" w:rsidRDefault="004B3818" w:rsidP="004B3818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14:paraId="395AED44" w14:textId="77777777" w:rsidR="004B3818" w:rsidRDefault="004B3818" w:rsidP="004B3818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14:paraId="704D1C6C" w14:textId="12F3F8DE" w:rsidR="004B3818" w:rsidRPr="00332B42" w:rsidRDefault="00AF4728" w:rsidP="004B3818">
            <w:pPr>
              <w:widowControl/>
              <w:suppressLineNumbers/>
              <w:jc w:val="both"/>
              <w:rPr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</w:t>
            </w:r>
            <w:r w:rsidR="004B381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oi verificado o quórum às 1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</w:t>
            </w:r>
            <w:r w:rsidR="004B381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</w:t>
            </w:r>
            <w:r w:rsidR="00264B4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01</w:t>
            </w:r>
            <w:r w:rsidR="0046150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</w:t>
            </w:r>
            <w:r w:rsidR="004B3818">
              <w:rPr>
                <w:rFonts w:ascii="Cambria;serif" w:hAnsi="Cambria;serif" w:cs="Times New Roman"/>
                <w:color w:val="000000"/>
                <w:sz w:val="20"/>
                <w:szCs w:val="20"/>
                <w:lang w:val="pt-BR"/>
              </w:rPr>
              <w:t>.</w:t>
            </w:r>
          </w:p>
        </w:tc>
      </w:tr>
      <w:tr w:rsidR="004B3818" w:rsidRPr="00AF4728" w14:paraId="7AC928AC" w14:textId="77777777" w:rsidTr="00332B42">
        <w:trPr>
          <w:trHeight w:val="960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4536C879" w14:textId="77777777" w:rsidR="004B3818" w:rsidRDefault="004B3818" w:rsidP="004B3818">
            <w:pPr>
              <w:spacing w:line="276" w:lineRule="auto"/>
              <w:rPr>
                <w:rFonts w:asciiTheme="majorHAnsi" w:hAnsiTheme="majorHAnsi"/>
                <w:b/>
                <w:sz w:val="10"/>
                <w:szCs w:val="10"/>
                <w:lang w:val="pt-BR"/>
              </w:rPr>
            </w:pPr>
          </w:p>
          <w:p w14:paraId="61B5A1EC" w14:textId="77777777" w:rsidR="004B3818" w:rsidRDefault="004B3818" w:rsidP="004B3818">
            <w:pPr>
              <w:spacing w:line="276" w:lineRule="auto"/>
            </w:pPr>
            <w:r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>Ordem do Dia:</w:t>
            </w:r>
          </w:p>
          <w:p w14:paraId="3EAD1B73" w14:textId="77777777" w:rsidR="00AF4728" w:rsidRPr="00AF4728" w:rsidRDefault="00AF4728" w:rsidP="00AF4728">
            <w:pPr>
              <w:spacing w:line="276" w:lineRule="auto"/>
              <w:ind w:left="36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1369EBEE" w14:textId="77777777" w:rsidR="00D559A4" w:rsidRPr="00D559A4" w:rsidRDefault="00D559A4" w:rsidP="00D559A4">
            <w:pPr>
              <w:pStyle w:val="PargrafodaLista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D559A4">
              <w:rPr>
                <w:rFonts w:asciiTheme="majorHAnsi" w:hAnsiTheme="majorHAnsi"/>
                <w:sz w:val="20"/>
                <w:szCs w:val="20"/>
                <w:lang w:val="pt-BR"/>
              </w:rPr>
              <w:t>Apreciação e aprovação de Relatórios de Processos de Fiscalização.</w:t>
            </w:r>
          </w:p>
          <w:p w14:paraId="618CD224" w14:textId="77777777" w:rsidR="00D559A4" w:rsidRPr="00D559A4" w:rsidRDefault="00D559A4" w:rsidP="00D559A4">
            <w:pPr>
              <w:pStyle w:val="PargrafodaLista"/>
              <w:spacing w:line="276" w:lineRule="auto"/>
              <w:ind w:left="72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72669042" w14:textId="77777777" w:rsidR="00D559A4" w:rsidRPr="00D559A4" w:rsidRDefault="00D559A4" w:rsidP="00D559A4">
            <w:pPr>
              <w:pStyle w:val="PargrafodaLista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D559A4">
              <w:rPr>
                <w:rFonts w:asciiTheme="majorHAnsi" w:hAnsiTheme="majorHAnsi"/>
                <w:sz w:val="20"/>
                <w:szCs w:val="20"/>
                <w:lang w:val="pt-BR"/>
              </w:rPr>
              <w:t>Assuntos oriundos da GERTEF:</w:t>
            </w:r>
          </w:p>
          <w:p w14:paraId="5C2B8F96" w14:textId="77777777" w:rsidR="00D559A4" w:rsidRDefault="00D559A4" w:rsidP="00D559A4">
            <w:pPr>
              <w:pStyle w:val="PargrafodaLista"/>
              <w:numPr>
                <w:ilvl w:val="1"/>
                <w:numId w:val="3"/>
              </w:numPr>
              <w:spacing w:line="276" w:lineRule="auto"/>
              <w:ind w:left="1156" w:hanging="425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D559A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Elaboração de lista de </w:t>
            </w:r>
            <w:proofErr w:type="spellStart"/>
            <w:r w:rsidRPr="00D559A4">
              <w:rPr>
                <w:rFonts w:asciiTheme="majorHAnsi" w:hAnsiTheme="majorHAnsi"/>
                <w:sz w:val="20"/>
                <w:szCs w:val="20"/>
                <w:lang w:val="pt-BR"/>
              </w:rPr>
              <w:t>CNAEs</w:t>
            </w:r>
            <w:proofErr w:type="spellEnd"/>
            <w:r w:rsidRPr="00D559A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passíveis de fiscalização;</w:t>
            </w:r>
          </w:p>
          <w:p w14:paraId="6B81E455" w14:textId="77777777" w:rsidR="00D559A4" w:rsidRDefault="00D559A4" w:rsidP="00D559A4">
            <w:pPr>
              <w:pStyle w:val="PargrafodaLista"/>
              <w:numPr>
                <w:ilvl w:val="1"/>
                <w:numId w:val="3"/>
              </w:numPr>
              <w:spacing w:line="276" w:lineRule="auto"/>
              <w:ind w:left="1156" w:hanging="425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D559A4">
              <w:rPr>
                <w:rFonts w:asciiTheme="majorHAnsi" w:hAnsiTheme="majorHAnsi"/>
                <w:sz w:val="20"/>
                <w:szCs w:val="20"/>
                <w:lang w:val="pt-BR"/>
              </w:rPr>
              <w:t>Fiscalização de pessoas jurídicas com CNPJ ativo e com baixa de ofício sem fiscalização.</w:t>
            </w:r>
          </w:p>
          <w:p w14:paraId="04B4E766" w14:textId="77777777" w:rsidR="00D559A4" w:rsidRPr="008C2419" w:rsidRDefault="00D559A4" w:rsidP="008C2419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2B1DE655" w14:textId="77777777" w:rsidR="00D559A4" w:rsidRPr="00D559A4" w:rsidRDefault="00D559A4" w:rsidP="00D559A4">
            <w:pPr>
              <w:pStyle w:val="PargrafodaLista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D559A4">
              <w:rPr>
                <w:rFonts w:asciiTheme="majorHAnsi" w:hAnsiTheme="majorHAnsi"/>
                <w:sz w:val="20"/>
                <w:szCs w:val="20"/>
                <w:lang w:val="pt-BR"/>
              </w:rPr>
              <w:t>Definição de valor para aplicação de multa de RRT extemporâneo elaborado antes de 30/04/2020, mas aprovado depois desta data.</w:t>
            </w:r>
          </w:p>
          <w:p w14:paraId="351A2026" w14:textId="77777777" w:rsidR="00D559A4" w:rsidRPr="00D559A4" w:rsidRDefault="00D559A4" w:rsidP="00D559A4">
            <w:pPr>
              <w:pStyle w:val="PargrafodaLista"/>
              <w:spacing w:line="276" w:lineRule="auto"/>
              <w:ind w:left="72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46502068" w14:textId="77777777" w:rsidR="00D559A4" w:rsidRPr="00D559A4" w:rsidRDefault="00D559A4" w:rsidP="00D559A4">
            <w:pPr>
              <w:pStyle w:val="PargrafodaLista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D559A4">
              <w:rPr>
                <w:rFonts w:asciiTheme="majorHAnsi" w:hAnsiTheme="majorHAnsi"/>
                <w:sz w:val="20"/>
                <w:szCs w:val="20"/>
                <w:lang w:val="pt-BR"/>
              </w:rPr>
              <w:t>Protocolo 1193098: Recurso à Interrupção de Registro.</w:t>
            </w:r>
          </w:p>
          <w:p w14:paraId="0AF7FE04" w14:textId="77777777" w:rsidR="00D559A4" w:rsidRPr="00D559A4" w:rsidRDefault="00D559A4" w:rsidP="00D559A4">
            <w:pPr>
              <w:pStyle w:val="PargrafodaLista"/>
              <w:spacing w:line="276" w:lineRule="auto"/>
              <w:ind w:left="72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66D896D3" w14:textId="77777777" w:rsidR="00D559A4" w:rsidRPr="00D559A4" w:rsidRDefault="00D559A4" w:rsidP="00D559A4">
            <w:pPr>
              <w:pStyle w:val="PargrafodaLista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D559A4">
              <w:rPr>
                <w:rFonts w:asciiTheme="majorHAnsi" w:hAnsiTheme="majorHAnsi"/>
                <w:sz w:val="20"/>
                <w:szCs w:val="20"/>
                <w:lang w:val="pt-BR"/>
              </w:rPr>
              <w:t>RDA 2004: (Viabilidade de aprovação do seguinte trabalho: “Desenvolvimento de metodologia para cobrança de IPTU que leva em consideração os aspectos territoriais e de infraestrutura urbana, em detrimento dos fatores construtivos”).</w:t>
            </w:r>
          </w:p>
          <w:p w14:paraId="1E1EFF69" w14:textId="77777777" w:rsidR="00D559A4" w:rsidRPr="00D559A4" w:rsidRDefault="00D559A4" w:rsidP="00D559A4">
            <w:pPr>
              <w:pStyle w:val="PargrafodaLista"/>
              <w:spacing w:line="276" w:lineRule="auto"/>
              <w:ind w:left="72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2639220F" w14:textId="77777777" w:rsidR="00D559A4" w:rsidRPr="00D559A4" w:rsidRDefault="00D559A4" w:rsidP="00D559A4">
            <w:pPr>
              <w:pStyle w:val="PargrafodaLista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D559A4">
              <w:rPr>
                <w:rFonts w:asciiTheme="majorHAnsi" w:hAnsiTheme="majorHAnsi"/>
                <w:sz w:val="20"/>
                <w:szCs w:val="20"/>
                <w:lang w:val="pt-BR"/>
              </w:rPr>
              <w:t>Outros assuntos.</w:t>
            </w:r>
          </w:p>
          <w:p w14:paraId="2F9B7AF7" w14:textId="77777777" w:rsidR="004B3818" w:rsidRPr="00D559A4" w:rsidRDefault="004B3818" w:rsidP="00D559A4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4B3818" w:rsidRPr="00BE11A4" w14:paraId="4AE223AD" w14:textId="77777777">
        <w:trPr>
          <w:trHeight w:val="829"/>
          <w:jc w:val="center"/>
        </w:trPr>
        <w:tc>
          <w:tcPr>
            <w:tcW w:w="10188" w:type="dxa"/>
            <w:gridSpan w:val="3"/>
            <w:shd w:val="clear" w:color="auto" w:fill="auto"/>
          </w:tcPr>
          <w:p w14:paraId="122A519D" w14:textId="77777777" w:rsidR="004B3818" w:rsidRDefault="004B3818" w:rsidP="004B3818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14:paraId="7C89A2B6" w14:textId="77777777" w:rsidR="004B3818" w:rsidRDefault="004B3818" w:rsidP="00ED4985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Comunicados:</w:t>
            </w:r>
          </w:p>
          <w:p w14:paraId="4734268A" w14:textId="77777777" w:rsidR="004B3818" w:rsidRDefault="004B3818" w:rsidP="00ED4985">
            <w:pPr>
              <w:widowControl/>
              <w:suppressLineNumbers/>
              <w:ind w:left="567"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14:paraId="2537B949" w14:textId="77777777" w:rsidR="00D559A4" w:rsidRPr="00D559A4" w:rsidRDefault="00D559A4" w:rsidP="00D559A4">
            <w:pPr>
              <w:widowControl/>
              <w:numPr>
                <w:ilvl w:val="0"/>
                <w:numId w:val="2"/>
              </w:numPr>
              <w:suppressLineNumbers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bookmarkStart w:id="0" w:name="docs-internal-guid-ba15ae3f-7fff-858e-83"/>
            <w:bookmarkEnd w:id="0"/>
            <w:r w:rsidRPr="00D559A4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Deliberação 033/2020 – CEP-CAU/BR: Alteração Resolução sobre procedimentos de Fiscalização;</w:t>
            </w:r>
          </w:p>
          <w:p w14:paraId="65CBF145" w14:textId="77777777" w:rsidR="00D559A4" w:rsidRPr="00D559A4" w:rsidRDefault="00D559A4" w:rsidP="00D559A4">
            <w:pPr>
              <w:widowControl/>
              <w:numPr>
                <w:ilvl w:val="0"/>
                <w:numId w:val="2"/>
              </w:numPr>
              <w:suppressLineNumbers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D559A4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Deliberação 044/2020 – CEP-CAU/BR: Inserção de CNAES em registros de pessoas jurídicas.</w:t>
            </w:r>
          </w:p>
          <w:p w14:paraId="5BF3D668" w14:textId="77777777" w:rsidR="00D559A4" w:rsidRPr="00D559A4" w:rsidRDefault="00D559A4" w:rsidP="00D559A4">
            <w:pPr>
              <w:widowControl/>
              <w:numPr>
                <w:ilvl w:val="0"/>
                <w:numId w:val="2"/>
              </w:numPr>
              <w:suppressLineNumbers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D559A4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Deliberação 047/2020 – CEP-CAU/BR: Multa da Resolução 75/2014;</w:t>
            </w:r>
          </w:p>
          <w:p w14:paraId="68B97956" w14:textId="198F3B4B" w:rsidR="00D559A4" w:rsidRPr="00D559A4" w:rsidRDefault="00D559A4" w:rsidP="00D559A4">
            <w:pPr>
              <w:widowControl/>
              <w:numPr>
                <w:ilvl w:val="0"/>
                <w:numId w:val="2"/>
              </w:numPr>
              <w:suppressLineNumbers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D559A4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Pareceres (Jurídico e Contábil) sobre registro de consórcios e de sociedades de propósito específico;</w:t>
            </w:r>
          </w:p>
          <w:p w14:paraId="5D52C1D0" w14:textId="77777777" w:rsidR="004B3818" w:rsidRDefault="004B3818" w:rsidP="004B3818">
            <w:pPr>
              <w:pStyle w:val="PargrafodaLista"/>
              <w:widowControl/>
              <w:suppressLineNumbers/>
              <w:ind w:left="821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4B3818" w:rsidRPr="00BE11A4" w14:paraId="19C5E3C6" w14:textId="77777777">
        <w:trPr>
          <w:trHeight w:val="622"/>
          <w:jc w:val="center"/>
        </w:trPr>
        <w:tc>
          <w:tcPr>
            <w:tcW w:w="10188" w:type="dxa"/>
            <w:gridSpan w:val="3"/>
            <w:shd w:val="clear" w:color="auto" w:fill="auto"/>
          </w:tcPr>
          <w:p w14:paraId="607F78E4" w14:textId="77777777" w:rsidR="004B3818" w:rsidRDefault="004B3818" w:rsidP="004B3818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14:paraId="154DA2E4" w14:textId="77777777" w:rsidR="004B3818" w:rsidRDefault="004B3818" w:rsidP="004B3818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Encerramento:</w:t>
            </w:r>
          </w:p>
          <w:p w14:paraId="5E6EB30F" w14:textId="1F1916D2" w:rsidR="004B3818" w:rsidRPr="00332B42" w:rsidRDefault="004B3818" w:rsidP="004B3818">
            <w:pPr>
              <w:widowControl/>
              <w:suppressLineNumbers/>
              <w:jc w:val="both"/>
              <w:rPr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 sessão foi encerrada às </w:t>
            </w:r>
            <w:r w:rsidR="0046150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</w:t>
            </w:r>
            <w:r w:rsidR="00AF472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6</w:t>
            </w:r>
            <w:r w:rsidR="0046150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</w:t>
            </w:r>
            <w:r w:rsidR="00264B4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27</w:t>
            </w:r>
            <w:r w:rsidR="0046150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</w:p>
          <w:p w14:paraId="57D8230F" w14:textId="77777777" w:rsidR="004B3818" w:rsidRDefault="004B3818" w:rsidP="004B381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</w:tbl>
    <w:p w14:paraId="0229C869" w14:textId="1F4B0FCC" w:rsidR="00CA2A8E" w:rsidRDefault="00CA2A8E">
      <w:pPr>
        <w:rPr>
          <w:sz w:val="20"/>
          <w:szCs w:val="20"/>
          <w:highlight w:val="yellow"/>
          <w:lang w:val="pt-BR"/>
        </w:rPr>
      </w:pPr>
    </w:p>
    <w:p w14:paraId="1DA9D6EF" w14:textId="17A74FCA" w:rsidR="004665C6" w:rsidRDefault="004665C6">
      <w:pPr>
        <w:rPr>
          <w:sz w:val="20"/>
          <w:szCs w:val="20"/>
          <w:highlight w:val="yellow"/>
          <w:lang w:val="pt-BR"/>
        </w:rPr>
      </w:pPr>
    </w:p>
    <w:p w14:paraId="08ACBE5F" w14:textId="77777777" w:rsidR="004665C6" w:rsidRPr="004665C6" w:rsidRDefault="004665C6">
      <w:pPr>
        <w:rPr>
          <w:sz w:val="20"/>
          <w:szCs w:val="20"/>
          <w:highlight w:val="yellow"/>
          <w:lang w:val="pt-BR"/>
        </w:rPr>
      </w:pPr>
    </w:p>
    <w:tbl>
      <w:tblPr>
        <w:tblStyle w:val="Tabelacomgrade"/>
        <w:tblW w:w="10188" w:type="dxa"/>
        <w:jc w:val="center"/>
        <w:tblLook w:val="04A0" w:firstRow="1" w:lastRow="0" w:firstColumn="1" w:lastColumn="0" w:noHBand="0" w:noVBand="1"/>
      </w:tblPr>
      <w:tblGrid>
        <w:gridCol w:w="10188"/>
      </w:tblGrid>
      <w:tr w:rsidR="001616F5" w14:paraId="1B3BDD0E" w14:textId="77777777">
        <w:trPr>
          <w:trHeight w:val="330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04391C3" w14:textId="77777777" w:rsidR="001616F5" w:rsidRDefault="008656E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4. DETALHAMENTO DOS ASSUNTOS TRATADOS:</w:t>
            </w:r>
          </w:p>
        </w:tc>
      </w:tr>
    </w:tbl>
    <w:p w14:paraId="629C152F" w14:textId="77777777" w:rsidR="001616F5" w:rsidRDefault="001616F5">
      <w:pPr>
        <w:rPr>
          <w:sz w:val="10"/>
          <w:szCs w:val="10"/>
          <w:lang w:val="pt-BR"/>
        </w:rPr>
      </w:pPr>
    </w:p>
    <w:tbl>
      <w:tblPr>
        <w:tblStyle w:val="Tabelacomgrade"/>
        <w:tblW w:w="10188" w:type="dxa"/>
        <w:jc w:val="center"/>
        <w:tblLook w:val="04A0" w:firstRow="1" w:lastRow="0" w:firstColumn="1" w:lastColumn="0" w:noHBand="0" w:noVBand="1"/>
      </w:tblPr>
      <w:tblGrid>
        <w:gridCol w:w="2146"/>
        <w:gridCol w:w="8042"/>
      </w:tblGrid>
      <w:tr w:rsidR="001616F5" w:rsidRPr="00BE11A4" w14:paraId="29449667" w14:textId="77777777" w:rsidTr="00332B42">
        <w:trPr>
          <w:trHeight w:val="330"/>
          <w:jc w:val="center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18E5A7A2" w14:textId="0479D965" w:rsidR="001616F5" w:rsidRDefault="00CA2A8E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lastRenderedPageBreak/>
              <w:t>ITEM DE PAUTA:</w:t>
            </w:r>
          </w:p>
        </w:tc>
        <w:tc>
          <w:tcPr>
            <w:tcW w:w="8042" w:type="dxa"/>
            <w:shd w:val="clear" w:color="auto" w:fill="auto"/>
            <w:vAlign w:val="center"/>
          </w:tcPr>
          <w:p w14:paraId="3D5CB97C" w14:textId="7C487465" w:rsidR="001616F5" w:rsidRPr="00CA2A8E" w:rsidRDefault="00CA2A8E" w:rsidP="00CA2A8E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CA2A8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APRECIAÇÃO E APROVAÇÃO DE RELATÓRIOS DE PROCESSOS DE FISCALIZAÇÃO;</w:t>
            </w:r>
          </w:p>
        </w:tc>
      </w:tr>
      <w:tr w:rsidR="000D3E55" w:rsidRPr="00BE11A4" w14:paraId="2AFE628A" w14:textId="77777777" w:rsidTr="00332B42">
        <w:trPr>
          <w:trHeight w:val="1068"/>
          <w:jc w:val="center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474AA46A" w14:textId="77777777" w:rsidR="000D3E55" w:rsidRDefault="000D3E55" w:rsidP="000D3E5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shd w:val="clear" w:color="auto" w:fill="auto"/>
            <w:vAlign w:val="center"/>
          </w:tcPr>
          <w:p w14:paraId="15925CCA" w14:textId="42B05AD2" w:rsidR="005F2BFE" w:rsidRPr="00BE11A4" w:rsidRDefault="004A42C9" w:rsidP="00663CAC">
            <w:pPr>
              <w:spacing w:line="276" w:lineRule="auto"/>
              <w:jc w:val="both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  <w:r w:rsidRPr="00BE11A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Foram apresentados pelo Conselheiro Ariel </w:t>
            </w:r>
            <w:proofErr w:type="spellStart"/>
            <w:r w:rsidRPr="00BE11A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Luis</w:t>
            </w:r>
            <w:proofErr w:type="spellEnd"/>
            <w:r w:rsidRPr="00BE11A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Lazzarin: 1000073227</w:t>
            </w:r>
            <w:r w:rsidR="005F2BFE" w:rsidRPr="00BE11A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</w:t>
            </w:r>
            <w:r w:rsidRPr="00BE11A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(arquivamento do Auto de Infração);</w:t>
            </w:r>
            <w:r w:rsidR="00AB2E59" w:rsidRPr="00BE11A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1000073100 (manter o auto e aplicar multa de 300% do valor do RRT); 1000</w:t>
            </w:r>
            <w:r w:rsidR="00C43A6F" w:rsidRPr="00BE11A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72737 (manter o auto e aplicar multa de 300% do valor do RRT); 1000064470 (</w:t>
            </w:r>
            <w:r w:rsidR="005F2BFE" w:rsidRPr="00BE11A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manter o auto e aplicar multa de 3,8 anuidades).</w:t>
            </w:r>
          </w:p>
        </w:tc>
      </w:tr>
      <w:tr w:rsidR="000D3E55" w:rsidRPr="00BE11A4" w14:paraId="0C73CAFF" w14:textId="77777777" w:rsidTr="00332B42">
        <w:trPr>
          <w:trHeight w:val="70"/>
          <w:jc w:val="center"/>
        </w:trPr>
        <w:tc>
          <w:tcPr>
            <w:tcW w:w="1018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9C479B" w14:textId="77777777" w:rsidR="000D3E55" w:rsidRDefault="000D3E55" w:rsidP="000D3E55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0D3E55" w14:paraId="57E800CC" w14:textId="77777777" w:rsidTr="00332B42">
        <w:trPr>
          <w:trHeight w:val="330"/>
          <w:jc w:val="center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513F4944" w14:textId="340DADF2" w:rsidR="000D3E55" w:rsidRDefault="00CA2A8E" w:rsidP="000D3E5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shd w:val="clear" w:color="auto" w:fill="auto"/>
            <w:vAlign w:val="center"/>
          </w:tcPr>
          <w:p w14:paraId="03EA8B20" w14:textId="4E91B522" w:rsidR="000D3E55" w:rsidRPr="00CA2A8E" w:rsidRDefault="00CA2A8E" w:rsidP="00CA2A8E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A2A8E">
              <w:rPr>
                <w:rFonts w:asciiTheme="majorHAnsi" w:hAnsiTheme="majorHAnsi"/>
                <w:sz w:val="20"/>
                <w:szCs w:val="20"/>
                <w:lang w:val="pt-BR"/>
              </w:rPr>
              <w:t>ASSUNTOS ORIUNDOS DA GERTEF:</w:t>
            </w:r>
          </w:p>
        </w:tc>
      </w:tr>
      <w:tr w:rsidR="000D3E55" w:rsidRPr="00BE11A4" w14:paraId="6B5919E2" w14:textId="77777777" w:rsidTr="00332B42">
        <w:trPr>
          <w:trHeight w:val="692"/>
          <w:jc w:val="center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7A737875" w14:textId="77777777" w:rsidR="000D3E55" w:rsidRDefault="000D3E55" w:rsidP="000D3E5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shd w:val="clear" w:color="auto" w:fill="auto"/>
            <w:vAlign w:val="center"/>
          </w:tcPr>
          <w:p w14:paraId="6AB354E7" w14:textId="77777777" w:rsidR="004665C6" w:rsidRPr="00B05B28" w:rsidRDefault="004665C6" w:rsidP="004665C6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193C407C" w14:textId="54D09B3D" w:rsidR="004665C6" w:rsidRPr="00E532EF" w:rsidRDefault="004665C6" w:rsidP="004665C6">
            <w:pPr>
              <w:pStyle w:val="PargrafodaLista"/>
              <w:numPr>
                <w:ilvl w:val="1"/>
                <w:numId w:val="1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E532E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Elaboração de lista de </w:t>
            </w:r>
            <w:proofErr w:type="spellStart"/>
            <w:r w:rsidRPr="00E532EF">
              <w:rPr>
                <w:rFonts w:asciiTheme="majorHAnsi" w:hAnsiTheme="majorHAnsi"/>
                <w:sz w:val="20"/>
                <w:szCs w:val="20"/>
                <w:lang w:val="pt-BR"/>
              </w:rPr>
              <w:t>CNAEs</w:t>
            </w:r>
            <w:proofErr w:type="spellEnd"/>
            <w:r w:rsidRPr="00E532E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passíveis de fiscalização</w:t>
            </w:r>
            <w:r w:rsidR="00B05B28" w:rsidRPr="00E532E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: após análise das sugestões encaminhadas pela Coordenadora de Fiscalização, a Comissão deliberou que devem ser utilizadas para ensejar abertura de processos de fiscalização as pessoas jurídicas que possuam em seu CNPJ as seguintes classificações: </w:t>
            </w:r>
          </w:p>
          <w:p w14:paraId="4D9D93F1" w14:textId="77777777" w:rsidR="00C37595" w:rsidRPr="00E532EF" w:rsidRDefault="00C37595" w:rsidP="00C37595">
            <w:pPr>
              <w:pStyle w:val="PargrafodaLista"/>
              <w:spacing w:line="276" w:lineRule="auto"/>
              <w:ind w:left="360"/>
              <w:jc w:val="left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E532EF">
              <w:rPr>
                <w:rFonts w:asciiTheme="majorHAnsi" w:hAnsiTheme="majorHAnsi"/>
                <w:sz w:val="20"/>
                <w:szCs w:val="20"/>
                <w:lang w:val="pt-BR"/>
              </w:rPr>
              <w:t>CNAE 7111-1/00 Serviços de arquitetura;</w:t>
            </w:r>
          </w:p>
          <w:p w14:paraId="31416283" w14:textId="77777777" w:rsidR="00C37595" w:rsidRPr="00E532EF" w:rsidRDefault="00C37595" w:rsidP="00C37595">
            <w:pPr>
              <w:pStyle w:val="PargrafodaLista"/>
              <w:spacing w:line="276" w:lineRule="auto"/>
              <w:ind w:left="360"/>
              <w:jc w:val="left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E532EF">
              <w:rPr>
                <w:rFonts w:asciiTheme="majorHAnsi" w:hAnsiTheme="majorHAnsi"/>
                <w:sz w:val="20"/>
                <w:szCs w:val="20"/>
                <w:lang w:val="pt-BR"/>
              </w:rPr>
              <w:t>CNAE 7119-7/03 Serviços de desenho técnico relacionados à arquitetura e engenharia;</w:t>
            </w:r>
          </w:p>
          <w:p w14:paraId="346D0CE3" w14:textId="77777777" w:rsidR="00C37595" w:rsidRPr="00E532EF" w:rsidRDefault="00C37595" w:rsidP="00C37595">
            <w:pPr>
              <w:pStyle w:val="PargrafodaLista"/>
              <w:spacing w:line="276" w:lineRule="auto"/>
              <w:ind w:left="360"/>
              <w:jc w:val="left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E532EF">
              <w:rPr>
                <w:rFonts w:asciiTheme="majorHAnsi" w:hAnsiTheme="majorHAnsi"/>
                <w:sz w:val="20"/>
                <w:szCs w:val="20"/>
                <w:lang w:val="pt-BR"/>
              </w:rPr>
              <w:t>CNAE 7119-7/04 Serviços de perícia técnica relacionados à segurança do trabalho;</w:t>
            </w:r>
          </w:p>
          <w:p w14:paraId="56943D60" w14:textId="77777777" w:rsidR="00C37595" w:rsidRPr="00E532EF" w:rsidRDefault="00C37595" w:rsidP="00C37595">
            <w:pPr>
              <w:pStyle w:val="PargrafodaLista"/>
              <w:spacing w:line="276" w:lineRule="auto"/>
              <w:ind w:left="360"/>
              <w:jc w:val="left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E532EF">
              <w:rPr>
                <w:rFonts w:asciiTheme="majorHAnsi" w:hAnsiTheme="majorHAnsi"/>
                <w:sz w:val="20"/>
                <w:szCs w:val="20"/>
                <w:lang w:val="pt-BR"/>
              </w:rPr>
              <w:t>CNAE 4120-4/00 Construção de edifícios</w:t>
            </w:r>
          </w:p>
          <w:p w14:paraId="10036EB5" w14:textId="77777777" w:rsidR="00C37595" w:rsidRPr="00E532EF" w:rsidRDefault="00C37595" w:rsidP="00C37595">
            <w:pPr>
              <w:pStyle w:val="PargrafodaLista"/>
              <w:spacing w:line="276" w:lineRule="auto"/>
              <w:ind w:left="360"/>
              <w:jc w:val="left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E532EF">
              <w:rPr>
                <w:rFonts w:asciiTheme="majorHAnsi" w:hAnsiTheme="majorHAnsi"/>
                <w:sz w:val="20"/>
                <w:szCs w:val="20"/>
                <w:lang w:val="pt-BR"/>
              </w:rPr>
              <w:t>CNAE 4213-8/00 Obras de urbanização - ruas, praças e calçadas;</w:t>
            </w:r>
          </w:p>
          <w:p w14:paraId="6EBADFA1" w14:textId="77777777" w:rsidR="00C37595" w:rsidRPr="00E532EF" w:rsidRDefault="00C37595" w:rsidP="00C37595">
            <w:pPr>
              <w:pStyle w:val="PargrafodaLista"/>
              <w:spacing w:line="276" w:lineRule="auto"/>
              <w:ind w:left="360"/>
              <w:jc w:val="left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E532EF">
              <w:rPr>
                <w:rFonts w:asciiTheme="majorHAnsi" w:hAnsiTheme="majorHAnsi"/>
                <w:sz w:val="20"/>
                <w:szCs w:val="20"/>
                <w:lang w:val="pt-BR"/>
              </w:rPr>
              <w:t>CNAE 4311-8/01 Demolição de edifícios e outras estruturas;</w:t>
            </w:r>
          </w:p>
          <w:p w14:paraId="12222771" w14:textId="77777777" w:rsidR="00C37595" w:rsidRPr="00E532EF" w:rsidRDefault="00C37595" w:rsidP="00C37595">
            <w:pPr>
              <w:pStyle w:val="PargrafodaLista"/>
              <w:spacing w:line="276" w:lineRule="auto"/>
              <w:ind w:left="360"/>
              <w:jc w:val="left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E532EF">
              <w:rPr>
                <w:rFonts w:asciiTheme="majorHAnsi" w:hAnsiTheme="majorHAnsi"/>
                <w:sz w:val="20"/>
                <w:szCs w:val="20"/>
                <w:lang w:val="pt-BR"/>
              </w:rPr>
              <w:t>CNAE 9102-3/02 Restauração e conservação de lugares e prédios históricos</w:t>
            </w:r>
          </w:p>
          <w:p w14:paraId="44A42674" w14:textId="14D5B62D" w:rsidR="00C37595" w:rsidRPr="00E532EF" w:rsidRDefault="00C37595" w:rsidP="00C37595">
            <w:pPr>
              <w:pStyle w:val="PargrafodaLista"/>
              <w:spacing w:line="276" w:lineRule="auto"/>
              <w:ind w:left="360"/>
              <w:jc w:val="left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E532EF">
              <w:rPr>
                <w:rFonts w:asciiTheme="majorHAnsi" w:hAnsiTheme="majorHAnsi"/>
                <w:sz w:val="20"/>
                <w:szCs w:val="20"/>
                <w:lang w:val="pt-BR"/>
              </w:rPr>
              <w:t>CNAE 7119-7/99 Atividades técnicas relacionadas à engenharia e arquitetura não especificadas anteriormente;</w:t>
            </w:r>
          </w:p>
          <w:p w14:paraId="26CB4A17" w14:textId="34B13C79" w:rsidR="00C37595" w:rsidRPr="00E532EF" w:rsidRDefault="00C37595" w:rsidP="00C37595">
            <w:pPr>
              <w:pStyle w:val="PargrafodaLista"/>
              <w:spacing w:line="276" w:lineRule="auto"/>
              <w:ind w:left="360"/>
              <w:jc w:val="left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E532EF">
              <w:rPr>
                <w:rFonts w:asciiTheme="majorHAnsi" w:hAnsiTheme="majorHAnsi"/>
                <w:sz w:val="20"/>
                <w:szCs w:val="20"/>
                <w:lang w:val="pt-BR"/>
              </w:rPr>
              <w:t>CNAE 4299-5/99 Serviços de loteamento (subdivisão de terras) com execução de benfeitorias;</w:t>
            </w:r>
          </w:p>
          <w:p w14:paraId="0E69AF39" w14:textId="77777777" w:rsidR="00C37595" w:rsidRPr="008C2419" w:rsidRDefault="00C37595" w:rsidP="00B05B28">
            <w:pPr>
              <w:spacing w:line="276" w:lineRule="auto"/>
              <w:rPr>
                <w:rFonts w:asciiTheme="majorHAnsi" w:hAnsiTheme="majorHAnsi"/>
                <w:sz w:val="10"/>
                <w:szCs w:val="10"/>
                <w:highlight w:val="yellow"/>
                <w:lang w:val="pt-BR"/>
              </w:rPr>
            </w:pPr>
          </w:p>
          <w:p w14:paraId="1D12F8F2" w14:textId="6D2A8BD9" w:rsidR="004665C6" w:rsidRPr="00EC40F3" w:rsidRDefault="004665C6" w:rsidP="004665C6">
            <w:pPr>
              <w:pStyle w:val="PargrafodaLista"/>
              <w:numPr>
                <w:ilvl w:val="1"/>
                <w:numId w:val="1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bookmarkStart w:id="1" w:name="_Hlk57999018"/>
            <w:r w:rsidRPr="00EC40F3">
              <w:rPr>
                <w:rFonts w:asciiTheme="majorHAnsi" w:hAnsiTheme="majorHAnsi"/>
                <w:sz w:val="20"/>
                <w:szCs w:val="20"/>
                <w:lang w:val="pt-BR"/>
              </w:rPr>
              <w:t>Fiscalização de pessoas jurídicas com CNPJ ativo e com baixa de ofício sem fiscalização</w:t>
            </w:r>
            <w:r w:rsidR="00C742BA" w:rsidRPr="00EC40F3"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  <w:r w:rsidR="00B05B28" w:rsidRPr="00EC40F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Em análise da situação apresentada pela equipe de fiscalização, a Comissão deliberou por solicitar </w:t>
            </w:r>
            <w:r w:rsidR="00E96928">
              <w:rPr>
                <w:rFonts w:asciiTheme="majorHAnsi" w:hAnsiTheme="majorHAnsi"/>
                <w:sz w:val="20"/>
                <w:szCs w:val="20"/>
                <w:lang w:val="pt-BR"/>
              </w:rPr>
              <w:t>ao</w:t>
            </w:r>
            <w:r w:rsidR="00B05B28" w:rsidRPr="00EC40F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Setor de Registro e Atualização Cadastral de Empresas que verifique todas as baixas de registro realizadas de ofício, sendo que </w:t>
            </w:r>
            <w:r w:rsidR="00AB1CAF" w:rsidRPr="00EC40F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as </w:t>
            </w:r>
            <w:r w:rsidR="00B05B28" w:rsidRPr="00EC40F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AB1CAF" w:rsidRPr="00EC40F3">
              <w:rPr>
                <w:rFonts w:asciiTheme="majorHAnsi" w:hAnsiTheme="majorHAnsi"/>
                <w:sz w:val="20"/>
                <w:szCs w:val="20"/>
                <w:lang w:val="pt-BR"/>
              </w:rPr>
              <w:t>efetuadas</w:t>
            </w:r>
            <w:r w:rsidR="00B05B28" w:rsidRPr="00EC40F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apenas com base no inciso III do artigo 26 da Resolução CAU/BR 28/2012 devem ser revertidas</w:t>
            </w:r>
            <w:r w:rsidR="00AB1CAF" w:rsidRPr="00EC40F3">
              <w:rPr>
                <w:rFonts w:asciiTheme="majorHAnsi" w:hAnsiTheme="majorHAnsi"/>
                <w:sz w:val="20"/>
                <w:szCs w:val="20"/>
                <w:lang w:val="pt-BR"/>
              </w:rPr>
              <w:t>, caso as outras condições tenham se mantido (ou seja, devem ser canceladas as baixas de ofício onde o único fator para a alteração de status tenha sido a ausência de responsável técnico, conservadas as características do objeto social da pessoa jurídica, voltando o registro ao status “ativo’)</w:t>
            </w:r>
            <w:r w:rsidR="00B05B28" w:rsidRPr="00EC40F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</w:t>
            </w:r>
            <w:r w:rsidR="00AB1CAF" w:rsidRPr="00EC40F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devendo haver </w:t>
            </w:r>
            <w:r w:rsidR="00B05B28" w:rsidRPr="00EC40F3">
              <w:rPr>
                <w:rFonts w:asciiTheme="majorHAnsi" w:hAnsiTheme="majorHAnsi"/>
                <w:sz w:val="20"/>
                <w:szCs w:val="20"/>
                <w:lang w:val="pt-BR"/>
              </w:rPr>
              <w:t>comunicação e concessão de prazo de manifestação às partes administradas</w:t>
            </w:r>
            <w:r w:rsidR="00AB1CAF" w:rsidRPr="00EC40F3">
              <w:rPr>
                <w:rFonts w:asciiTheme="majorHAnsi" w:hAnsiTheme="majorHAnsi"/>
                <w:sz w:val="20"/>
                <w:szCs w:val="20"/>
                <w:lang w:val="pt-BR"/>
              </w:rPr>
              <w:t>, bem como informar à Gerencia Técnica de Fiscalização das reversões de baixa concretizadas, afim de que sejam arquivados os processos de fiscalização porventura abertos para tais empresas.</w:t>
            </w:r>
            <w:r w:rsidR="00B05B28" w:rsidRPr="00EC40F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Determinou</w:t>
            </w:r>
            <w:r w:rsidR="00AB1CAF" w:rsidRPr="00EC40F3">
              <w:rPr>
                <w:rFonts w:asciiTheme="majorHAnsi" w:hAnsiTheme="majorHAnsi"/>
                <w:sz w:val="20"/>
                <w:szCs w:val="20"/>
                <w:lang w:val="pt-BR"/>
              </w:rPr>
              <w:t>-se</w:t>
            </w:r>
            <w:r w:rsidR="00B05B28" w:rsidRPr="00EC40F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ainda por ressaltar ao mencionado setor que, nas próximas ocasiões</w:t>
            </w:r>
            <w:r w:rsidR="00AB1CAF" w:rsidRPr="00EC40F3">
              <w:rPr>
                <w:rFonts w:asciiTheme="majorHAnsi" w:hAnsiTheme="majorHAnsi"/>
                <w:sz w:val="20"/>
                <w:szCs w:val="20"/>
                <w:lang w:val="pt-BR"/>
              </w:rPr>
              <w:t>, para os processos de baixa de ofícios de registro de em empresas, deve</w:t>
            </w:r>
            <w:r w:rsidR="00B05B28" w:rsidRPr="00EC40F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ser utilizada</w:t>
            </w:r>
            <w:r w:rsidR="00AB1CAF" w:rsidRPr="00EC40F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como fundamentação normativa somente o artigo 28 da Resolução CAU/BR 28/2012, e jamais o artigo 26, pois o mesmo não trata deste procedimento. </w:t>
            </w:r>
          </w:p>
          <w:bookmarkEnd w:id="1"/>
          <w:p w14:paraId="70273EDE" w14:textId="77777777" w:rsidR="00B72AA2" w:rsidRPr="00AB1CAF" w:rsidRDefault="00B72AA2" w:rsidP="00B72AA2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54CE9744" w14:textId="56D9F8D2" w:rsidR="00663CAC" w:rsidRPr="004B35F1" w:rsidRDefault="00663CAC" w:rsidP="00663CAC">
            <w:pPr>
              <w:pStyle w:val="PargrafodaLista"/>
              <w:numPr>
                <w:ilvl w:val="1"/>
                <w:numId w:val="1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B35F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Foi aprovado o </w:t>
            </w:r>
            <w:bookmarkStart w:id="2" w:name="_Hlk57910192"/>
            <w:r w:rsidRPr="004B35F1">
              <w:rPr>
                <w:rFonts w:asciiTheme="majorHAnsi" w:hAnsiTheme="majorHAnsi"/>
                <w:sz w:val="20"/>
                <w:szCs w:val="20"/>
                <w:lang w:val="pt-BR"/>
              </w:rPr>
              <w:t>t</w:t>
            </w:r>
            <w:r w:rsidR="004665C6" w:rsidRPr="004B35F1">
              <w:rPr>
                <w:rFonts w:asciiTheme="majorHAnsi" w:hAnsiTheme="majorHAnsi"/>
                <w:sz w:val="20"/>
                <w:szCs w:val="20"/>
                <w:lang w:val="pt-BR"/>
              </w:rPr>
              <w:t>exto-padrão para contato com o administrado por e-mail</w:t>
            </w:r>
            <w:r w:rsidRPr="004B35F1">
              <w:rPr>
                <w:rFonts w:asciiTheme="majorHAnsi" w:hAnsiTheme="majorHAnsi"/>
                <w:sz w:val="20"/>
                <w:szCs w:val="20"/>
                <w:lang w:val="pt-BR"/>
              </w:rPr>
              <w:t>, nos casos a d</w:t>
            </w:r>
            <w:r w:rsidR="004665C6" w:rsidRPr="004B35F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as </w:t>
            </w:r>
            <w:bookmarkStart w:id="3" w:name="_Hlk57910159"/>
            <w:r w:rsidR="004665C6" w:rsidRPr="004B35F1">
              <w:rPr>
                <w:rFonts w:asciiTheme="majorHAnsi" w:hAnsiTheme="majorHAnsi"/>
                <w:sz w:val="20"/>
                <w:szCs w:val="20"/>
                <w:lang w:val="pt-BR"/>
              </w:rPr>
              <w:t>agentes de fiscalização que permanecem em regime de teletrabalho</w:t>
            </w:r>
            <w:r w:rsidRPr="004B35F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por questões de saúde.</w:t>
            </w:r>
          </w:p>
          <w:bookmarkEnd w:id="2"/>
          <w:bookmarkEnd w:id="3"/>
          <w:p w14:paraId="2B2CA8EB" w14:textId="7111D969" w:rsidR="00663CAC" w:rsidRPr="00663CAC" w:rsidRDefault="00663CAC" w:rsidP="00663CAC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</w:tbl>
    <w:p w14:paraId="353F3A00" w14:textId="77777777" w:rsidR="00CA2A8E" w:rsidRDefault="00CA2A8E" w:rsidP="00CA2A8E">
      <w:pPr>
        <w:rPr>
          <w:sz w:val="10"/>
          <w:szCs w:val="10"/>
          <w:lang w:val="pt-BR"/>
        </w:rPr>
      </w:pPr>
    </w:p>
    <w:tbl>
      <w:tblPr>
        <w:tblStyle w:val="Tabelacomgrade"/>
        <w:tblW w:w="10188" w:type="dxa"/>
        <w:jc w:val="center"/>
        <w:tblLook w:val="04A0" w:firstRow="1" w:lastRow="0" w:firstColumn="1" w:lastColumn="0" w:noHBand="0" w:noVBand="1"/>
      </w:tblPr>
      <w:tblGrid>
        <w:gridCol w:w="2146"/>
        <w:gridCol w:w="8042"/>
      </w:tblGrid>
      <w:tr w:rsidR="00CA2A8E" w:rsidRPr="00BE11A4" w14:paraId="6E5F4D51" w14:textId="77777777" w:rsidTr="008C2419">
        <w:trPr>
          <w:trHeight w:val="330"/>
          <w:jc w:val="center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A0E120" w14:textId="28958A50" w:rsidR="00CA2A8E" w:rsidRDefault="00CA2A8E" w:rsidP="009A13B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95B46" w14:textId="2FBF3CE2" w:rsidR="00CA2A8E" w:rsidRPr="004665C6" w:rsidRDefault="004665C6" w:rsidP="004665C6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665C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DEFINIÇÃO DE VALOR PARA APLICAÇÃO DE MULTA DE RRT EXTEMPORÂNEO ELABORADO ANTES DE 30/04/2020, MAS APROVADO DEPOIS DESTA DATA.</w:t>
            </w:r>
          </w:p>
        </w:tc>
      </w:tr>
      <w:tr w:rsidR="00CA2A8E" w:rsidRPr="00BE11A4" w14:paraId="4190645F" w14:textId="77777777" w:rsidTr="008C2419">
        <w:trPr>
          <w:trHeight w:val="1068"/>
          <w:jc w:val="center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2601CD" w14:textId="77777777" w:rsidR="00CA2A8E" w:rsidRDefault="00CA2A8E" w:rsidP="009A13B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6EE1C" w14:textId="77777777" w:rsidR="00F502A2" w:rsidRPr="00F502A2" w:rsidRDefault="00F502A2" w:rsidP="00F53B98">
            <w:pPr>
              <w:spacing w:line="276" w:lineRule="auto"/>
              <w:jc w:val="both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  <w:p w14:paraId="0992032C" w14:textId="51A9696F" w:rsidR="00CA2A8E" w:rsidRPr="00F502A2" w:rsidRDefault="00663CAC" w:rsidP="00F53B98">
            <w:pPr>
              <w:spacing w:line="276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Após análise do assunto, e considerando que normas e leis somente não podem retroagir para prejuízo dos administrados, e afim de evitar contestações posteriores, foi decidido por a</w:t>
            </w:r>
            <w:r w:rsidR="00DA7BD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plica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– nos RRTs extemporâneos</w:t>
            </w:r>
            <w:r w:rsidRPr="00663CAC">
              <w:rPr>
                <w:lang w:val="pt-BR"/>
              </w:rPr>
              <w:t xml:space="preserve"> </w:t>
            </w:r>
            <w:r w:rsidRPr="00663CA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elaborado antes de 30/04/2020, mas aprovado depois desta data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– </w:t>
            </w:r>
            <w:r w:rsidR="00DA7BD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 multa do normativo mais recente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sobre o assunto, a saber, a prevista na Resolução 184/2019 do CAU/BR</w:t>
            </w:r>
          </w:p>
        </w:tc>
      </w:tr>
    </w:tbl>
    <w:p w14:paraId="005B7255" w14:textId="4F3DCA18" w:rsidR="008C2419" w:rsidRDefault="008C2419">
      <w:pPr>
        <w:rPr>
          <w:sz w:val="20"/>
          <w:szCs w:val="20"/>
          <w:lang w:val="pt-BR"/>
        </w:rPr>
      </w:pPr>
    </w:p>
    <w:tbl>
      <w:tblPr>
        <w:tblStyle w:val="Tabelacomgrade"/>
        <w:tblW w:w="10188" w:type="dxa"/>
        <w:jc w:val="center"/>
        <w:tblLook w:val="04A0" w:firstRow="1" w:lastRow="0" w:firstColumn="1" w:lastColumn="0" w:noHBand="0" w:noVBand="1"/>
      </w:tblPr>
      <w:tblGrid>
        <w:gridCol w:w="2146"/>
        <w:gridCol w:w="8042"/>
      </w:tblGrid>
      <w:tr w:rsidR="008C2419" w:rsidRPr="00BE11A4" w14:paraId="45643F5B" w14:textId="77777777" w:rsidTr="00180EBF">
        <w:trPr>
          <w:trHeight w:val="70"/>
          <w:jc w:val="center"/>
        </w:trPr>
        <w:tc>
          <w:tcPr>
            <w:tcW w:w="101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070C00" w14:textId="77777777" w:rsidR="008C2419" w:rsidRDefault="008C2419" w:rsidP="00180EBF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2419" w:rsidRPr="00BE11A4" w14:paraId="12430A8E" w14:textId="77777777" w:rsidTr="00180EBF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DF5A5B" w14:textId="77777777" w:rsidR="008C2419" w:rsidRDefault="008C2419" w:rsidP="00180EBF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lastRenderedPageBreak/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9A15CC" w14:textId="77777777" w:rsidR="008C2419" w:rsidRPr="00C5755B" w:rsidRDefault="008C2419" w:rsidP="00180EBF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C5755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RECURSO À INTERRUPÇÃO DE REGISTR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O:</w:t>
            </w:r>
            <w:r w:rsidRPr="00C5755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PROTOCOLO 1193098</w:t>
            </w:r>
          </w:p>
        </w:tc>
      </w:tr>
      <w:tr w:rsidR="008C2419" w:rsidRPr="00BE11A4" w14:paraId="6A8BB708" w14:textId="77777777" w:rsidTr="00180EBF">
        <w:trPr>
          <w:trHeight w:val="551"/>
          <w:jc w:val="center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30F89C17" w14:textId="77777777" w:rsidR="008C2419" w:rsidRDefault="008C2419" w:rsidP="00180EBF">
            <w:pPr>
              <w:widowControl/>
              <w:suppressLineNumbers/>
              <w:spacing w:line="276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shd w:val="clear" w:color="auto" w:fill="auto"/>
            <w:vAlign w:val="center"/>
          </w:tcPr>
          <w:p w14:paraId="4C88E22A" w14:textId="77777777" w:rsidR="008C2419" w:rsidRPr="002C00A7" w:rsidRDefault="008C2419" w:rsidP="00180EBF">
            <w:pPr>
              <w:spacing w:line="276" w:lineRule="auto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14:paraId="3A594DDC" w14:textId="77777777" w:rsidR="008C2419" w:rsidRPr="00BE11A4" w:rsidRDefault="008C2419" w:rsidP="00180EBF">
            <w:pPr>
              <w:spacing w:line="276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E11A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Foi designado como relator o Conselheiro Fábio Vieira, para apresentação de análise ao recurso interpolado em Reunião Plenária.</w:t>
            </w:r>
          </w:p>
          <w:p w14:paraId="0F0CBA48" w14:textId="77777777" w:rsidR="008C2419" w:rsidRDefault="008C2419" w:rsidP="00180EBF">
            <w:pPr>
              <w:spacing w:line="276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E11A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 Coordenador da Comissão solicitou à Assessoria que verifique se não existem recursos pendentes de análise pelo Plenário do CAU/MG.</w:t>
            </w:r>
          </w:p>
          <w:p w14:paraId="765308F6" w14:textId="77777777" w:rsidR="008C2419" w:rsidRPr="002C00A7" w:rsidRDefault="008C2419" w:rsidP="00180EBF">
            <w:pPr>
              <w:spacing w:line="276" w:lineRule="auto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8C2419" w:rsidRPr="00BE11A4" w14:paraId="5F041796" w14:textId="77777777" w:rsidTr="00180EBF">
        <w:trPr>
          <w:trHeight w:val="70"/>
          <w:jc w:val="center"/>
        </w:trPr>
        <w:tc>
          <w:tcPr>
            <w:tcW w:w="1018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F99CE1" w14:textId="77777777" w:rsidR="008C2419" w:rsidRDefault="008C2419" w:rsidP="00180EBF">
            <w:pPr>
              <w:rPr>
                <w:sz w:val="10"/>
                <w:szCs w:val="10"/>
                <w:highlight w:val="yellow"/>
                <w:lang w:val="pt-BR"/>
              </w:rPr>
            </w:pPr>
            <w:bookmarkStart w:id="4" w:name="_Hlk57904589"/>
          </w:p>
        </w:tc>
      </w:tr>
      <w:bookmarkEnd w:id="4"/>
      <w:tr w:rsidR="008C2419" w14:paraId="2A3738B1" w14:textId="77777777" w:rsidTr="00180EBF">
        <w:trPr>
          <w:trHeight w:val="330"/>
          <w:jc w:val="center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3B09CA02" w14:textId="77777777" w:rsidR="008C2419" w:rsidRDefault="008C2419" w:rsidP="00180EBF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shd w:val="clear" w:color="auto" w:fill="auto"/>
            <w:vAlign w:val="center"/>
          </w:tcPr>
          <w:p w14:paraId="01977384" w14:textId="77777777" w:rsidR="008C2419" w:rsidRDefault="008C2419" w:rsidP="00180EBF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ANÁLISE DO </w:t>
            </w:r>
            <w:r w:rsidRPr="00C5755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RDA 2004</w:t>
            </w:r>
          </w:p>
        </w:tc>
      </w:tr>
      <w:tr w:rsidR="008C2419" w:rsidRPr="00BE11A4" w14:paraId="1266CA11" w14:textId="77777777" w:rsidTr="00180EBF">
        <w:trPr>
          <w:trHeight w:val="692"/>
          <w:jc w:val="center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23869873" w14:textId="77777777" w:rsidR="008C2419" w:rsidRPr="00913ADD" w:rsidRDefault="008C2419" w:rsidP="00180EBF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13AD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shd w:val="clear" w:color="auto" w:fill="auto"/>
            <w:vAlign w:val="center"/>
          </w:tcPr>
          <w:p w14:paraId="7D9330F4" w14:textId="77777777" w:rsidR="008C2419" w:rsidRPr="002C00A7" w:rsidRDefault="008C2419" w:rsidP="00180EBF">
            <w:pPr>
              <w:spacing w:line="276" w:lineRule="auto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14:paraId="12C9F98A" w14:textId="77777777" w:rsidR="008C2419" w:rsidRDefault="008C2419" w:rsidP="00F53B98">
            <w:pPr>
              <w:spacing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No que se refere ao RDA 2004, cuja solicitação apresenta como descrição: </w:t>
            </w:r>
            <w:bookmarkStart w:id="5" w:name="_Hlk57904825"/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“</w:t>
            </w:r>
            <w:r w:rsidRPr="002C00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Desenvolvimento de metodologia para cobrança de IPTU que leva em consideração os aspectos territoriais e de infraestrutura urbana, em detrimento dos fatores construtivos”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, </w:t>
            </w:r>
            <w:bookmarkEnd w:id="5"/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após análise do conteúdo do formulário de requerimento do RDA, foi deliberado pelo indeferimento do pleito, </w:t>
            </w:r>
            <w:bookmarkStart w:id="6" w:name="_Hlk57905497"/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por considerar que não é da competência de arquitetos e urbanistas a definição de legislação tributária municipal, cabendo tais atribuições ao Poder Legislativo, facultando ao requerente a interpolação de recurso ao Plenário do CAU/MG. Com votos </w:t>
            </w:r>
            <w:r w:rsidRPr="002C00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favoráveis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dos </w:t>
            </w:r>
            <w:r w:rsidRPr="004C5A4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Conselheiros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2C00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Ademir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Nogueira e </w:t>
            </w:r>
            <w:r w:rsidRPr="002C00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Fábio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Vieira e </w:t>
            </w:r>
            <w:r w:rsidRPr="002C00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abstenções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dos Conselheiros Ariel Lazzarin e </w:t>
            </w:r>
            <w:r w:rsidRPr="002C00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Maria Edwiges Leal.</w:t>
            </w:r>
            <w:bookmarkEnd w:id="6"/>
          </w:p>
          <w:p w14:paraId="6976ECC9" w14:textId="77777777" w:rsidR="008C2419" w:rsidRPr="002C00A7" w:rsidRDefault="008C2419" w:rsidP="00180EBF">
            <w:pPr>
              <w:spacing w:line="276" w:lineRule="auto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8C2419" w:rsidRPr="00BE11A4" w14:paraId="3FFA08AB" w14:textId="77777777" w:rsidTr="00180EBF">
        <w:trPr>
          <w:trHeight w:val="70"/>
          <w:jc w:val="center"/>
        </w:trPr>
        <w:tc>
          <w:tcPr>
            <w:tcW w:w="1018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62A8FF" w14:textId="77777777" w:rsidR="008C2419" w:rsidRDefault="008C2419" w:rsidP="00180EBF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2419" w14:paraId="25D6EB5A" w14:textId="77777777" w:rsidTr="00180EBF">
        <w:trPr>
          <w:trHeight w:val="330"/>
          <w:jc w:val="center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762B4D47" w14:textId="77777777" w:rsidR="008C2419" w:rsidRDefault="008C2419" w:rsidP="00180EBF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shd w:val="clear" w:color="auto" w:fill="auto"/>
            <w:vAlign w:val="center"/>
          </w:tcPr>
          <w:p w14:paraId="76408FBB" w14:textId="77777777" w:rsidR="008C2419" w:rsidRDefault="008C2419" w:rsidP="00180EBF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Outros Assuntos </w:t>
            </w:r>
          </w:p>
        </w:tc>
      </w:tr>
      <w:tr w:rsidR="008C2419" w:rsidRPr="00BE11A4" w14:paraId="7FC4E0BA" w14:textId="77777777" w:rsidTr="00180EBF">
        <w:trPr>
          <w:trHeight w:val="692"/>
          <w:jc w:val="center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410F9D42" w14:textId="77777777" w:rsidR="008C2419" w:rsidRPr="00913ADD" w:rsidRDefault="008C2419" w:rsidP="00180EBF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13AD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shd w:val="clear" w:color="auto" w:fill="auto"/>
            <w:vAlign w:val="center"/>
          </w:tcPr>
          <w:p w14:paraId="0F10C459" w14:textId="77777777" w:rsidR="008C2419" w:rsidRPr="002C00A7" w:rsidRDefault="008C2419" w:rsidP="00180EBF">
            <w:pPr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14:paraId="114935DE" w14:textId="77777777" w:rsidR="008C2419" w:rsidRDefault="008C2419" w:rsidP="00180EBF">
            <w:pPr>
              <w:pStyle w:val="PargrafodaLista"/>
              <w:numPr>
                <w:ilvl w:val="1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Fica cancelado o evento a ser realizado pela Comissão ao fim do corrente mês, uma vez que a palestrante convidada apresentou problemas de saúde.</w:t>
            </w:r>
          </w:p>
          <w:p w14:paraId="40A44D94" w14:textId="77777777" w:rsidR="008C2419" w:rsidRPr="002C00A7" w:rsidRDefault="008C2419" w:rsidP="00180EBF">
            <w:pPr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14:paraId="7A410EFD" w14:textId="77777777" w:rsidR="008C2419" w:rsidRPr="00F502A2" w:rsidRDefault="008C2419" w:rsidP="00180EBF">
            <w:pPr>
              <w:pStyle w:val="PargrafodaLista"/>
              <w:numPr>
                <w:ilvl w:val="1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No que se refere à denúncia</w:t>
            </w:r>
            <w:r w:rsidRPr="00F502A2">
              <w:rPr>
                <w:lang w:val="pt-BR"/>
              </w:rPr>
              <w:t xml:space="preserve"> </w:t>
            </w:r>
            <w:r w:rsidRPr="00F502A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30088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, referente a vaga de estágio, A Comissão decidiu que não há o que fiscalizar, desde que as atividades citadas ocorram sob supervisão de profissional habilitado, sendo tal situação amparada por L</w:t>
            </w:r>
            <w:r w:rsidRPr="00F502A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ei.</w:t>
            </w:r>
          </w:p>
          <w:p w14:paraId="2CE8F327" w14:textId="77777777" w:rsidR="008C2419" w:rsidRPr="002C00A7" w:rsidRDefault="008C2419" w:rsidP="00180EBF">
            <w:pPr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</w:tbl>
    <w:p w14:paraId="107EE2CD" w14:textId="6ECF796F" w:rsidR="008C2419" w:rsidRDefault="008C2419">
      <w:pPr>
        <w:rPr>
          <w:sz w:val="20"/>
          <w:szCs w:val="20"/>
          <w:lang w:val="pt-BR"/>
        </w:rPr>
      </w:pPr>
    </w:p>
    <w:p w14:paraId="2872828C" w14:textId="77777777" w:rsidR="008C2419" w:rsidRDefault="008C2419">
      <w:pPr>
        <w:rPr>
          <w:sz w:val="20"/>
          <w:szCs w:val="20"/>
          <w:lang w:val="pt-BR"/>
        </w:rPr>
      </w:pPr>
    </w:p>
    <w:tbl>
      <w:tblPr>
        <w:tblStyle w:val="Tabelacomgrelha1"/>
        <w:tblW w:w="10201" w:type="dxa"/>
        <w:jc w:val="center"/>
        <w:tblLook w:val="04A0" w:firstRow="1" w:lastRow="0" w:firstColumn="1" w:lastColumn="0" w:noHBand="0" w:noVBand="1"/>
      </w:tblPr>
      <w:tblGrid>
        <w:gridCol w:w="4296"/>
        <w:gridCol w:w="5905"/>
      </w:tblGrid>
      <w:tr w:rsidR="001616F5" w:rsidRPr="00BE11A4" w14:paraId="77D09B59" w14:textId="77777777" w:rsidTr="00F502A2">
        <w:trPr>
          <w:trHeight w:val="539"/>
          <w:jc w:val="center"/>
        </w:trPr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2429EF5D" w14:textId="11A4DB50" w:rsidR="001616F5" w:rsidRPr="00332B42" w:rsidRDefault="008656E7">
            <w:pPr>
              <w:widowControl/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>
              <w:rPr>
                <w:rFonts w:asciiTheme="majorHAnsi" w:hAnsiTheme="majorHAnsi" w:cs="Times New Roman"/>
                <w:b/>
                <w:szCs w:val="20"/>
              </w:rPr>
              <w:t>COMISSÃO DE EXERCÍCIO PROFISSIONAL DO CAU/MG</w:t>
            </w:r>
          </w:p>
        </w:tc>
      </w:tr>
      <w:tr w:rsidR="001616F5" w14:paraId="076ED727" w14:textId="77777777" w:rsidTr="002C00A7">
        <w:trPr>
          <w:trHeight w:val="539"/>
          <w:jc w:val="center"/>
        </w:trPr>
        <w:tc>
          <w:tcPr>
            <w:tcW w:w="4296" w:type="dxa"/>
            <w:shd w:val="clear" w:color="auto" w:fill="auto"/>
            <w:vAlign w:val="center"/>
          </w:tcPr>
          <w:p w14:paraId="18E49A00" w14:textId="77777777" w:rsidR="001616F5" w:rsidRDefault="008656E7">
            <w:pPr>
              <w:widowControl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CONSELHEIRO(A) ESTADUAL</w:t>
            </w:r>
          </w:p>
        </w:tc>
        <w:tc>
          <w:tcPr>
            <w:tcW w:w="5905" w:type="dxa"/>
            <w:shd w:val="clear" w:color="auto" w:fill="auto"/>
            <w:vAlign w:val="center"/>
          </w:tcPr>
          <w:p w14:paraId="14F49E6F" w14:textId="77777777" w:rsidR="001616F5" w:rsidRDefault="008656E7">
            <w:pPr>
              <w:widowControl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1616F5" w:rsidRPr="00BE11A4" w14:paraId="4ABE2DBF" w14:textId="77777777" w:rsidTr="002C00A7">
        <w:trPr>
          <w:trHeight w:val="539"/>
          <w:jc w:val="center"/>
        </w:trPr>
        <w:tc>
          <w:tcPr>
            <w:tcW w:w="4296" w:type="dxa"/>
            <w:shd w:val="clear" w:color="auto" w:fill="auto"/>
            <w:vAlign w:val="center"/>
          </w:tcPr>
          <w:p w14:paraId="4240A9F1" w14:textId="77777777" w:rsidR="001616F5" w:rsidRPr="00332B42" w:rsidRDefault="008656E7">
            <w:pPr>
              <w:widowControl/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  <w:r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>
              <w:rPr>
                <w:rFonts w:asciiTheme="majorHAnsi" w:hAnsiTheme="majorHAnsi" w:cs="Times New Roman"/>
                <w:i/>
                <w:sz w:val="18"/>
                <w:szCs w:val="21"/>
              </w:rPr>
              <w:t>Coordenador</w:t>
            </w:r>
          </w:p>
          <w:p w14:paraId="45C453EC" w14:textId="349EA15F" w:rsidR="001616F5" w:rsidRPr="00332B42" w:rsidRDefault="005908CA">
            <w:pPr>
              <w:widowControl/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>
              <w:rPr>
                <w:rFonts w:ascii="Wingdings" w:eastAsia="Wingdings" w:hAnsi="Wingdings" w:cs="Wingdings"/>
                <w:sz w:val="18"/>
                <w:szCs w:val="17"/>
              </w:rPr>
              <w:t>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[</w:t>
            </w:r>
            <w:r w:rsidR="008656E7">
              <w:rPr>
                <w:rFonts w:asciiTheme="majorHAnsi" w:hAnsiTheme="majorHAnsi" w:cs="Times New Roman"/>
                <w:i/>
                <w:sz w:val="18"/>
                <w:szCs w:val="17"/>
              </w:rPr>
              <w:t>vago</w:t>
            </w:r>
            <w:r w:rsidR="008656E7">
              <w:rPr>
                <w:rFonts w:asciiTheme="majorHAnsi" w:hAnsiTheme="majorHAnsi" w:cs="Times New Roman"/>
                <w:sz w:val="18"/>
                <w:szCs w:val="17"/>
              </w:rPr>
              <w:t>]</w:t>
            </w:r>
          </w:p>
        </w:tc>
        <w:tc>
          <w:tcPr>
            <w:tcW w:w="5905" w:type="dxa"/>
            <w:shd w:val="clear" w:color="auto" w:fill="auto"/>
            <w:vAlign w:val="center"/>
          </w:tcPr>
          <w:p w14:paraId="17D4689E" w14:textId="77777777" w:rsidR="001616F5" w:rsidRDefault="001616F5">
            <w:pPr>
              <w:widowControl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616F5" w:rsidRPr="00BE11A4" w14:paraId="62E23C4C" w14:textId="77777777" w:rsidTr="002C00A7">
        <w:trPr>
          <w:trHeight w:val="539"/>
          <w:jc w:val="center"/>
        </w:trPr>
        <w:tc>
          <w:tcPr>
            <w:tcW w:w="4296" w:type="dxa"/>
            <w:shd w:val="clear" w:color="auto" w:fill="auto"/>
            <w:vAlign w:val="center"/>
          </w:tcPr>
          <w:p w14:paraId="7CEDC2A3" w14:textId="77777777" w:rsidR="001616F5" w:rsidRDefault="008656E7">
            <w:pPr>
              <w:widowControl/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>
              <w:rPr>
                <w:rFonts w:asciiTheme="majorHAnsi" w:hAnsiTheme="majorHAnsi" w:cs="Times New Roman"/>
                <w:sz w:val="20"/>
                <w:szCs w:val="21"/>
              </w:rPr>
              <w:t xml:space="preserve">Maria Edwiges Sobreira Leal </w:t>
            </w:r>
            <w:r>
              <w:rPr>
                <w:rFonts w:asciiTheme="majorHAnsi" w:hAnsiTheme="majorHAnsi" w:cs="Times New Roman"/>
                <w:i/>
                <w:sz w:val="18"/>
                <w:szCs w:val="18"/>
              </w:rPr>
              <w:t>Coord. Adjunta</w:t>
            </w:r>
          </w:p>
          <w:p w14:paraId="4850E7A4" w14:textId="645700E3" w:rsidR="001616F5" w:rsidRPr="00332B42" w:rsidRDefault="005908CA">
            <w:pPr>
              <w:widowControl/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>
              <w:rPr>
                <w:rFonts w:ascii="Wingdings" w:eastAsia="Wingdings" w:hAnsi="Wingdings" w:cs="Wingdings"/>
                <w:sz w:val="18"/>
                <w:szCs w:val="17"/>
              </w:rPr>
              <w:t>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Patricia</w:t>
            </w:r>
            <w:r w:rsidR="008656E7">
              <w:rPr>
                <w:rFonts w:asciiTheme="majorHAnsi" w:hAnsiTheme="majorHAnsi" w:cs="Times New Roman"/>
                <w:sz w:val="18"/>
                <w:szCs w:val="17"/>
              </w:rPr>
              <w:t xml:space="preserve"> Elizabeth Ferreira Gomes Barbosa (S)</w:t>
            </w:r>
          </w:p>
        </w:tc>
        <w:tc>
          <w:tcPr>
            <w:tcW w:w="5905" w:type="dxa"/>
            <w:shd w:val="clear" w:color="auto" w:fill="auto"/>
            <w:vAlign w:val="center"/>
          </w:tcPr>
          <w:p w14:paraId="62D3654E" w14:textId="77777777" w:rsidR="001616F5" w:rsidRDefault="001616F5">
            <w:pPr>
              <w:widowControl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616F5" w:rsidRPr="00BE11A4" w14:paraId="7862580B" w14:textId="77777777" w:rsidTr="002C00A7">
        <w:trPr>
          <w:trHeight w:val="539"/>
          <w:jc w:val="center"/>
        </w:trPr>
        <w:tc>
          <w:tcPr>
            <w:tcW w:w="4296" w:type="dxa"/>
            <w:shd w:val="clear" w:color="auto" w:fill="auto"/>
            <w:vAlign w:val="center"/>
          </w:tcPr>
          <w:p w14:paraId="1C301D15" w14:textId="77777777" w:rsidR="001616F5" w:rsidRPr="00332B42" w:rsidRDefault="008656E7">
            <w:pPr>
              <w:widowControl/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 xml:space="preserve">Ariel </w:t>
            </w:r>
            <w:proofErr w:type="spellStart"/>
            <w:r>
              <w:rPr>
                <w:rFonts w:asciiTheme="majorHAnsi" w:hAnsiTheme="majorHAnsi" w:cs="Times New Roman"/>
                <w:sz w:val="21"/>
                <w:szCs w:val="21"/>
              </w:rPr>
              <w:t>Luis</w:t>
            </w:r>
            <w:proofErr w:type="spellEnd"/>
            <w:r>
              <w:rPr>
                <w:rFonts w:asciiTheme="majorHAnsi" w:hAnsiTheme="majorHAnsi" w:cs="Times New Roman"/>
                <w:sz w:val="21"/>
                <w:szCs w:val="21"/>
              </w:rPr>
              <w:t xml:space="preserve"> Lazzarin</w:t>
            </w:r>
          </w:p>
          <w:p w14:paraId="7CD87090" w14:textId="729719D0" w:rsidR="001616F5" w:rsidRPr="00332B42" w:rsidRDefault="00F502A2">
            <w:pPr>
              <w:widowControl/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z w:val="18"/>
                <w:szCs w:val="17"/>
              </w:rPr>
              <w:t></w:t>
            </w:r>
            <w:r w:rsidR="005908CA">
              <w:rPr>
                <w:rFonts w:asciiTheme="majorHAnsi" w:hAnsiTheme="majorHAnsi" w:cs="Times New Roman"/>
                <w:sz w:val="19"/>
                <w:szCs w:val="19"/>
              </w:rPr>
              <w:t xml:space="preserve"> Marcondes</w:t>
            </w:r>
            <w:r w:rsidR="008656E7">
              <w:rPr>
                <w:rFonts w:asciiTheme="majorHAnsi" w:hAnsiTheme="majorHAnsi" w:cs="Times New Roman"/>
                <w:sz w:val="19"/>
                <w:szCs w:val="19"/>
              </w:rPr>
              <w:t xml:space="preserve"> Nunes de Freitas (S)</w:t>
            </w:r>
          </w:p>
        </w:tc>
        <w:tc>
          <w:tcPr>
            <w:tcW w:w="5905" w:type="dxa"/>
            <w:shd w:val="clear" w:color="auto" w:fill="auto"/>
            <w:vAlign w:val="center"/>
          </w:tcPr>
          <w:p w14:paraId="16633E86" w14:textId="77777777" w:rsidR="001616F5" w:rsidRDefault="001616F5">
            <w:pPr>
              <w:widowControl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616F5" w:rsidRPr="00BE11A4" w14:paraId="5686F5B6" w14:textId="77777777" w:rsidTr="002C00A7">
        <w:trPr>
          <w:trHeight w:val="539"/>
          <w:jc w:val="center"/>
        </w:trPr>
        <w:tc>
          <w:tcPr>
            <w:tcW w:w="4296" w:type="dxa"/>
            <w:shd w:val="clear" w:color="auto" w:fill="auto"/>
            <w:vAlign w:val="center"/>
          </w:tcPr>
          <w:p w14:paraId="6FD89521" w14:textId="77777777" w:rsidR="001616F5" w:rsidRPr="00332B42" w:rsidRDefault="008656E7">
            <w:pPr>
              <w:widowControl/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>
              <w:rPr>
                <w:rFonts w:asciiTheme="majorHAnsi" w:hAnsiTheme="majorHAnsi" w:cs="Times New Roman"/>
                <w:sz w:val="20"/>
                <w:szCs w:val="21"/>
              </w:rPr>
              <w:t>Fábio Almeida Vieira</w:t>
            </w:r>
          </w:p>
          <w:p w14:paraId="62DE0BFF" w14:textId="77777777" w:rsidR="001616F5" w:rsidRPr="00332B42" w:rsidRDefault="008656E7">
            <w:pPr>
              <w:widowControl/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>
              <w:rPr>
                <w:rFonts w:ascii="Wingdings" w:eastAsia="Wingdings" w:hAnsi="Wingdings" w:cs="Wingdings"/>
                <w:sz w:val="18"/>
                <w:szCs w:val="17"/>
              </w:rPr>
              <w:t>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Regina </w:t>
            </w:r>
            <w:proofErr w:type="spellStart"/>
            <w:r>
              <w:rPr>
                <w:rFonts w:asciiTheme="majorHAnsi" w:hAnsiTheme="majorHAnsi" w:cs="Times New Roman"/>
                <w:sz w:val="18"/>
                <w:szCs w:val="17"/>
              </w:rPr>
              <w:t>Coeli</w:t>
            </w:r>
            <w:proofErr w:type="spellEnd"/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Gouveia Varella (S)</w:t>
            </w:r>
          </w:p>
        </w:tc>
        <w:tc>
          <w:tcPr>
            <w:tcW w:w="5905" w:type="dxa"/>
            <w:shd w:val="clear" w:color="auto" w:fill="auto"/>
            <w:vAlign w:val="center"/>
          </w:tcPr>
          <w:p w14:paraId="7B7F1CF6" w14:textId="77777777" w:rsidR="001616F5" w:rsidRDefault="001616F5">
            <w:pPr>
              <w:widowControl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14:paraId="128D3A23" w14:textId="77777777" w:rsidR="001616F5" w:rsidRPr="00332B42" w:rsidRDefault="001616F5">
      <w:pPr>
        <w:rPr>
          <w:lang w:val="pt-BR"/>
        </w:rPr>
      </w:pPr>
    </w:p>
    <w:sectPr w:rsidR="001616F5" w:rsidRPr="00332B42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0F700" w14:textId="77777777" w:rsidR="00917DF0" w:rsidRDefault="00917DF0">
      <w:r>
        <w:separator/>
      </w:r>
    </w:p>
  </w:endnote>
  <w:endnote w:type="continuationSeparator" w:id="0">
    <w:p w14:paraId="63AA76D5" w14:textId="77777777" w:rsidR="00917DF0" w:rsidRDefault="00917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;serif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0F085" w14:textId="77777777" w:rsidR="001616F5" w:rsidRDefault="008656E7">
    <w:pPr>
      <w:pStyle w:val="Rodap"/>
      <w:jc w:val="right"/>
    </w:pPr>
    <w:r>
      <w:rPr>
        <w:noProof/>
      </w:rPr>
      <w:drawing>
        <wp:anchor distT="0" distB="0" distL="0" distR="0" simplePos="0" relativeHeight="9" behindDoc="1" locked="0" layoutInCell="1" allowOverlap="1" wp14:anchorId="31FA026F" wp14:editId="5F3C1E42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B6DCD" w14:textId="77777777" w:rsidR="00917DF0" w:rsidRDefault="00917DF0">
      <w:r>
        <w:separator/>
      </w:r>
    </w:p>
  </w:footnote>
  <w:footnote w:type="continuationSeparator" w:id="0">
    <w:p w14:paraId="4412ABED" w14:textId="77777777" w:rsidR="00917DF0" w:rsidRDefault="00917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D1B69" w14:textId="77777777" w:rsidR="001616F5" w:rsidRDefault="008656E7">
    <w:pPr>
      <w:pStyle w:val="Cabealho"/>
    </w:pPr>
    <w:r>
      <w:rPr>
        <w:noProof/>
      </w:rPr>
      <w:drawing>
        <wp:anchor distT="0" distB="0" distL="0" distR="0" simplePos="0" relativeHeight="5" behindDoc="1" locked="0" layoutInCell="1" allowOverlap="1" wp14:anchorId="6CA9D3E8" wp14:editId="4A336D6E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92903"/>
    <w:multiLevelType w:val="hybridMultilevel"/>
    <w:tmpl w:val="152C7C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" w15:restartNumberingAfterBreak="0">
    <w:nsid w:val="2EC56ECA"/>
    <w:multiLevelType w:val="hybridMultilevel"/>
    <w:tmpl w:val="C458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A10D0"/>
    <w:multiLevelType w:val="multilevel"/>
    <w:tmpl w:val="7BF4C0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D5107"/>
    <w:multiLevelType w:val="multilevel"/>
    <w:tmpl w:val="952C24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621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5" w15:restartNumberingAfterBreak="0">
    <w:nsid w:val="59695254"/>
    <w:multiLevelType w:val="hybridMultilevel"/>
    <w:tmpl w:val="6D76B0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9033E23"/>
    <w:multiLevelType w:val="multilevel"/>
    <w:tmpl w:val="2A7A16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6F5"/>
    <w:rsid w:val="0002261D"/>
    <w:rsid w:val="00032F77"/>
    <w:rsid w:val="00076FE4"/>
    <w:rsid w:val="00081974"/>
    <w:rsid w:val="00083C36"/>
    <w:rsid w:val="000C54E2"/>
    <w:rsid w:val="000D3E55"/>
    <w:rsid w:val="000F5FD9"/>
    <w:rsid w:val="00146FC1"/>
    <w:rsid w:val="001616F5"/>
    <w:rsid w:val="001677D5"/>
    <w:rsid w:val="00177657"/>
    <w:rsid w:val="002301FF"/>
    <w:rsid w:val="00260C97"/>
    <w:rsid w:val="00264B4B"/>
    <w:rsid w:val="00282497"/>
    <w:rsid w:val="00297AF4"/>
    <w:rsid w:val="002C00A7"/>
    <w:rsid w:val="002E0A36"/>
    <w:rsid w:val="00332B42"/>
    <w:rsid w:val="00342ADF"/>
    <w:rsid w:val="00356087"/>
    <w:rsid w:val="003607C0"/>
    <w:rsid w:val="003B1A4D"/>
    <w:rsid w:val="003F1414"/>
    <w:rsid w:val="00411183"/>
    <w:rsid w:val="00421201"/>
    <w:rsid w:val="0046150B"/>
    <w:rsid w:val="00462BD3"/>
    <w:rsid w:val="004665C6"/>
    <w:rsid w:val="004A42C9"/>
    <w:rsid w:val="004B35F1"/>
    <w:rsid w:val="004B3818"/>
    <w:rsid w:val="004C0466"/>
    <w:rsid w:val="004C5A4B"/>
    <w:rsid w:val="004D6786"/>
    <w:rsid w:val="004F11E4"/>
    <w:rsid w:val="004F593E"/>
    <w:rsid w:val="005027F9"/>
    <w:rsid w:val="00536BB4"/>
    <w:rsid w:val="00570983"/>
    <w:rsid w:val="005908CA"/>
    <w:rsid w:val="005F2BFE"/>
    <w:rsid w:val="00645132"/>
    <w:rsid w:val="00647387"/>
    <w:rsid w:val="00663CAC"/>
    <w:rsid w:val="00696797"/>
    <w:rsid w:val="006A1FFF"/>
    <w:rsid w:val="006B47CD"/>
    <w:rsid w:val="007056DB"/>
    <w:rsid w:val="007642D5"/>
    <w:rsid w:val="00770A31"/>
    <w:rsid w:val="00803270"/>
    <w:rsid w:val="008656E7"/>
    <w:rsid w:val="00880134"/>
    <w:rsid w:val="008833D3"/>
    <w:rsid w:val="008C2419"/>
    <w:rsid w:val="0090106D"/>
    <w:rsid w:val="00913ADD"/>
    <w:rsid w:val="00917DF0"/>
    <w:rsid w:val="00957FAA"/>
    <w:rsid w:val="00974DEC"/>
    <w:rsid w:val="00993D4D"/>
    <w:rsid w:val="009F479E"/>
    <w:rsid w:val="009F580A"/>
    <w:rsid w:val="00A15CA7"/>
    <w:rsid w:val="00A75A16"/>
    <w:rsid w:val="00A806AD"/>
    <w:rsid w:val="00A82386"/>
    <w:rsid w:val="00AA41FF"/>
    <w:rsid w:val="00AB1CAF"/>
    <w:rsid w:val="00AB2E59"/>
    <w:rsid w:val="00AC4D39"/>
    <w:rsid w:val="00AF4728"/>
    <w:rsid w:val="00B05B28"/>
    <w:rsid w:val="00B10461"/>
    <w:rsid w:val="00B37091"/>
    <w:rsid w:val="00B72AA2"/>
    <w:rsid w:val="00B936D6"/>
    <w:rsid w:val="00BC0C11"/>
    <w:rsid w:val="00BD43B2"/>
    <w:rsid w:val="00BE11A4"/>
    <w:rsid w:val="00C0474F"/>
    <w:rsid w:val="00C37595"/>
    <w:rsid w:val="00C43A6F"/>
    <w:rsid w:val="00C43DB1"/>
    <w:rsid w:val="00C53B95"/>
    <w:rsid w:val="00C5755B"/>
    <w:rsid w:val="00C72967"/>
    <w:rsid w:val="00C742BA"/>
    <w:rsid w:val="00CA2A8E"/>
    <w:rsid w:val="00CA66DE"/>
    <w:rsid w:val="00CB4B9E"/>
    <w:rsid w:val="00CE26B4"/>
    <w:rsid w:val="00D17681"/>
    <w:rsid w:val="00D2688B"/>
    <w:rsid w:val="00D559A4"/>
    <w:rsid w:val="00D646E9"/>
    <w:rsid w:val="00D70331"/>
    <w:rsid w:val="00D76CAF"/>
    <w:rsid w:val="00D830EE"/>
    <w:rsid w:val="00D84575"/>
    <w:rsid w:val="00DA7BD0"/>
    <w:rsid w:val="00DC2781"/>
    <w:rsid w:val="00E24507"/>
    <w:rsid w:val="00E4692E"/>
    <w:rsid w:val="00E532EF"/>
    <w:rsid w:val="00E96928"/>
    <w:rsid w:val="00EC40F3"/>
    <w:rsid w:val="00EC432A"/>
    <w:rsid w:val="00ED4985"/>
    <w:rsid w:val="00F260DB"/>
    <w:rsid w:val="00F502A2"/>
    <w:rsid w:val="00F53B98"/>
    <w:rsid w:val="00F66103"/>
    <w:rsid w:val="00FD4D5D"/>
    <w:rsid w:val="00FE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022BA"/>
  <w15:docId w15:val="{41C919E7-1DB4-4362-A1C2-9195ECB7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5D0A3-EC47-472F-8F47-50D5EBF06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2392</TotalTime>
  <Pages>3</Pages>
  <Words>1162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dc:description/>
  <cp:lastModifiedBy>Exercicio Profissional - CAU/MG</cp:lastModifiedBy>
  <cp:revision>122</cp:revision>
  <cp:lastPrinted>2017-05-11T17:11:00Z</cp:lastPrinted>
  <dcterms:created xsi:type="dcterms:W3CDTF">2019-10-15T16:40:00Z</dcterms:created>
  <dcterms:modified xsi:type="dcterms:W3CDTF">2020-12-10T14:59:00Z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