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746EF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877A716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CE4A7C">
              <w:rPr>
                <w:rFonts w:asciiTheme="majorHAnsi" w:hAnsiTheme="majorHAnsi" w:cs="Times New Roman"/>
              </w:rPr>
              <w:t>; Regimento Interno do CAU/MG</w:t>
            </w:r>
          </w:p>
        </w:tc>
      </w:tr>
      <w:tr w:rsidR="00113CE6" w:rsidRPr="00746EF0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6E207ED" w:rsidR="00113CE6" w:rsidRPr="00E61C23" w:rsidRDefault="00CE4A7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</w:t>
            </w:r>
            <w:r w:rsidR="00273F62">
              <w:rPr>
                <w:rFonts w:asciiTheme="majorHAnsi" w:hAnsiTheme="majorHAnsi" w:cs="Times New Roman"/>
              </w:rPr>
              <w:t>ê</w:t>
            </w:r>
            <w:r>
              <w:rPr>
                <w:rFonts w:asciiTheme="majorHAnsi" w:hAnsiTheme="majorHAnsi" w:cs="Times New Roman"/>
              </w:rPr>
              <w:t>ncia Técnica e de Fiscalização</w:t>
            </w:r>
            <w:r w:rsidR="00275CFF" w:rsidRPr="00E61C23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273F6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6EAC751" w:rsidR="00113CE6" w:rsidRPr="00E61C23" w:rsidRDefault="005A4642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5A4642">
              <w:rPr>
                <w:rFonts w:asciiTheme="majorHAnsi" w:hAnsiTheme="majorHAnsi" w:cs="Times New Roman"/>
                <w:b/>
              </w:rPr>
              <w:t>FISCALIZAÇÃO DE PESSOAS JURÍDICAS</w:t>
            </w:r>
          </w:p>
        </w:tc>
      </w:tr>
      <w:tr w:rsidR="00113CE6" w:rsidRPr="00273F6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46EF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85B89B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</w:t>
            </w:r>
            <w:r w:rsidR="00E95639">
              <w:rPr>
                <w:rFonts w:asciiTheme="majorHAnsi" w:hAnsiTheme="majorHAnsi" w:cs="Times New Roman"/>
                <w:b/>
              </w:rPr>
              <w:t>5.</w:t>
            </w:r>
            <w:r w:rsidR="00746EF0">
              <w:rPr>
                <w:rFonts w:asciiTheme="majorHAnsi" w:hAnsiTheme="majorHAnsi" w:cs="Times New Roman"/>
                <w:b/>
              </w:rPr>
              <w:t>6</w:t>
            </w:r>
            <w:r w:rsidR="00C67C35">
              <w:rPr>
                <w:rFonts w:asciiTheme="majorHAnsi" w:hAnsiTheme="majorHAnsi" w:cs="Times New Roman"/>
                <w:b/>
              </w:rPr>
              <w:t>.</w:t>
            </w:r>
            <w:r w:rsidR="00E95639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32ACCD8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E95639">
        <w:rPr>
          <w:rFonts w:asciiTheme="majorHAnsi" w:hAnsiTheme="majorHAnsi" w:cs="Times New Roman"/>
          <w:lang w:val="pt-BR"/>
        </w:rPr>
        <w:t xml:space="preserve">25 de agosto de </w:t>
      </w:r>
      <w:r w:rsidRPr="00C67C35">
        <w:rPr>
          <w:rFonts w:asciiTheme="majorHAnsi" w:hAnsiTheme="majorHAnsi" w:cs="Times New Roman"/>
          <w:lang w:val="pt-BR"/>
        </w:rPr>
        <w:t xml:space="preserve">2020, após análise do assunto em epígrafe, no uso das competências que lhe conferem o artigo 96 do Regimento Interno do CAU/MG, </w:t>
      </w:r>
      <w:r w:rsidR="00CE4A7C">
        <w:rPr>
          <w:rFonts w:asciiTheme="majorHAnsi" w:hAnsiTheme="majorHAnsi" w:cs="Times New Roman"/>
          <w:lang w:val="pt-BR"/>
        </w:rPr>
        <w:t>e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1AAA91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Art. </w:t>
      </w:r>
      <w:r>
        <w:rPr>
          <w:rFonts w:asciiTheme="majorHAnsi" w:hAnsiTheme="majorHAnsi" w:cs="Times New Roman"/>
          <w:lang w:val="pt-BR"/>
        </w:rPr>
        <w:t>10</w:t>
      </w:r>
      <w:r w:rsidRPr="00FB40BF">
        <w:rPr>
          <w:rFonts w:asciiTheme="majorHAnsi" w:hAnsiTheme="majorHAnsi" w:cs="Times New Roman"/>
          <w:lang w:val="pt-BR"/>
        </w:rPr>
        <w:t xml:space="preserve"> da Lei Federal 12.378/2010:</w:t>
      </w:r>
    </w:p>
    <w:p w14:paraId="0B0E5326" w14:textId="77777777" w:rsidR="00273F62" w:rsidRPr="00AF3309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F987D72" w14:textId="77777777" w:rsidR="00273F62" w:rsidRPr="00AF3309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Os arquitetos e urbanistas, juntamente com outros profissionais, poder-se-ão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reunir em sociedade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de prestação de serviços de arquitetura e urbanismo, nos termos das normas de direito privado, desta Lei e do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Regimento Geral do CAU/BR.</w:t>
      </w:r>
    </w:p>
    <w:p w14:paraId="5811516F" w14:textId="77777777" w:rsid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Parágrafo único. Sem prejuízo do registro e aprovação pelo órgão competente, a sociedade que preste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serviços de arquitetura e urbanismo dever-se-á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cadastrar no CAU da sua sede, o qual enviará as informações ao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CAU/BR para fins de composição de cadastro unificado nacionalmente.</w:t>
      </w:r>
    </w:p>
    <w:p w14:paraId="6672F42F" w14:textId="77777777" w:rsidR="00273F62" w:rsidRDefault="00273F62" w:rsidP="00CE4A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6EB57A4" w14:textId="38E93A6B" w:rsidR="00CE4A7C" w:rsidRPr="009035B2" w:rsidRDefault="00CE4A7C" w:rsidP="00CE4A7C">
      <w:pPr>
        <w:widowControl/>
        <w:suppressLineNumbers/>
        <w:spacing w:line="276" w:lineRule="auto"/>
        <w:jc w:val="both"/>
        <w:rPr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6C2FC7D4" w14:textId="22AEA801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0BB2A7B" w14:textId="042237CB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F0B70F3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B36288B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2A8B58DB" w14:textId="5DB039A0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EDC9683" w14:textId="30665527" w:rsid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2E74AFE0" w14:textId="77777777" w:rsidR="00273F62" w:rsidRPr="00CE4A7C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369CA79A" w14:textId="77777777" w:rsidR="00273F62" w:rsidRP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7A9A159" w14:textId="214242C0" w:rsidR="00E95639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c) requerimentos de registro de pessoas jurídicas;</w:t>
      </w:r>
    </w:p>
    <w:p w14:paraId="0ED96F48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2D42E" w14:textId="3FE3D82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versado na Resolução 28/2012 do CAU/BR:</w:t>
      </w:r>
    </w:p>
    <w:p w14:paraId="571641FD" w14:textId="77777777" w:rsidR="00273F62" w:rsidRP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Art. 28. Será efetuada a baixa de ofício de registro de pessoa jurídica caso esta tenha sido condenada em processo, cuja penalidade seja o cancelamento do registro no CAU.</w:t>
      </w:r>
    </w:p>
    <w:p w14:paraId="277D60A5" w14:textId="0BEE65FF" w:rsidR="00273F62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273F62">
        <w:rPr>
          <w:rFonts w:asciiTheme="majorHAnsi" w:hAnsiTheme="majorHAnsi" w:cs="Times New Roman"/>
          <w:i/>
          <w:sz w:val="21"/>
          <w:szCs w:val="21"/>
          <w:lang w:val="pt-BR"/>
        </w:rPr>
        <w:t>Parágrafo único. Será também admitida a baixa de ofício nos casos em que a pessoa jurídica deixe de preencher as condições para a manutenção desse registro, devendo o CAU/UF promover a prévia notificação, com prazo de 30 (trinta) dias, em que seja assegurada a ampla defesa.</w:t>
      </w:r>
    </w:p>
    <w:p w14:paraId="0A6252C1" w14:textId="77777777" w:rsidR="00273F62" w:rsidRPr="00E95639" w:rsidRDefault="00273F62" w:rsidP="00273F6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44718150" w14:textId="36E18DA4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6038BAC" w14:textId="5111F6B6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9328AEB" w14:textId="63083B4D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DD7E252" w14:textId="6E124C76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F0C418E" w14:textId="243BB3A3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1673FE5" w14:textId="110AF934" w:rsidR="00E95639" w:rsidRDefault="00E9563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7AC1E06" w14:textId="77777777" w:rsidR="00273F62" w:rsidRDefault="00273F6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4A9B0218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364B426A" w14:textId="7806C041" w:rsidR="007663DF" w:rsidRDefault="007663D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60A6384" w14:textId="77777777" w:rsidR="008A6C54" w:rsidRDefault="008A6C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873A8A2" w14:textId="52AEF44F" w:rsidR="00273F62" w:rsidRDefault="00273F62" w:rsidP="00273F6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da </w:t>
      </w:r>
      <w:r w:rsidRPr="00273F62">
        <w:rPr>
          <w:rFonts w:asciiTheme="majorHAnsi" w:hAnsiTheme="majorHAnsi" w:cs="Times New Roman"/>
          <w:lang w:val="pt-BR"/>
        </w:rPr>
        <w:t>Ger</w:t>
      </w:r>
      <w:r>
        <w:rPr>
          <w:rFonts w:asciiTheme="majorHAnsi" w:hAnsiTheme="majorHAnsi" w:cs="Times New Roman"/>
          <w:lang w:val="pt-BR"/>
        </w:rPr>
        <w:t>ê</w:t>
      </w:r>
      <w:r w:rsidRPr="00273F62">
        <w:rPr>
          <w:rFonts w:asciiTheme="majorHAnsi" w:hAnsiTheme="majorHAnsi" w:cs="Times New Roman"/>
          <w:lang w:val="pt-BR"/>
        </w:rPr>
        <w:t>ncia Técnica e de Fiscalização do CAU/MG</w:t>
      </w:r>
      <w:r>
        <w:rPr>
          <w:rFonts w:asciiTheme="majorHAnsi" w:hAnsiTheme="majorHAnsi" w:cs="Times New Roman"/>
          <w:lang w:val="pt-BR"/>
        </w:rPr>
        <w:t xml:space="preserve"> </w:t>
      </w:r>
      <w:r w:rsidRPr="00273F62">
        <w:rPr>
          <w:rFonts w:asciiTheme="majorHAnsi" w:hAnsiTheme="majorHAnsi" w:cs="Times New Roman"/>
          <w:lang w:val="pt-BR"/>
        </w:rPr>
        <w:t>um levantamento de todas as baixas de registro</w:t>
      </w:r>
      <w:r>
        <w:rPr>
          <w:rFonts w:asciiTheme="majorHAnsi" w:hAnsiTheme="majorHAnsi" w:cs="Times New Roman"/>
          <w:lang w:val="pt-BR"/>
        </w:rPr>
        <w:t xml:space="preserve"> de pessoa jurídica </w:t>
      </w:r>
      <w:r w:rsidRPr="00273F62">
        <w:rPr>
          <w:rFonts w:asciiTheme="majorHAnsi" w:hAnsiTheme="majorHAnsi" w:cs="Times New Roman"/>
          <w:lang w:val="pt-BR"/>
        </w:rPr>
        <w:t>realizadas, a fim de traçar diretrizes de fiscalização</w:t>
      </w:r>
      <w:r>
        <w:rPr>
          <w:rFonts w:asciiTheme="majorHAnsi" w:hAnsiTheme="majorHAnsi" w:cs="Times New Roman"/>
          <w:lang w:val="pt-BR"/>
        </w:rPr>
        <w:t xml:space="preserve"> dessas empresas;</w:t>
      </w:r>
    </w:p>
    <w:p w14:paraId="56A94D53" w14:textId="77777777" w:rsidR="00273F62" w:rsidRDefault="00273F62" w:rsidP="00273F62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336C066C" w14:textId="296A20A7" w:rsidR="00273F62" w:rsidRPr="00273F62" w:rsidRDefault="00273F62" w:rsidP="00273F6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a referida Gerência que </w:t>
      </w:r>
      <w:r w:rsidRPr="00273F62">
        <w:rPr>
          <w:rFonts w:asciiTheme="majorHAnsi" w:hAnsiTheme="majorHAnsi" w:cs="Times New Roman"/>
          <w:lang w:val="pt-BR"/>
        </w:rPr>
        <w:t xml:space="preserve">as empresas que </w:t>
      </w:r>
      <w:r>
        <w:rPr>
          <w:rFonts w:asciiTheme="majorHAnsi" w:hAnsiTheme="majorHAnsi" w:cs="Times New Roman"/>
          <w:lang w:val="pt-BR"/>
        </w:rPr>
        <w:t>solicitaram</w:t>
      </w:r>
      <w:r w:rsidRPr="00273F62">
        <w:rPr>
          <w:rFonts w:asciiTheme="majorHAnsi" w:hAnsiTheme="majorHAnsi" w:cs="Times New Roman"/>
          <w:lang w:val="pt-BR"/>
        </w:rPr>
        <w:t xml:space="preserve"> baixa de registro por ausência de responsável técnico</w:t>
      </w:r>
      <w:r>
        <w:rPr>
          <w:rFonts w:asciiTheme="majorHAnsi" w:hAnsiTheme="majorHAnsi" w:cs="Times New Roman"/>
          <w:lang w:val="pt-BR"/>
        </w:rPr>
        <w:t>, mas</w:t>
      </w:r>
      <w:r w:rsidRPr="00273F62">
        <w:rPr>
          <w:rFonts w:asciiTheme="majorHAnsi" w:hAnsiTheme="majorHAnsi" w:cs="Times New Roman"/>
          <w:lang w:val="pt-BR"/>
        </w:rPr>
        <w:t xml:space="preserve"> que mantiveram serviços relacionados com arquitetura e urbanismo em sua constituição</w:t>
      </w:r>
      <w:r>
        <w:rPr>
          <w:rFonts w:asciiTheme="majorHAnsi" w:hAnsiTheme="majorHAnsi" w:cs="Times New Roman"/>
          <w:lang w:val="pt-BR"/>
        </w:rPr>
        <w:t>, deverão</w:t>
      </w:r>
      <w:r w:rsidRPr="00273F62">
        <w:rPr>
          <w:rFonts w:asciiTheme="majorHAnsi" w:hAnsiTheme="majorHAnsi" w:cs="Times New Roman"/>
          <w:lang w:val="pt-BR"/>
        </w:rPr>
        <w:t xml:space="preserve"> sofrer processo de fiscalização</w:t>
      </w:r>
      <w:r>
        <w:rPr>
          <w:rFonts w:asciiTheme="majorHAnsi" w:hAnsiTheme="majorHAnsi" w:cs="Times New Roman"/>
          <w:lang w:val="pt-BR"/>
        </w:rPr>
        <w:t xml:space="preserve">, nos moldes da normatização vigente, </w:t>
      </w:r>
      <w:r w:rsidRPr="00273F62">
        <w:rPr>
          <w:rFonts w:asciiTheme="majorHAnsi" w:hAnsiTheme="majorHAnsi" w:cs="Times New Roman"/>
          <w:lang w:val="pt-BR"/>
        </w:rPr>
        <w:t>por infração ao previsto no artigo 7º da Lei Federal 12.378/2010 e capitulação nos incisos ‘X’ ou ‘XI’ do artigo 35 da Resolução CAU/BR 22/2012.</w:t>
      </w:r>
    </w:p>
    <w:p w14:paraId="523F34FA" w14:textId="77777777" w:rsidR="00273F62" w:rsidRDefault="00273F62" w:rsidP="00273F6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D98F1F1" w14:textId="2DCB759C" w:rsidR="00EB3D37" w:rsidRPr="00C67C35" w:rsidRDefault="00273F6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</w:t>
      </w:r>
      <w:r w:rsidR="00A4135F" w:rsidRPr="00C67C35">
        <w:rPr>
          <w:rFonts w:asciiTheme="majorHAnsi" w:hAnsiTheme="majorHAnsi" w:cs="Times New Roman"/>
          <w:lang w:val="pt-BR"/>
        </w:rPr>
        <w:t xml:space="preserve">elo Horizonte, </w:t>
      </w:r>
      <w:r w:rsidR="00E95639" w:rsidRPr="00E95639">
        <w:rPr>
          <w:rFonts w:asciiTheme="majorHAnsi" w:hAnsiTheme="majorHAnsi" w:cs="Times New Roman"/>
          <w:lang w:val="pt-BR"/>
        </w:rPr>
        <w:t>25 de agosto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610894B5" w:rsidR="002A1031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3DDD5D" w14:textId="77777777" w:rsidR="00273F62" w:rsidRDefault="00273F62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746EF0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746EF0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746EF0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46EF0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46EF0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907F851" w14:textId="6F4F80DB" w:rsidR="00BB3FB2" w:rsidRDefault="00BB3FB2" w:rsidP="00273F62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BB3FB2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31AC" w14:textId="77777777" w:rsidR="003A18B8" w:rsidRDefault="003A18B8" w:rsidP="007E22C9">
      <w:r>
        <w:separator/>
      </w:r>
    </w:p>
  </w:endnote>
  <w:endnote w:type="continuationSeparator" w:id="0">
    <w:p w14:paraId="6AAE8AFD" w14:textId="77777777" w:rsidR="003A18B8" w:rsidRDefault="003A18B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AD3D" w14:textId="77777777" w:rsidR="003A18B8" w:rsidRDefault="003A18B8" w:rsidP="007E22C9">
      <w:r>
        <w:separator/>
      </w:r>
    </w:p>
  </w:footnote>
  <w:footnote w:type="continuationSeparator" w:id="0">
    <w:p w14:paraId="77008846" w14:textId="77777777" w:rsidR="003A18B8" w:rsidRDefault="003A18B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1D70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514B0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3F62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18B8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7D5"/>
    <w:rsid w:val="0057329D"/>
    <w:rsid w:val="00584354"/>
    <w:rsid w:val="0059662F"/>
    <w:rsid w:val="005A0AFC"/>
    <w:rsid w:val="005A4642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6E0F3C"/>
    <w:rsid w:val="00712340"/>
    <w:rsid w:val="00722E5D"/>
    <w:rsid w:val="00746EF0"/>
    <w:rsid w:val="007509AB"/>
    <w:rsid w:val="00756C1F"/>
    <w:rsid w:val="007663DF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25BFF"/>
    <w:rsid w:val="00831E38"/>
    <w:rsid w:val="00833B19"/>
    <w:rsid w:val="00844195"/>
    <w:rsid w:val="00856722"/>
    <w:rsid w:val="008772D4"/>
    <w:rsid w:val="008865D8"/>
    <w:rsid w:val="00890823"/>
    <w:rsid w:val="00894F54"/>
    <w:rsid w:val="008A6C54"/>
    <w:rsid w:val="008B1751"/>
    <w:rsid w:val="008C3F3D"/>
    <w:rsid w:val="008D4A78"/>
    <w:rsid w:val="008F4493"/>
    <w:rsid w:val="009111E4"/>
    <w:rsid w:val="00913DEC"/>
    <w:rsid w:val="0091417E"/>
    <w:rsid w:val="009173F5"/>
    <w:rsid w:val="009261A9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3122F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A57FC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25EF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3FB2"/>
    <w:rsid w:val="00BB6471"/>
    <w:rsid w:val="00BC0830"/>
    <w:rsid w:val="00BC2B0C"/>
    <w:rsid w:val="00BE5025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5161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4A7C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4536B"/>
    <w:rsid w:val="00E61C23"/>
    <w:rsid w:val="00E8164B"/>
    <w:rsid w:val="00E93138"/>
    <w:rsid w:val="00E93252"/>
    <w:rsid w:val="00E93B84"/>
    <w:rsid w:val="00E95639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D77B0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82027"/>
    <w:rsid w:val="00FA59CA"/>
    <w:rsid w:val="00FC2456"/>
    <w:rsid w:val="00FC2CF0"/>
    <w:rsid w:val="00FD4F5B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Ademir Nogueira de Ávila</cp:lastModifiedBy>
  <cp:revision>2</cp:revision>
  <cp:lastPrinted>2018-01-25T16:29:00Z</cp:lastPrinted>
  <dcterms:created xsi:type="dcterms:W3CDTF">2020-08-30T04:21:00Z</dcterms:created>
  <dcterms:modified xsi:type="dcterms:W3CDTF">2020-08-30T04:21:00Z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