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E61C23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69739049" w:rsidR="00113CE6" w:rsidRPr="00E61C23" w:rsidRDefault="00F0314C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Lei</w:t>
            </w:r>
            <w:r w:rsidR="00EF2F18" w:rsidRPr="00E61C23">
              <w:rPr>
                <w:rFonts w:asciiTheme="majorHAnsi" w:hAnsiTheme="majorHAnsi" w:cs="Times New Roman"/>
              </w:rPr>
              <w:t>s</w:t>
            </w:r>
            <w:r w:rsidRPr="00E61C23">
              <w:rPr>
                <w:rFonts w:asciiTheme="majorHAnsi" w:hAnsiTheme="majorHAnsi" w:cs="Times New Roman"/>
              </w:rPr>
              <w:t xml:space="preserve"> Federa</w:t>
            </w:r>
            <w:r w:rsidR="00EF2F18" w:rsidRPr="00E61C23">
              <w:rPr>
                <w:rFonts w:asciiTheme="majorHAnsi" w:hAnsiTheme="majorHAnsi" w:cs="Times New Roman"/>
              </w:rPr>
              <w:t>is</w:t>
            </w:r>
            <w:r w:rsidR="00275CFF" w:rsidRPr="00E61C23">
              <w:rPr>
                <w:rFonts w:asciiTheme="majorHAnsi" w:hAnsiTheme="majorHAnsi" w:cs="Times New Roman"/>
              </w:rPr>
              <w:t xml:space="preserve"> </w:t>
            </w:r>
            <w:r w:rsidRPr="00E61C23">
              <w:rPr>
                <w:rFonts w:asciiTheme="majorHAnsi" w:hAnsiTheme="majorHAnsi" w:cs="Times New Roman"/>
              </w:rPr>
              <w:t>12.378/2010</w:t>
            </w:r>
            <w:r w:rsidR="00E61C23">
              <w:rPr>
                <w:rFonts w:asciiTheme="majorHAnsi" w:hAnsiTheme="majorHAnsi" w:cs="Times New Roman"/>
              </w:rPr>
              <w:t xml:space="preserve"> e </w:t>
            </w:r>
            <w:r w:rsidR="007740F7" w:rsidRPr="007740F7">
              <w:rPr>
                <w:rFonts w:asciiTheme="majorHAnsi" w:hAnsiTheme="majorHAnsi" w:cs="Times New Roman"/>
              </w:rPr>
              <w:t>12.527</w:t>
            </w:r>
            <w:r w:rsidR="00E61C23">
              <w:rPr>
                <w:rFonts w:asciiTheme="majorHAnsi" w:hAnsiTheme="majorHAnsi" w:cs="Times New Roman"/>
              </w:rPr>
              <w:t>/201</w:t>
            </w:r>
            <w:r w:rsidR="007740F7">
              <w:rPr>
                <w:rFonts w:asciiTheme="majorHAnsi" w:hAnsiTheme="majorHAnsi" w:cs="Times New Roman"/>
              </w:rPr>
              <w:t>1.</w:t>
            </w:r>
          </w:p>
        </w:tc>
      </w:tr>
      <w:tr w:rsidR="00113CE6" w:rsidRPr="007740F7" w14:paraId="6294FE06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4C9DDBEE" w:rsidR="00113CE6" w:rsidRPr="00E61C23" w:rsidRDefault="00275CFF" w:rsidP="00EF2F18">
            <w:pPr>
              <w:suppressLineNumbers/>
              <w:rPr>
                <w:rFonts w:asciiTheme="majorHAnsi" w:hAnsiTheme="majorHAnsi" w:cs="Times New Roman"/>
              </w:rPr>
            </w:pPr>
            <w:r w:rsidRPr="00E61C23">
              <w:rPr>
                <w:rFonts w:asciiTheme="majorHAnsi" w:hAnsiTheme="majorHAnsi" w:cs="Times New Roman"/>
              </w:rPr>
              <w:t>Presidência do CAU/MG</w:t>
            </w:r>
          </w:p>
        </w:tc>
      </w:tr>
      <w:tr w:rsidR="00113CE6" w:rsidRPr="00C67C35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5A37832C" w:rsidR="00113CE6" w:rsidRPr="00E61C23" w:rsidRDefault="00890823" w:rsidP="000D2BF9">
            <w:pPr>
              <w:suppressLineNumbers/>
              <w:rPr>
                <w:rFonts w:asciiTheme="majorHAnsi" w:hAnsiTheme="majorHAnsi" w:cs="Times New Roman"/>
                <w:b/>
              </w:rPr>
            </w:pPr>
            <w:r w:rsidRPr="00890823">
              <w:rPr>
                <w:rFonts w:asciiTheme="majorHAnsi" w:hAnsiTheme="majorHAnsi" w:cs="Times New Roman"/>
                <w:b/>
              </w:rPr>
              <w:t>SOLICITAÇÃO DE PARECER JURÍDICO</w:t>
            </w:r>
          </w:p>
        </w:tc>
      </w:tr>
      <w:tr w:rsidR="00113CE6" w:rsidRPr="00C67C35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D34461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5541A776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C67C35">
              <w:rPr>
                <w:rFonts w:asciiTheme="majorHAnsi" w:hAnsiTheme="majorHAnsi" w:cs="Times New Roman"/>
                <w:b/>
              </w:rPr>
              <w:t>163.6.2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20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DC8DAE5" w14:textId="5E674B2A" w:rsidR="00C14522" w:rsidRPr="00C67C35" w:rsidRDefault="00C67C35" w:rsidP="00C14522">
      <w:pPr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>A COMISSÃO DE EXERCÍCIO PROFISSIONAL – CEP-CAU/MG, reunida ordinariamente em ambiente virtual, através de videoconferência, no dia 28 de julho 2020, após análise do assunto em epígrafe, no uso das competências que lhe conferem o artigo 96 do Regimento Interno do CAU/MG, em especial:</w:t>
      </w:r>
    </w:p>
    <w:p w14:paraId="1715E7DD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2BE9F56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65F36914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VII - propor, apreciar e deliberar, em consonância com os atos já normatizados pelo CAU/BR, sobre:</w:t>
      </w:r>
    </w:p>
    <w:p w14:paraId="4612FF02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a) ações de fiscalização;</w:t>
      </w:r>
    </w:p>
    <w:p w14:paraId="61CDB8EE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[...]</w:t>
      </w:r>
    </w:p>
    <w:p w14:paraId="2C3C6E0F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VIII - propor, apreciar e deliberar sobre questionamentos a atos já normatizados pelo CAU/BR referentes a:</w:t>
      </w:r>
    </w:p>
    <w:p w14:paraId="255708FF" w14:textId="77777777" w:rsidR="00C67C35" w:rsidRPr="00C67C35" w:rsidRDefault="00C67C35" w:rsidP="00C67C35">
      <w:pPr>
        <w:widowControl/>
        <w:suppressLineNumbers/>
        <w:spacing w:line="276" w:lineRule="auto"/>
        <w:ind w:left="2880"/>
        <w:jc w:val="both"/>
        <w:rPr>
          <w:rFonts w:ascii="Cambria" w:hAnsi="Cambria" w:cs="Times New Roman"/>
          <w:i/>
          <w:lang w:val="pt-BR"/>
        </w:rPr>
      </w:pPr>
      <w:r w:rsidRPr="00C67C35">
        <w:rPr>
          <w:rFonts w:ascii="Cambria" w:hAnsi="Cambria" w:cs="Times New Roman"/>
          <w:i/>
          <w:lang w:val="pt-BR"/>
        </w:rPr>
        <w:t>a) fiscalização;</w:t>
      </w:r>
    </w:p>
    <w:p w14:paraId="1700E66C" w14:textId="7777777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0BB99BF0" w14:textId="1894712A" w:rsidR="00C14522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>Considerando ainda a recusa ou absenteísmo de órgãos públicos, nomeadamente prefeituras municipais, em firmar termos de cooperação técnica ou fornecer dados sobre aprovação de projetos, integrantes de quadros técnicos e aprovadores de projetos, dentre outros pertinentes à fiscalização do exercício profissional;</w:t>
      </w:r>
    </w:p>
    <w:p w14:paraId="39A19961" w14:textId="77777777" w:rsidR="00C67C35" w:rsidRPr="00C67C35" w:rsidRDefault="00C67C3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5EC50E" w14:textId="73A85EA0" w:rsidR="007C6F77" w:rsidRPr="00C67C35" w:rsidRDefault="007C6F77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Considerando a Deliberação </w:t>
      </w:r>
      <w:r w:rsidR="00C67C35" w:rsidRPr="00C67C35">
        <w:rPr>
          <w:rFonts w:asciiTheme="majorHAnsi" w:hAnsiTheme="majorHAnsi" w:cs="Times New Roman"/>
          <w:lang w:val="pt-BR"/>
        </w:rPr>
        <w:t>141.3.2.3</w:t>
      </w:r>
      <w:r w:rsidR="00C67C35">
        <w:rPr>
          <w:rFonts w:asciiTheme="majorHAnsi" w:hAnsiTheme="majorHAnsi" w:cs="Times New Roman"/>
          <w:lang w:val="pt-BR"/>
        </w:rPr>
        <w:t xml:space="preserve">, de </w:t>
      </w:r>
      <w:r w:rsidR="00C67C35" w:rsidRPr="00C67C35">
        <w:rPr>
          <w:rFonts w:asciiTheme="majorHAnsi" w:hAnsiTheme="majorHAnsi" w:cs="Times New Roman"/>
          <w:lang w:val="pt-BR"/>
        </w:rPr>
        <w:t>19 de fevereiro de 2019</w:t>
      </w:r>
      <w:r w:rsidR="00C67C35">
        <w:rPr>
          <w:rFonts w:asciiTheme="majorHAnsi" w:hAnsiTheme="majorHAnsi" w:cs="Times New Roman"/>
          <w:lang w:val="pt-BR"/>
        </w:rPr>
        <w:t xml:space="preserve"> </w:t>
      </w:r>
      <w:r w:rsidRPr="00C67C35">
        <w:rPr>
          <w:rFonts w:asciiTheme="majorHAnsi" w:hAnsiTheme="majorHAnsi" w:cs="Times New Roman"/>
          <w:lang w:val="pt-BR"/>
        </w:rPr>
        <w:t>desta Comissão de Exercício Profissional;</w:t>
      </w:r>
    </w:p>
    <w:p w14:paraId="45C91DB3" w14:textId="4F852C6D" w:rsidR="00C67C35" w:rsidRPr="00C67C35" w:rsidRDefault="00C67C3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E2A9FF4" w14:textId="497869E7" w:rsidR="00C67C35" w:rsidRPr="00C67C35" w:rsidRDefault="00C67C35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>Considerando a ação ‘</w:t>
      </w:r>
      <w:r>
        <w:rPr>
          <w:rFonts w:asciiTheme="majorHAnsi" w:hAnsiTheme="majorHAnsi" w:cs="Times New Roman"/>
          <w:lang w:val="pt-BR"/>
        </w:rPr>
        <w:t>E</w:t>
      </w:r>
      <w:r w:rsidRPr="00C67C35">
        <w:rPr>
          <w:rFonts w:asciiTheme="majorHAnsi" w:hAnsiTheme="majorHAnsi" w:cs="Times New Roman"/>
          <w:lang w:val="pt-BR"/>
        </w:rPr>
        <w:t>’ do item 4.</w:t>
      </w:r>
      <w:r>
        <w:rPr>
          <w:rFonts w:asciiTheme="majorHAnsi" w:hAnsiTheme="majorHAnsi" w:cs="Times New Roman"/>
          <w:lang w:val="pt-BR"/>
        </w:rPr>
        <w:t>2</w:t>
      </w:r>
      <w:r w:rsidRPr="00C67C35">
        <w:rPr>
          <w:rFonts w:asciiTheme="majorHAnsi" w:hAnsiTheme="majorHAnsi" w:cs="Times New Roman"/>
          <w:lang w:val="pt-BR"/>
        </w:rPr>
        <w:t xml:space="preserve">.1 </w:t>
      </w:r>
      <w:r>
        <w:rPr>
          <w:rFonts w:asciiTheme="majorHAnsi" w:hAnsiTheme="majorHAnsi" w:cs="Times New Roman"/>
          <w:lang w:val="pt-BR"/>
        </w:rPr>
        <w:t xml:space="preserve">e a ação ‘H’ do item 4.2.2 </w:t>
      </w:r>
      <w:r w:rsidRPr="00C67C35">
        <w:rPr>
          <w:rFonts w:asciiTheme="majorHAnsi" w:hAnsiTheme="majorHAnsi" w:cs="Times New Roman"/>
          <w:lang w:val="pt-BR"/>
        </w:rPr>
        <w:t>do Plano de Ações de Fiscalização 2020, aprovado pela Deliberação 156.3.1, desta Comissão de Exercício Profissional;</w:t>
      </w:r>
    </w:p>
    <w:p w14:paraId="4306279E" w14:textId="77777777" w:rsidR="00C67C35" w:rsidRPr="00C67C35" w:rsidRDefault="00C67C35" w:rsidP="007C6F77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6ABA802D" w14:textId="77777777" w:rsidR="007C6F77" w:rsidRPr="00C67C35" w:rsidRDefault="007C6F77" w:rsidP="00C1452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BBBB30F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4718150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B31F824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3DF074C1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924CBE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E3644D9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E33C1D2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FFA4BB9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D7B4EBE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78507FA8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86801D1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B032D1B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643789E1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4CF12AD0" w14:textId="77777777" w:rsidR="00C67C35" w:rsidRDefault="00C67C35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56524D17" w14:textId="41B1615E" w:rsidR="0008559A" w:rsidRPr="00C67C35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C67C35">
        <w:rPr>
          <w:rFonts w:asciiTheme="majorHAnsi" w:hAnsiTheme="majorHAnsi" w:cs="Times New Roman"/>
          <w:b/>
          <w:lang w:val="pt-BR"/>
        </w:rPr>
        <w:lastRenderedPageBreak/>
        <w:t>DELIBER</w:t>
      </w:r>
      <w:r w:rsidR="00254188" w:rsidRPr="00C67C35">
        <w:rPr>
          <w:rFonts w:asciiTheme="majorHAnsi" w:hAnsiTheme="majorHAnsi" w:cs="Times New Roman"/>
          <w:b/>
          <w:lang w:val="pt-BR"/>
        </w:rPr>
        <w:t>OU</w:t>
      </w:r>
    </w:p>
    <w:p w14:paraId="2E644DBD" w14:textId="77777777" w:rsidR="00BB6471" w:rsidRPr="00C67C35" w:rsidRDefault="00BB6471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121D0DC7" w14:textId="5F1B2697" w:rsidR="00C67C35" w:rsidRPr="00C67C35" w:rsidRDefault="00C67C35" w:rsidP="00C67C35">
      <w:pPr>
        <w:pStyle w:val="PargrafodaLista"/>
        <w:numPr>
          <w:ilvl w:val="0"/>
          <w:numId w:val="30"/>
        </w:numPr>
        <w:spacing w:line="276" w:lineRule="auto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Requerer da Presidência do CAU/MG que solicite, junto a sua Gerente Jurídica, um parecer sobre a viabilidade de utilização da Lei de Acesso à Informação (Lei n° 12.527, de 18 de novembro de 2011) para compulsar órgãos públicos a </w:t>
      </w:r>
      <w:r w:rsidR="00160731" w:rsidRPr="00D34461">
        <w:rPr>
          <w:rFonts w:asciiTheme="majorHAnsi" w:hAnsiTheme="majorHAnsi" w:cs="Times New Roman"/>
          <w:lang w:val="pt-BR"/>
        </w:rPr>
        <w:t>disponibilizar</w:t>
      </w:r>
      <w:r w:rsidR="00160731" w:rsidRPr="00160731">
        <w:rPr>
          <w:rFonts w:asciiTheme="majorHAnsi" w:hAnsiTheme="majorHAnsi" w:cs="Times New Roman"/>
          <w:color w:val="1F497D" w:themeColor="text2"/>
          <w:lang w:val="pt-BR"/>
        </w:rPr>
        <w:t xml:space="preserve"> </w:t>
      </w:r>
      <w:r w:rsidRPr="00C67C35">
        <w:rPr>
          <w:rFonts w:asciiTheme="majorHAnsi" w:hAnsiTheme="majorHAnsi" w:cs="Times New Roman"/>
          <w:lang w:val="pt-BR"/>
        </w:rPr>
        <w:t xml:space="preserve">as informações de interesse da fiscalização do CAU/MG, adotando, inclusive e se for o caso, medidas judiciais, especialmente para os casos em que as informações já foram solicitadas por via administrativa (envio de ofícios) e houve negativa ou abstenção de resposta. </w:t>
      </w:r>
    </w:p>
    <w:p w14:paraId="188F8843" w14:textId="77777777" w:rsidR="00E61C23" w:rsidRPr="00C67C35" w:rsidRDefault="00E61C23" w:rsidP="004164C8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0D98F1F1" w14:textId="68ABD291" w:rsidR="00EB3D37" w:rsidRPr="00C67C35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C67C35">
        <w:rPr>
          <w:rFonts w:asciiTheme="majorHAnsi" w:hAnsiTheme="majorHAnsi" w:cs="Times New Roman"/>
          <w:lang w:val="pt-BR"/>
        </w:rPr>
        <w:t xml:space="preserve">Belo Horizonte, </w:t>
      </w:r>
      <w:r w:rsidR="00584354" w:rsidRPr="00C67C35">
        <w:rPr>
          <w:rFonts w:asciiTheme="majorHAnsi" w:hAnsiTheme="majorHAnsi" w:cs="Times New Roman"/>
          <w:lang w:val="pt-BR"/>
        </w:rPr>
        <w:t>28 de julho de 2020.</w:t>
      </w:r>
    </w:p>
    <w:p w14:paraId="3F8665AB" w14:textId="77777777" w:rsidR="002A1031" w:rsidRPr="00E61C23" w:rsidRDefault="002A1031" w:rsidP="00C67C35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0D2BF9" w:rsidRPr="00D34461" w14:paraId="2406BC38" w14:textId="77777777" w:rsidTr="00BE6DC5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14:paraId="21F73707" w14:textId="77777777" w:rsidR="000D2BF9" w:rsidRPr="00F32351" w:rsidRDefault="000D2BF9" w:rsidP="00746F58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0D2BF9" w:rsidRPr="00F0304C" w14:paraId="624ECDF1" w14:textId="77777777" w:rsidTr="00BE6DC5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14:paraId="316F7E6C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14:paraId="1D51B30D" w14:textId="77777777" w:rsidR="000D2BF9" w:rsidRPr="00F0304C" w:rsidRDefault="000D2BF9" w:rsidP="00746F58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0D2BF9" w:rsidRPr="00D34461" w14:paraId="62AEDE9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043F76B0" w14:textId="77777777" w:rsidR="000D2BF9" w:rsidRPr="00F535C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14:paraId="11B8F324" w14:textId="77777777" w:rsidR="000D2BF9" w:rsidRPr="00F0304C" w:rsidRDefault="000D2BF9" w:rsidP="000D2BF9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7F545E34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A665A0" w:rsidRPr="00D34461" w14:paraId="1DF7FF3A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699DF755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14:paraId="6C2665B9" w14:textId="77777777" w:rsidR="00A665A0" w:rsidRPr="00F535C9" w:rsidRDefault="00A665A0" w:rsidP="00A665A0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8194EFD" w14:textId="77777777" w:rsidR="00A665A0" w:rsidRPr="00F0304C" w:rsidRDefault="00A665A0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D34461" w14:paraId="57D3C3D3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4E071A34" w14:textId="77777777" w:rsidR="000D2BF9" w:rsidRPr="00900610" w:rsidRDefault="000D2BF9" w:rsidP="00746F58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14:paraId="01851755" w14:textId="77777777" w:rsidR="000D2BF9" w:rsidRPr="00F0304C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69DCD492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0D2BF9" w:rsidRPr="00D34461" w14:paraId="18B320C5" w14:textId="77777777" w:rsidTr="00BE6DC5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14:paraId="720C5256" w14:textId="77777777" w:rsidR="000D2BF9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14:paraId="5DBFA188" w14:textId="77777777" w:rsidR="000D2BF9" w:rsidRPr="00436E1D" w:rsidRDefault="000D2BF9" w:rsidP="00746F58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</w:t>
            </w:r>
            <w:proofErr w:type="spellStart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>Coeli</w:t>
            </w:r>
            <w:proofErr w:type="spellEnd"/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14:paraId="1BA4B4A7" w14:textId="77777777" w:rsidR="000D2BF9" w:rsidRPr="00F0304C" w:rsidRDefault="000D2BF9" w:rsidP="00746F58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14:paraId="2AFCDE97" w14:textId="77777777" w:rsidR="000871A5" w:rsidRPr="00A665A0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u w:val="single"/>
          <w:lang w:val="pt-BR"/>
        </w:rPr>
      </w:pPr>
    </w:p>
    <w:sectPr w:rsidR="000871A5" w:rsidRPr="00A665A0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9A30C" w14:textId="77777777" w:rsidR="00CD6A8A" w:rsidRDefault="00CD6A8A" w:rsidP="007E22C9">
      <w:r>
        <w:separator/>
      </w:r>
    </w:p>
  </w:endnote>
  <w:endnote w:type="continuationSeparator" w:id="0">
    <w:p w14:paraId="5D2579B6" w14:textId="77777777" w:rsidR="00CD6A8A" w:rsidRDefault="00CD6A8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C1431" w14:textId="77777777" w:rsidR="00CD6A8A" w:rsidRDefault="00CD6A8A" w:rsidP="007E22C9">
      <w:r>
        <w:separator/>
      </w:r>
    </w:p>
  </w:footnote>
  <w:footnote w:type="continuationSeparator" w:id="0">
    <w:p w14:paraId="5E0E69B4" w14:textId="77777777" w:rsidR="00CD6A8A" w:rsidRDefault="00CD6A8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4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5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8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9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0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1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3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4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6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F5060"/>
    <w:multiLevelType w:val="hybridMultilevel"/>
    <w:tmpl w:val="375C1E40"/>
    <w:lvl w:ilvl="0" w:tplc="69544C3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0" w15:restartNumberingAfterBreak="0">
    <w:nsid w:val="73444E32"/>
    <w:multiLevelType w:val="hybridMultilevel"/>
    <w:tmpl w:val="2B84AE00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3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307694"/>
    <w:multiLevelType w:val="hybridMultilevel"/>
    <w:tmpl w:val="C3728992"/>
    <w:lvl w:ilvl="0" w:tplc="04160005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5" w15:restartNumberingAfterBreak="0">
    <w:nsid w:val="77DB5CA7"/>
    <w:multiLevelType w:val="hybridMultilevel"/>
    <w:tmpl w:val="964EC5C6"/>
    <w:lvl w:ilvl="0" w:tplc="2E68BC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9"/>
  </w:num>
  <w:num w:numId="2">
    <w:abstractNumId w:val="37"/>
  </w:num>
  <w:num w:numId="3">
    <w:abstractNumId w:val="5"/>
  </w:num>
  <w:num w:numId="4">
    <w:abstractNumId w:val="18"/>
  </w:num>
  <w:num w:numId="5">
    <w:abstractNumId w:val="8"/>
  </w:num>
  <w:num w:numId="6">
    <w:abstractNumId w:val="4"/>
  </w:num>
  <w:num w:numId="7">
    <w:abstractNumId w:val="36"/>
  </w:num>
  <w:num w:numId="8">
    <w:abstractNumId w:val="1"/>
  </w:num>
  <w:num w:numId="9">
    <w:abstractNumId w:val="3"/>
  </w:num>
  <w:num w:numId="10">
    <w:abstractNumId w:val="17"/>
  </w:num>
  <w:num w:numId="11">
    <w:abstractNumId w:val="32"/>
  </w:num>
  <w:num w:numId="12">
    <w:abstractNumId w:val="9"/>
  </w:num>
  <w:num w:numId="13">
    <w:abstractNumId w:val="20"/>
  </w:num>
  <w:num w:numId="14">
    <w:abstractNumId w:val="38"/>
  </w:num>
  <w:num w:numId="15">
    <w:abstractNumId w:val="12"/>
  </w:num>
  <w:num w:numId="16">
    <w:abstractNumId w:val="29"/>
  </w:num>
  <w:num w:numId="17">
    <w:abstractNumId w:val="7"/>
  </w:num>
  <w:num w:numId="18">
    <w:abstractNumId w:val="14"/>
  </w:num>
  <w:num w:numId="19">
    <w:abstractNumId w:val="23"/>
  </w:num>
  <w:num w:numId="20">
    <w:abstractNumId w:val="11"/>
  </w:num>
  <w:num w:numId="21">
    <w:abstractNumId w:val="25"/>
  </w:num>
  <w:num w:numId="22">
    <w:abstractNumId w:val="0"/>
  </w:num>
  <w:num w:numId="23">
    <w:abstractNumId w:val="6"/>
  </w:num>
  <w:num w:numId="24">
    <w:abstractNumId w:val="33"/>
  </w:num>
  <w:num w:numId="25">
    <w:abstractNumId w:val="2"/>
  </w:num>
  <w:num w:numId="26">
    <w:abstractNumId w:val="26"/>
  </w:num>
  <w:num w:numId="27">
    <w:abstractNumId w:val="28"/>
  </w:num>
  <w:num w:numId="28">
    <w:abstractNumId w:val="22"/>
  </w:num>
  <w:num w:numId="29">
    <w:abstractNumId w:val="15"/>
  </w:num>
  <w:num w:numId="30">
    <w:abstractNumId w:val="16"/>
  </w:num>
  <w:num w:numId="31">
    <w:abstractNumId w:val="13"/>
  </w:num>
  <w:num w:numId="32">
    <w:abstractNumId w:val="10"/>
  </w:num>
  <w:num w:numId="33">
    <w:abstractNumId w:val="21"/>
  </w:num>
  <w:num w:numId="34">
    <w:abstractNumId w:val="31"/>
  </w:num>
  <w:num w:numId="35">
    <w:abstractNumId w:val="27"/>
  </w:num>
  <w:num w:numId="36">
    <w:abstractNumId w:val="34"/>
  </w:num>
  <w:num w:numId="37">
    <w:abstractNumId w:val="30"/>
  </w:num>
  <w:num w:numId="38">
    <w:abstractNumId w:val="35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72E4"/>
    <w:rsid w:val="00072CAD"/>
    <w:rsid w:val="0007709F"/>
    <w:rsid w:val="0008559A"/>
    <w:rsid w:val="000871A5"/>
    <w:rsid w:val="000A094F"/>
    <w:rsid w:val="000A259B"/>
    <w:rsid w:val="000B0760"/>
    <w:rsid w:val="000B1835"/>
    <w:rsid w:val="000B3D02"/>
    <w:rsid w:val="000D2BF9"/>
    <w:rsid w:val="000D6007"/>
    <w:rsid w:val="000E79DB"/>
    <w:rsid w:val="000F204D"/>
    <w:rsid w:val="000F3838"/>
    <w:rsid w:val="000F538A"/>
    <w:rsid w:val="00102BCC"/>
    <w:rsid w:val="00107335"/>
    <w:rsid w:val="00113CE6"/>
    <w:rsid w:val="0013397F"/>
    <w:rsid w:val="00145D50"/>
    <w:rsid w:val="001512FD"/>
    <w:rsid w:val="00160731"/>
    <w:rsid w:val="00167BC0"/>
    <w:rsid w:val="00176E51"/>
    <w:rsid w:val="001811CC"/>
    <w:rsid w:val="00182E2B"/>
    <w:rsid w:val="00191438"/>
    <w:rsid w:val="00196802"/>
    <w:rsid w:val="001A63D9"/>
    <w:rsid w:val="001A7EA3"/>
    <w:rsid w:val="001C4F4D"/>
    <w:rsid w:val="001E205C"/>
    <w:rsid w:val="001E790A"/>
    <w:rsid w:val="001F3E1A"/>
    <w:rsid w:val="001F79A8"/>
    <w:rsid w:val="0021111F"/>
    <w:rsid w:val="00211439"/>
    <w:rsid w:val="00225267"/>
    <w:rsid w:val="002322C9"/>
    <w:rsid w:val="002419CF"/>
    <w:rsid w:val="00254188"/>
    <w:rsid w:val="00254A9D"/>
    <w:rsid w:val="00266909"/>
    <w:rsid w:val="00275CFF"/>
    <w:rsid w:val="00282D54"/>
    <w:rsid w:val="0028590F"/>
    <w:rsid w:val="002A1031"/>
    <w:rsid w:val="002A23FF"/>
    <w:rsid w:val="002A551A"/>
    <w:rsid w:val="002B42D9"/>
    <w:rsid w:val="002C7838"/>
    <w:rsid w:val="002D3276"/>
    <w:rsid w:val="002E07B7"/>
    <w:rsid w:val="002E21B1"/>
    <w:rsid w:val="002E7999"/>
    <w:rsid w:val="00317974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521B"/>
    <w:rsid w:val="003C150E"/>
    <w:rsid w:val="003C3452"/>
    <w:rsid w:val="003C6DE1"/>
    <w:rsid w:val="003D331E"/>
    <w:rsid w:val="003D63BE"/>
    <w:rsid w:val="003E6D01"/>
    <w:rsid w:val="003F14BF"/>
    <w:rsid w:val="003F4C5D"/>
    <w:rsid w:val="004164C8"/>
    <w:rsid w:val="00442F7E"/>
    <w:rsid w:val="004455E5"/>
    <w:rsid w:val="004461F1"/>
    <w:rsid w:val="00452713"/>
    <w:rsid w:val="00456FC0"/>
    <w:rsid w:val="00472F3B"/>
    <w:rsid w:val="00472FBB"/>
    <w:rsid w:val="00477BE7"/>
    <w:rsid w:val="004A1B48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7329D"/>
    <w:rsid w:val="00584354"/>
    <w:rsid w:val="0059662F"/>
    <w:rsid w:val="005A0AFC"/>
    <w:rsid w:val="005C366A"/>
    <w:rsid w:val="005C6C3B"/>
    <w:rsid w:val="005D1468"/>
    <w:rsid w:val="005F3D29"/>
    <w:rsid w:val="005F704D"/>
    <w:rsid w:val="00600DD6"/>
    <w:rsid w:val="00601495"/>
    <w:rsid w:val="006207B9"/>
    <w:rsid w:val="00626459"/>
    <w:rsid w:val="00632110"/>
    <w:rsid w:val="006571F4"/>
    <w:rsid w:val="006773F2"/>
    <w:rsid w:val="00682DA6"/>
    <w:rsid w:val="006834B7"/>
    <w:rsid w:val="00690C50"/>
    <w:rsid w:val="00695C58"/>
    <w:rsid w:val="006A3927"/>
    <w:rsid w:val="006A5A2B"/>
    <w:rsid w:val="006C121A"/>
    <w:rsid w:val="006C7CF0"/>
    <w:rsid w:val="006D3E06"/>
    <w:rsid w:val="00712340"/>
    <w:rsid w:val="00722E5D"/>
    <w:rsid w:val="007509AB"/>
    <w:rsid w:val="007740F7"/>
    <w:rsid w:val="00775760"/>
    <w:rsid w:val="007767A2"/>
    <w:rsid w:val="0079331E"/>
    <w:rsid w:val="007A7FC2"/>
    <w:rsid w:val="007B26D1"/>
    <w:rsid w:val="007B58FE"/>
    <w:rsid w:val="007B6C99"/>
    <w:rsid w:val="007C285D"/>
    <w:rsid w:val="007C4D25"/>
    <w:rsid w:val="007C6F77"/>
    <w:rsid w:val="007D5854"/>
    <w:rsid w:val="007E0096"/>
    <w:rsid w:val="007E22C9"/>
    <w:rsid w:val="007F461D"/>
    <w:rsid w:val="007F7F3C"/>
    <w:rsid w:val="00811CAD"/>
    <w:rsid w:val="008211CF"/>
    <w:rsid w:val="00824730"/>
    <w:rsid w:val="00831E38"/>
    <w:rsid w:val="00833B19"/>
    <w:rsid w:val="00844195"/>
    <w:rsid w:val="00856722"/>
    <w:rsid w:val="008772D4"/>
    <w:rsid w:val="008865D8"/>
    <w:rsid w:val="00890823"/>
    <w:rsid w:val="00894F54"/>
    <w:rsid w:val="008C3F3D"/>
    <w:rsid w:val="008D4A78"/>
    <w:rsid w:val="008F4493"/>
    <w:rsid w:val="009111E4"/>
    <w:rsid w:val="00913DEC"/>
    <w:rsid w:val="0091417E"/>
    <w:rsid w:val="009173F5"/>
    <w:rsid w:val="00930649"/>
    <w:rsid w:val="009310B5"/>
    <w:rsid w:val="0093454B"/>
    <w:rsid w:val="00940C7F"/>
    <w:rsid w:val="00946DFB"/>
    <w:rsid w:val="00952FCF"/>
    <w:rsid w:val="009560B1"/>
    <w:rsid w:val="0096272B"/>
    <w:rsid w:val="00980122"/>
    <w:rsid w:val="00984CE8"/>
    <w:rsid w:val="009A2371"/>
    <w:rsid w:val="009C77EC"/>
    <w:rsid w:val="009D306D"/>
    <w:rsid w:val="009D333E"/>
    <w:rsid w:val="009E20A6"/>
    <w:rsid w:val="009F6B19"/>
    <w:rsid w:val="009F7C3A"/>
    <w:rsid w:val="00A05C20"/>
    <w:rsid w:val="00A20F3D"/>
    <w:rsid w:val="00A277A8"/>
    <w:rsid w:val="00A4006E"/>
    <w:rsid w:val="00A4108A"/>
    <w:rsid w:val="00A4135F"/>
    <w:rsid w:val="00A52666"/>
    <w:rsid w:val="00A665A0"/>
    <w:rsid w:val="00A70765"/>
    <w:rsid w:val="00A85C76"/>
    <w:rsid w:val="00A938E4"/>
    <w:rsid w:val="00A9403B"/>
    <w:rsid w:val="00AA0161"/>
    <w:rsid w:val="00AB4165"/>
    <w:rsid w:val="00AB6035"/>
    <w:rsid w:val="00AB6778"/>
    <w:rsid w:val="00AD1853"/>
    <w:rsid w:val="00AD7319"/>
    <w:rsid w:val="00B057F8"/>
    <w:rsid w:val="00B06964"/>
    <w:rsid w:val="00B213D6"/>
    <w:rsid w:val="00B304EA"/>
    <w:rsid w:val="00B37E86"/>
    <w:rsid w:val="00B47473"/>
    <w:rsid w:val="00B549F3"/>
    <w:rsid w:val="00B62542"/>
    <w:rsid w:val="00B62588"/>
    <w:rsid w:val="00B74695"/>
    <w:rsid w:val="00B7664E"/>
    <w:rsid w:val="00B8355D"/>
    <w:rsid w:val="00B95B3D"/>
    <w:rsid w:val="00BA24DE"/>
    <w:rsid w:val="00BA6DEA"/>
    <w:rsid w:val="00BB6471"/>
    <w:rsid w:val="00BC0830"/>
    <w:rsid w:val="00BC2B0C"/>
    <w:rsid w:val="00BE6DC5"/>
    <w:rsid w:val="00BF3D2B"/>
    <w:rsid w:val="00C13915"/>
    <w:rsid w:val="00C14522"/>
    <w:rsid w:val="00C31DE6"/>
    <w:rsid w:val="00C370E9"/>
    <w:rsid w:val="00C41B51"/>
    <w:rsid w:val="00C60823"/>
    <w:rsid w:val="00C6756C"/>
    <w:rsid w:val="00C67C35"/>
    <w:rsid w:val="00C72CEA"/>
    <w:rsid w:val="00C813DF"/>
    <w:rsid w:val="00C81AA2"/>
    <w:rsid w:val="00C87546"/>
    <w:rsid w:val="00C91EA2"/>
    <w:rsid w:val="00CA0213"/>
    <w:rsid w:val="00CB224A"/>
    <w:rsid w:val="00CB3391"/>
    <w:rsid w:val="00CB35CB"/>
    <w:rsid w:val="00CD0073"/>
    <w:rsid w:val="00CD597C"/>
    <w:rsid w:val="00CD6A8A"/>
    <w:rsid w:val="00CE32A0"/>
    <w:rsid w:val="00CE3824"/>
    <w:rsid w:val="00CE384F"/>
    <w:rsid w:val="00CE6BD1"/>
    <w:rsid w:val="00D0165A"/>
    <w:rsid w:val="00D02F33"/>
    <w:rsid w:val="00D20C72"/>
    <w:rsid w:val="00D34461"/>
    <w:rsid w:val="00D46E1A"/>
    <w:rsid w:val="00D613B4"/>
    <w:rsid w:val="00D731F0"/>
    <w:rsid w:val="00D80C55"/>
    <w:rsid w:val="00DA1E10"/>
    <w:rsid w:val="00DA66EB"/>
    <w:rsid w:val="00DB18D0"/>
    <w:rsid w:val="00DB18E4"/>
    <w:rsid w:val="00DB389C"/>
    <w:rsid w:val="00DB66DF"/>
    <w:rsid w:val="00DC3233"/>
    <w:rsid w:val="00DF509B"/>
    <w:rsid w:val="00DF7588"/>
    <w:rsid w:val="00E11386"/>
    <w:rsid w:val="00E1304E"/>
    <w:rsid w:val="00E14B70"/>
    <w:rsid w:val="00E16345"/>
    <w:rsid w:val="00E42373"/>
    <w:rsid w:val="00E44458"/>
    <w:rsid w:val="00E61C23"/>
    <w:rsid w:val="00E93138"/>
    <w:rsid w:val="00E93252"/>
    <w:rsid w:val="00E93B84"/>
    <w:rsid w:val="00E95676"/>
    <w:rsid w:val="00E976B9"/>
    <w:rsid w:val="00EA3850"/>
    <w:rsid w:val="00EB3D37"/>
    <w:rsid w:val="00EC0509"/>
    <w:rsid w:val="00EC36EA"/>
    <w:rsid w:val="00EC4C5B"/>
    <w:rsid w:val="00EC4FF6"/>
    <w:rsid w:val="00ED3DBE"/>
    <w:rsid w:val="00EF0B3C"/>
    <w:rsid w:val="00EF2F18"/>
    <w:rsid w:val="00F00CC8"/>
    <w:rsid w:val="00F0304C"/>
    <w:rsid w:val="00F0314C"/>
    <w:rsid w:val="00F06051"/>
    <w:rsid w:val="00F062FC"/>
    <w:rsid w:val="00F07AD4"/>
    <w:rsid w:val="00F158CE"/>
    <w:rsid w:val="00F31F00"/>
    <w:rsid w:val="00F32351"/>
    <w:rsid w:val="00F442D9"/>
    <w:rsid w:val="00F535C9"/>
    <w:rsid w:val="00F56884"/>
    <w:rsid w:val="00F62D61"/>
    <w:rsid w:val="00F666C1"/>
    <w:rsid w:val="00FA59CA"/>
    <w:rsid w:val="00FC2456"/>
    <w:rsid w:val="00FC2CF0"/>
    <w:rsid w:val="00FE00BA"/>
    <w:rsid w:val="00FE0FB2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00C3-2612-4E5E-BE72-6A857C481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4</cp:revision>
  <cp:lastPrinted>2018-01-25T16:29:00Z</cp:lastPrinted>
  <dcterms:created xsi:type="dcterms:W3CDTF">2020-08-04T23:31:00Z</dcterms:created>
  <dcterms:modified xsi:type="dcterms:W3CDTF">2020-08-05T18:51:00Z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