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1B6AD5" w14:paraId="3CEAFF79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212B7E3" w14:textId="77777777"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32566F1" w14:textId="12BD375D" w:rsidR="00113CE6" w:rsidRPr="00FB40BF" w:rsidRDefault="00FB40BF" w:rsidP="0061495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</w:t>
            </w:r>
          </w:p>
        </w:tc>
      </w:tr>
      <w:tr w:rsidR="00113CE6" w:rsidRPr="001B6AD5" w14:paraId="3FD9B689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E578938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F37EF08" w14:textId="77777777" w:rsidR="00113CE6" w:rsidRPr="00FB40BF" w:rsidRDefault="005A7805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A7805">
              <w:rPr>
                <w:rFonts w:asciiTheme="majorHAnsi" w:hAnsiTheme="majorHAnsi" w:cs="Times New Roman"/>
                <w:sz w:val="21"/>
                <w:szCs w:val="21"/>
              </w:rPr>
              <w:t xml:space="preserve">VIVIANE APARECIDA VASCONCELOS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5A7805">
              <w:rPr>
                <w:rFonts w:asciiTheme="majorHAnsi" w:hAnsiTheme="majorHAnsi" w:cs="Times New Roman"/>
                <w:sz w:val="21"/>
                <w:szCs w:val="21"/>
              </w:rPr>
              <w:t>193206-3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1B6AD5" w14:paraId="14B482D0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E3C7B31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14EBCFA" w14:textId="77777777" w:rsidR="00113CE6" w:rsidRPr="00FB40BF" w:rsidRDefault="005A7805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DE </w:t>
            </w:r>
            <w:r w:rsidR="0061495C" w:rsidRPr="0061495C">
              <w:rPr>
                <w:rFonts w:asciiTheme="majorHAnsi" w:hAnsiTheme="majorHAnsi" w:cs="Times New Roman"/>
                <w:b/>
                <w:sz w:val="21"/>
                <w:szCs w:val="21"/>
              </w:rPr>
              <w:t>PRORROGAÇÃO DE REGISTRO PROVISÓRIO</w:t>
            </w:r>
          </w:p>
        </w:tc>
      </w:tr>
      <w:tr w:rsidR="00113CE6" w:rsidRPr="001B6AD5" w14:paraId="017E9E4A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6C0B1DAE" w14:textId="77777777"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B6AD5" w14:paraId="05ADF55F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18B3CF2" w14:textId="62F35212" w:rsidR="00113CE6" w:rsidRPr="002B42D9" w:rsidRDefault="00113CE6" w:rsidP="001541D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51AC4">
              <w:rPr>
                <w:rFonts w:asciiTheme="majorHAnsi" w:hAnsiTheme="majorHAnsi" w:cs="Times New Roman"/>
                <w:b/>
                <w:sz w:val="24"/>
              </w:rPr>
              <w:t>163.4.1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E51AC4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7DAAFA46" w14:textId="77777777" w:rsidR="00985E3C" w:rsidRPr="00942CEE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0F5A9F9" w14:textId="77777777" w:rsidR="00E51AC4" w:rsidRPr="00DB3EDF" w:rsidRDefault="00E51AC4" w:rsidP="00E51AC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>A COMISSÃO DE EXERCÍCIO PROFISSIONAL – CEP-CAU/MG, reunida ordinariamente em ambiente virtual, através de videoconferência, no dia 28 de julho 2020, após análise do assunto em epígrafe, no uso das competências que lhe conferem o artigo 96 do Regimento Interno do CAU/MG, e</w:t>
      </w:r>
    </w:p>
    <w:p w14:paraId="5CD4D71C" w14:textId="77777777"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4D316C" w14:textId="77777777"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>Considerando o Art. 5º da Resolução nº 18/2012 do CAU/BR:</w:t>
      </w:r>
    </w:p>
    <w:p w14:paraId="686DFDC9" w14:textId="77777777" w:rsidR="005A7805" w:rsidRPr="00942CEE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EADE41B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“O registro deve ser requerido pelo profissional diplomado no País, brasileiro ou estrangeiro portador de visto permanente, por meio do formulário próprio disponível no SICCAU.</w:t>
      </w:r>
    </w:p>
    <w:p w14:paraId="5014C2B7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14:paraId="477EB754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2018)</w:t>
      </w:r>
    </w:p>
    <w:p w14:paraId="634BEAFA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2-A. 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ensino. (Redação dada pela Resolução CAU/BR n° 160, de 23 de março de 2018)</w:t>
      </w:r>
    </w:p>
    <w:p w14:paraId="72827460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2º-B. Não cumprido o disposto no § 2º-A ou vencido o seu prazo sem a apresentação do diploma, o registro provisório do profissional será suspenso até que seja apresentado o diploma de graduação devidamente registrado. (Redação dada pela Resolução CAU/BR n° 167, de 16 de agosto de 2018)”.</w:t>
      </w:r>
    </w:p>
    <w:p w14:paraId="11B774DF" w14:textId="77777777"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0B5B5D" w14:textId="77777777"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>Considerando o Art. 10 da Resolução nº 167/2018 do CAU/BR:</w:t>
      </w:r>
    </w:p>
    <w:p w14:paraId="3CBCDC25" w14:textId="77777777" w:rsidR="005A7805" w:rsidRPr="00942CEE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4565DB8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“Art. 10. A suspensão do registro do profissional, efetuada pelo CAU/UF, decorre de:</w:t>
      </w:r>
    </w:p>
    <w:p w14:paraId="7056335B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14:paraId="35FD3042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III – Registro provisório ou temporário no CAU com prazo vencido e sem regularização ou pedido de prorrogação”.</w:t>
      </w:r>
    </w:p>
    <w:p w14:paraId="4D3113BD" w14:textId="77777777"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ECF299A" w14:textId="77777777" w:rsidR="005A7805" w:rsidRPr="00311D36" w:rsidRDefault="005A7805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as </w:t>
      </w:r>
      <w:r w:rsidR="00311D36" w:rsidRPr="00311D36">
        <w:rPr>
          <w:rFonts w:asciiTheme="majorHAnsi" w:hAnsiTheme="majorHAnsi" w:cs="Times New Roman"/>
          <w:lang w:val="pt-BR"/>
        </w:rPr>
        <w:t xml:space="preserve">informações apresentadas junto ao protocolo 921094/2019 e </w:t>
      </w:r>
      <w:r w:rsidRPr="00311D36">
        <w:rPr>
          <w:rFonts w:asciiTheme="majorHAnsi" w:hAnsiTheme="majorHAnsi" w:cs="Times New Roman"/>
          <w:lang w:val="pt-BR"/>
        </w:rPr>
        <w:t>alegações de que a instituição de ensino na qual se graduou se recusa a emitir seu diploma por pendências financeiras.</w:t>
      </w:r>
    </w:p>
    <w:p w14:paraId="4A9E40FF" w14:textId="77777777" w:rsidR="00942CEE" w:rsidRDefault="00942CEE" w:rsidP="00942C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EFA731E" w14:textId="1B89C9B1" w:rsidR="00942CEE" w:rsidRDefault="00942CEE" w:rsidP="00942C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Deliberação 150.6.1, de 16</w:t>
      </w:r>
      <w:r w:rsidRPr="002868E0">
        <w:rPr>
          <w:rFonts w:asciiTheme="majorHAnsi" w:hAnsiTheme="majorHAnsi" w:cs="Times New Roman"/>
          <w:lang w:val="pt-BR"/>
        </w:rPr>
        <w:t xml:space="preserve"> de ju</w:t>
      </w:r>
      <w:r>
        <w:rPr>
          <w:rFonts w:asciiTheme="majorHAnsi" w:hAnsiTheme="majorHAnsi" w:cs="Times New Roman"/>
          <w:lang w:val="pt-BR"/>
        </w:rPr>
        <w:t>lh</w:t>
      </w:r>
      <w:r w:rsidRPr="002868E0">
        <w:rPr>
          <w:rFonts w:asciiTheme="majorHAnsi" w:hAnsiTheme="majorHAnsi" w:cs="Times New Roman"/>
          <w:lang w:val="pt-BR"/>
        </w:rPr>
        <w:t>o de 2019</w:t>
      </w:r>
      <w:r>
        <w:rPr>
          <w:rFonts w:asciiTheme="majorHAnsi" w:hAnsiTheme="majorHAnsi" w:cs="Times New Roman"/>
          <w:lang w:val="pt-BR"/>
        </w:rPr>
        <w:t>, desta Comissão de Exercício Profissional, que concedeu a prorrogação do registro provisório em um ano;</w:t>
      </w:r>
    </w:p>
    <w:p w14:paraId="100B55EF" w14:textId="1DEC6201" w:rsidR="00942CEE" w:rsidRDefault="00942CEE" w:rsidP="00942C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789257" w14:textId="0DF8E8C3" w:rsidR="00942CEE" w:rsidRPr="00311D36" w:rsidRDefault="00942CEE" w:rsidP="00942CE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solicitação, por e-mail, onde a requerente informa que persistem as mesmas circunstâncias que ensejaram a deliberação supracitada.</w:t>
      </w:r>
    </w:p>
    <w:p w14:paraId="1C7BE106" w14:textId="77777777"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C5B9671" w14:textId="77777777" w:rsidR="00B0686A" w:rsidRPr="00942CEE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942CEE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14:paraId="50A72758" w14:textId="77777777" w:rsidR="00E5190D" w:rsidRPr="00942CEE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6D165EC" w14:textId="5AD57AC4" w:rsidR="005A7805" w:rsidRPr="00942CEE" w:rsidRDefault="001C46E3" w:rsidP="005A150E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942CEE">
        <w:rPr>
          <w:rFonts w:asciiTheme="majorHAnsi" w:hAnsiTheme="majorHAnsi" w:cs="Times New Roman"/>
          <w:lang w:val="pt-BR"/>
        </w:rPr>
        <w:t>Por deferir</w:t>
      </w:r>
      <w:r w:rsidR="0092103D" w:rsidRPr="00942CEE">
        <w:rPr>
          <w:rFonts w:asciiTheme="majorHAnsi" w:hAnsiTheme="majorHAnsi" w:cs="Times New Roman"/>
          <w:lang w:val="pt-BR"/>
        </w:rPr>
        <w:t xml:space="preserve"> </w:t>
      </w:r>
      <w:r w:rsidRPr="00942CEE">
        <w:rPr>
          <w:rFonts w:asciiTheme="majorHAnsi" w:hAnsiTheme="majorHAnsi" w:cs="Times New Roman"/>
          <w:lang w:val="pt-BR"/>
        </w:rPr>
        <w:t>a solicitação</w:t>
      </w:r>
      <w:r w:rsidR="00E5190D" w:rsidRPr="00942CEE">
        <w:rPr>
          <w:rFonts w:asciiTheme="majorHAnsi" w:hAnsiTheme="majorHAnsi" w:cs="Times New Roman"/>
          <w:lang w:val="pt-BR"/>
        </w:rPr>
        <w:t xml:space="preserve"> d</w:t>
      </w:r>
      <w:r w:rsidR="005A7805" w:rsidRPr="00942CEE">
        <w:rPr>
          <w:rFonts w:asciiTheme="majorHAnsi" w:hAnsiTheme="majorHAnsi" w:cs="Times New Roman"/>
          <w:lang w:val="pt-BR"/>
        </w:rPr>
        <w:t>a</w:t>
      </w:r>
      <w:r w:rsidR="00E5190D" w:rsidRPr="00942CEE">
        <w:rPr>
          <w:rFonts w:asciiTheme="majorHAnsi" w:hAnsiTheme="majorHAnsi" w:cs="Times New Roman"/>
          <w:lang w:val="pt-BR"/>
        </w:rPr>
        <w:t xml:space="preserve"> profissional </w:t>
      </w:r>
      <w:r w:rsidR="005A7805" w:rsidRPr="00942CEE">
        <w:rPr>
          <w:rFonts w:asciiTheme="majorHAnsi" w:hAnsiTheme="majorHAnsi" w:cs="Times New Roman"/>
          <w:lang w:val="pt-BR"/>
        </w:rPr>
        <w:t xml:space="preserve">VIVIANE APARECIDA VASCONCELOS (CAU nº 193206-3), prorrogando </w:t>
      </w:r>
      <w:r w:rsidR="00942CEE" w:rsidRPr="00942CEE">
        <w:rPr>
          <w:rFonts w:asciiTheme="majorHAnsi" w:hAnsiTheme="majorHAnsi" w:cs="Times New Roman"/>
          <w:lang w:val="pt-BR"/>
        </w:rPr>
        <w:t xml:space="preserve">novamente o </w:t>
      </w:r>
      <w:r w:rsidR="005A7805" w:rsidRPr="00942CEE">
        <w:rPr>
          <w:rFonts w:asciiTheme="majorHAnsi" w:hAnsiTheme="majorHAnsi" w:cs="Times New Roman"/>
          <w:lang w:val="pt-BR"/>
        </w:rPr>
        <w:t>seu registro provisório por mais um ano</w:t>
      </w:r>
      <w:r w:rsidR="00942CEE" w:rsidRPr="00942CEE">
        <w:rPr>
          <w:rFonts w:asciiTheme="majorHAnsi" w:hAnsiTheme="majorHAnsi" w:cs="Times New Roman"/>
          <w:lang w:val="pt-BR"/>
        </w:rPr>
        <w:t>, a contar desta data.</w:t>
      </w:r>
    </w:p>
    <w:p w14:paraId="4AD39801" w14:textId="77777777" w:rsidR="00942CEE" w:rsidRPr="00942CEE" w:rsidRDefault="00942CEE" w:rsidP="00942CEE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14:paraId="4A3FD8B0" w14:textId="77777777" w:rsidR="005F0DBA" w:rsidRPr="00942CEE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942CEE">
        <w:rPr>
          <w:rFonts w:asciiTheme="majorHAnsi" w:hAnsiTheme="majorHAnsi" w:cs="Times New Roman"/>
          <w:lang w:val="pt-BR"/>
        </w:rPr>
        <w:t xml:space="preserve">Belo Horizonte, </w:t>
      </w:r>
      <w:r w:rsidR="005A7805" w:rsidRPr="00942CEE">
        <w:rPr>
          <w:rFonts w:asciiTheme="majorHAnsi" w:hAnsiTheme="majorHAnsi" w:cs="Times New Roman"/>
          <w:lang w:val="pt-BR"/>
        </w:rPr>
        <w:t>16</w:t>
      </w:r>
      <w:r w:rsidR="001030E8" w:rsidRPr="00942CEE">
        <w:rPr>
          <w:rFonts w:asciiTheme="majorHAnsi" w:hAnsiTheme="majorHAnsi" w:cs="Times New Roman"/>
          <w:lang w:val="pt-BR"/>
        </w:rPr>
        <w:t xml:space="preserve"> </w:t>
      </w:r>
      <w:r w:rsidRPr="00942CEE">
        <w:rPr>
          <w:rFonts w:asciiTheme="majorHAnsi" w:hAnsiTheme="majorHAnsi" w:cs="Times New Roman"/>
          <w:lang w:val="pt-BR"/>
        </w:rPr>
        <w:t xml:space="preserve">de </w:t>
      </w:r>
      <w:r w:rsidR="001030E8" w:rsidRPr="00942CEE">
        <w:rPr>
          <w:rFonts w:asciiTheme="majorHAnsi" w:hAnsiTheme="majorHAnsi" w:cs="Times New Roman"/>
          <w:lang w:val="pt-BR"/>
        </w:rPr>
        <w:t>ju</w:t>
      </w:r>
      <w:r w:rsidR="00E5190D" w:rsidRPr="00942CEE">
        <w:rPr>
          <w:rFonts w:asciiTheme="majorHAnsi" w:hAnsiTheme="majorHAnsi" w:cs="Times New Roman"/>
          <w:lang w:val="pt-BR"/>
        </w:rPr>
        <w:t>lh</w:t>
      </w:r>
      <w:r w:rsidR="001030E8" w:rsidRPr="00942CEE">
        <w:rPr>
          <w:rFonts w:asciiTheme="majorHAnsi" w:hAnsiTheme="majorHAnsi" w:cs="Times New Roman"/>
          <w:lang w:val="pt-BR"/>
        </w:rPr>
        <w:t>o</w:t>
      </w:r>
      <w:r w:rsidRPr="00942CEE">
        <w:rPr>
          <w:rFonts w:asciiTheme="majorHAnsi" w:hAnsiTheme="majorHAnsi" w:cs="Times New Roman"/>
          <w:lang w:val="pt-BR"/>
        </w:rPr>
        <w:t xml:space="preserve"> de 2019.</w:t>
      </w:r>
    </w:p>
    <w:p w14:paraId="0E68BC7F" w14:textId="77777777"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p w14:paraId="6313FE78" w14:textId="77777777" w:rsidR="00E5190D" w:rsidRPr="002868E0" w:rsidRDefault="00E5190D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1B6AD5" w14:paraId="1BC1F97C" w14:textId="77777777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14:paraId="1116337D" w14:textId="77777777"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14:paraId="33ABD308" w14:textId="77777777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7B8CD0ED" w14:textId="77777777"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4380DDB" w14:textId="77777777"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5786AD7" w14:textId="77777777"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7A7A39C" w14:textId="77777777"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53C418F" w14:textId="77777777"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1B6AD5" w14:paraId="64213133" w14:textId="77777777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14:paraId="61CBA9B4" w14:textId="77777777"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14:paraId="5D3A4963" w14:textId="77777777"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14:paraId="201E437E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40FFB29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4232B30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14:paraId="443C9B5E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B6AD5" w14:paraId="63562162" w14:textId="77777777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8695960" w14:textId="77777777"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14:paraId="2C96AEA3" w14:textId="77777777"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2BB6793C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255BA5B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DDAFA70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54C6A288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B6AD5" w14:paraId="4D9AA17C" w14:textId="77777777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7A4B8E9B" w14:textId="77777777"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3FAAC0A0" w14:textId="77777777"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14AC9EC2" w14:textId="77777777"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D5329C8" w14:textId="77777777"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A76A510" w14:textId="77777777"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74A7349F" w14:textId="77777777"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B6AD5" w14:paraId="059C98E5" w14:textId="77777777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4031F746" w14:textId="77777777"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7E8217A" w14:textId="77777777"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7F59387B" w14:textId="77777777"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CD8CDDB" w14:textId="77777777"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45E181C" w14:textId="77777777"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68CFC3EF" w14:textId="77777777"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B6AD5" w14:paraId="0FC5AC97" w14:textId="77777777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3A24056" w14:textId="77777777"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14:paraId="628B1774" w14:textId="77777777"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0D0FB2C8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2E4A5CE0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5D9DC62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41E881BB" w14:textId="77777777"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D7AE58A" w14:textId="77777777"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63860" w14:textId="77777777" w:rsidR="005E3C6A" w:rsidRDefault="005E3C6A" w:rsidP="007E22C9">
      <w:r>
        <w:separator/>
      </w:r>
    </w:p>
  </w:endnote>
  <w:endnote w:type="continuationSeparator" w:id="0">
    <w:p w14:paraId="2E8F489F" w14:textId="77777777" w:rsidR="005E3C6A" w:rsidRDefault="005E3C6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E3A0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0BD75EC" wp14:editId="4F6190F0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737E" w14:textId="77777777" w:rsidR="005E3C6A" w:rsidRDefault="005E3C6A" w:rsidP="007E22C9">
      <w:r>
        <w:separator/>
      </w:r>
    </w:p>
  </w:footnote>
  <w:footnote w:type="continuationSeparator" w:id="0">
    <w:p w14:paraId="07F58789" w14:textId="77777777" w:rsidR="005E3C6A" w:rsidRDefault="005E3C6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709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CB48BEF" wp14:editId="6569390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541DC"/>
    <w:rsid w:val="00167BC0"/>
    <w:rsid w:val="001811CC"/>
    <w:rsid w:val="00182E2B"/>
    <w:rsid w:val="00191438"/>
    <w:rsid w:val="001A63D9"/>
    <w:rsid w:val="001A7EA3"/>
    <w:rsid w:val="001B6AD5"/>
    <w:rsid w:val="001C46E3"/>
    <w:rsid w:val="001C4F4D"/>
    <w:rsid w:val="001E205C"/>
    <w:rsid w:val="001E790A"/>
    <w:rsid w:val="001F3E1A"/>
    <w:rsid w:val="001F4053"/>
    <w:rsid w:val="001F7032"/>
    <w:rsid w:val="001F79A8"/>
    <w:rsid w:val="0021111F"/>
    <w:rsid w:val="00247511"/>
    <w:rsid w:val="00254A9D"/>
    <w:rsid w:val="00266909"/>
    <w:rsid w:val="002806EC"/>
    <w:rsid w:val="0028590F"/>
    <w:rsid w:val="002868E0"/>
    <w:rsid w:val="002B42D9"/>
    <w:rsid w:val="002C7838"/>
    <w:rsid w:val="002D3276"/>
    <w:rsid w:val="002E07B7"/>
    <w:rsid w:val="002E7999"/>
    <w:rsid w:val="00311D36"/>
    <w:rsid w:val="00317974"/>
    <w:rsid w:val="003260B5"/>
    <w:rsid w:val="00342427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A7805"/>
    <w:rsid w:val="005C366A"/>
    <w:rsid w:val="005D1468"/>
    <w:rsid w:val="005E0841"/>
    <w:rsid w:val="005E3C6A"/>
    <w:rsid w:val="005F0DBA"/>
    <w:rsid w:val="005F3D29"/>
    <w:rsid w:val="005F704D"/>
    <w:rsid w:val="00600DD6"/>
    <w:rsid w:val="00601495"/>
    <w:rsid w:val="0061495C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42CEE"/>
    <w:rsid w:val="00952FCF"/>
    <w:rsid w:val="009560B1"/>
    <w:rsid w:val="009826BF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51AC4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2F23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13F3-C623-446D-BC69-656421A5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21</cp:revision>
  <cp:lastPrinted>2019-01-22T18:20:00Z</cp:lastPrinted>
  <dcterms:created xsi:type="dcterms:W3CDTF">2019-05-23T18:01:00Z</dcterms:created>
  <dcterms:modified xsi:type="dcterms:W3CDTF">2020-08-04T20:47:00Z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