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F77FDD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F77FDD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36020F" w:rsidRPr="00F77FDD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6B6661" w:rsidRDefault="00371595" w:rsidP="00246FEE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A95AC1">
              <w:rPr>
                <w:rFonts w:asciiTheme="majorHAnsi" w:hAnsiTheme="majorHAnsi"/>
                <w:b/>
                <w:caps/>
                <w:color w:val="000000" w:themeColor="text1"/>
                <w:sz w:val="24"/>
                <w:szCs w:val="24"/>
              </w:rPr>
              <w:t>1078586/2020</w:t>
            </w:r>
          </w:p>
        </w:tc>
      </w:tr>
      <w:tr w:rsidR="0036020F" w:rsidRPr="00F77FDD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371595" w:rsidRDefault="001A547A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1595">
              <w:rPr>
                <w:rFonts w:ascii="Times New Roman" w:hAnsi="Times New Roman" w:cs="Times New Roman"/>
                <w:color w:val="000000" w:themeColor="text1"/>
              </w:rPr>
              <w:t xml:space="preserve">DENUNCIADO DO PROCESSO ÉTICO DISCIPLINAR 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371595" w:rsidRDefault="001A547A" w:rsidP="00246F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1595">
              <w:rPr>
                <w:rFonts w:ascii="Times New Roman" w:hAnsi="Times New Roman" w:cs="Times New Roman"/>
                <w:color w:val="000000" w:themeColor="text1"/>
              </w:rPr>
              <w:t>RELATÓRIO E VOTO DE CONSELHEIRO RELATOR</w:t>
            </w:r>
          </w:p>
        </w:tc>
      </w:tr>
      <w:tr w:rsidR="0036020F" w:rsidRPr="00F77FDD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F77FDD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6B6661" w:rsidRDefault="00164B29" w:rsidP="00246FEE">
            <w:pPr>
              <w:spacing w:after="0"/>
              <w:ind w:right="187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326A7">
              <w:rPr>
                <w:rFonts w:ascii="Times New Roman" w:hAnsi="Times New Roman" w:cs="Times New Roman"/>
                <w:color w:val="000000" w:themeColor="text1"/>
              </w:rPr>
              <w:t>CONSELHEIRA CECÍLIA MARIA RABELO GERALDO</w:t>
            </w:r>
          </w:p>
        </w:tc>
      </w:tr>
      <w:tr w:rsidR="0036020F" w:rsidRPr="00F77FDD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6020F" w:rsidRPr="00F77FDD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F77FDD" w:rsidRDefault="00164B29" w:rsidP="006B66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DELIBERAÇÃO N° 41</w:t>
            </w:r>
            <w:r w:rsidR="001A547A" w:rsidRPr="00F77FD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1A547A" w:rsidRPr="00164B29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1A547A" w:rsidRPr="00F77FDD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CED – CAU/MG –  </w:t>
            </w:r>
          </w:p>
        </w:tc>
      </w:tr>
    </w:tbl>
    <w:p w:rsidR="001A547A" w:rsidRPr="00164B2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4B2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que a Lei Federal n°</w:t>
      </w:r>
      <w:hyperlink r:id="rId7" w:history="1">
        <w:r w:rsidRPr="00164B29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 xml:space="preserve"> 12.378, de 31 de dezembro de 2010</w:t>
        </w:r>
      </w:hyperlink>
      <w:r w:rsidRPr="00164B2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164B2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CAUs</w:t>
      </w:r>
      <w:proofErr w:type="spellEnd"/>
      <w:r w:rsidRPr="00164B2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 e dá outras providências;</w:t>
      </w:r>
    </w:p>
    <w:p w:rsidR="001A547A" w:rsidRPr="00164B2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164B2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4B2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a Resolução CAU/BR n° 52 que aprova o Código de Ética e Disciplina do Conselho de Arquitetura e Urbanismo do Brasil (CAU/BR). </w:t>
      </w:r>
    </w:p>
    <w:p w:rsidR="001A547A" w:rsidRPr="00164B2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164B2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4B2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o Art. 18 a 21 da Resolução CAU/BR n° 143, de 13 de junho de 2017, que versa sobre o recebimento e admissibilidade da denúncia ético-disciplinar;</w:t>
      </w:r>
    </w:p>
    <w:p w:rsidR="001A547A" w:rsidRPr="00164B2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164B2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64B2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o Relatório do Conselheiro Relator referente ao processo ético-disciplinar CAU/MG n° </w:t>
      </w:r>
      <w:r w:rsidR="00164B29" w:rsidRPr="00164B2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1078586</w:t>
      </w:r>
      <w:r w:rsidR="00371595" w:rsidRPr="00164B2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/2020</w:t>
      </w:r>
      <w:r w:rsidRPr="00164B2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1A547A" w:rsidRPr="00164B2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A547A" w:rsidRPr="00F77FDD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F77FDD">
        <w:rPr>
          <w:rFonts w:ascii="Times New Roman" w:hAnsi="Times New Roman" w:cs="Times New Roman"/>
          <w:b/>
          <w:color w:val="000000" w:themeColor="text1"/>
        </w:rPr>
        <w:t>DELIBEROU:</w:t>
      </w:r>
    </w:p>
    <w:p w:rsidR="003326A7" w:rsidRPr="00F04044" w:rsidRDefault="003326A7" w:rsidP="003326A7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Aprovar o não acatamento da denúncia e a consequente determinação do seu arquivamento liminar, nos termos do parecer do relator;</w:t>
      </w:r>
    </w:p>
    <w:p w:rsidR="003326A7" w:rsidRPr="00F04044" w:rsidRDefault="003326A7" w:rsidP="003326A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3326A7" w:rsidRPr="00F04044" w:rsidRDefault="003326A7" w:rsidP="003326A7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0404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Intimar as partes desta decisão, cabendo interposição de recurso ao Plenário do CAU/MG no prazo de 10 (dez) dias, nos termos do art. 22 da Resolução n° 143 do CAU/BR.</w:t>
      </w:r>
    </w:p>
    <w:p w:rsidR="001A547A" w:rsidRPr="00371595" w:rsidRDefault="001A547A" w:rsidP="001A547A">
      <w:pPr>
        <w:pStyle w:val="PargrafodaLista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1A547A" w:rsidRPr="00164B29" w:rsidRDefault="001A547A" w:rsidP="00164B29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2370FC">
        <w:rPr>
          <w:rFonts w:ascii="Times New Roman" w:hAnsi="Times New Roman" w:cs="Times New Roman"/>
          <w:color w:val="000000" w:themeColor="text1"/>
        </w:rPr>
        <w:t xml:space="preserve">Belo Horizonte/MG – </w:t>
      </w:r>
      <w:r w:rsidR="002370FC" w:rsidRPr="002370FC">
        <w:rPr>
          <w:rFonts w:ascii="Times New Roman" w:hAnsi="Times New Roman" w:cs="Times New Roman"/>
          <w:color w:val="000000" w:themeColor="text1"/>
        </w:rPr>
        <w:t>10</w:t>
      </w:r>
      <w:r w:rsidRPr="002370FC">
        <w:rPr>
          <w:rFonts w:ascii="Times New Roman" w:hAnsi="Times New Roman" w:cs="Times New Roman"/>
          <w:color w:val="000000" w:themeColor="text1"/>
        </w:rPr>
        <w:t xml:space="preserve"> de </w:t>
      </w:r>
      <w:r w:rsidR="002370FC" w:rsidRPr="002370FC">
        <w:rPr>
          <w:rFonts w:ascii="Times New Roman" w:hAnsi="Times New Roman" w:cs="Times New Roman"/>
          <w:color w:val="000000" w:themeColor="text1"/>
        </w:rPr>
        <w:t>dezembro de 2020</w:t>
      </w:r>
      <w:r w:rsidRPr="002370FC"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F77FDD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aps/>
                <w:color w:val="000000" w:themeColor="text1"/>
              </w:rPr>
              <w:t>Comissão de Ética e Disciplina- CAU/MG</w:t>
            </w:r>
          </w:p>
        </w:tc>
      </w:tr>
      <w:tr w:rsidR="0036020F" w:rsidRPr="00F77FDD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VOTAÇÃO</w:t>
            </w:r>
          </w:p>
        </w:tc>
      </w:tr>
      <w:tr w:rsidR="0036020F" w:rsidRPr="00F77FDD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F77FDD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eastAsia="MS Mincho" w:hAnsi="Times New Roman" w:cs="Times New Roman"/>
                <w:b/>
                <w:color w:val="000000" w:themeColor="text1"/>
              </w:rPr>
              <w:t>ASSINATURA</w:t>
            </w:r>
          </w:p>
        </w:tc>
      </w:tr>
      <w:tr w:rsidR="00371595" w:rsidRPr="0037159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>Marília Palhares Machado</w:t>
            </w:r>
          </w:p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 xml:space="preserve">(Suplente: Ana Paula Guedes. </w:t>
            </w:r>
            <w:proofErr w:type="gramStart"/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>da</w:t>
            </w:r>
            <w:proofErr w:type="gramEnd"/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371595" w:rsidRDefault="0037159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371595" w:rsidRPr="0037159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 xml:space="preserve">Cecilia Maria Rabelo Geraldo </w:t>
            </w:r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371595" w:rsidRDefault="0037159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371595" w:rsidRPr="00371595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 xml:space="preserve">Cláudio de Melo Rocha </w:t>
            </w:r>
            <w:r w:rsidRPr="00371595">
              <w:rPr>
                <w:rFonts w:ascii="Times New Roman" w:eastAsia="Cambria" w:hAnsi="Times New Roman" w:cs="Times New Roman"/>
                <w:color w:val="000000" w:themeColor="text1"/>
              </w:rPr>
              <w:t>(</w:t>
            </w:r>
            <w:r w:rsidRPr="00371595">
              <w:rPr>
                <w:rFonts w:ascii="Times New Roman" w:eastAsia="MS Mincho" w:hAnsi="Times New Roman" w:cs="Times New Roman"/>
                <w:color w:val="000000" w:themeColor="text1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371595" w:rsidRDefault="00371595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71595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1A547A" w:rsidRPr="00F77FDD" w:rsidRDefault="001A547A" w:rsidP="001A547A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1A547A" w:rsidRPr="00F77FDD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22" w:rsidRDefault="00C72322" w:rsidP="00342978">
      <w:pPr>
        <w:spacing w:after="0" w:line="240" w:lineRule="auto"/>
      </w:pPr>
      <w:r>
        <w:separator/>
      </w:r>
    </w:p>
  </w:endnote>
  <w:endnote w:type="continuationSeparator" w:id="0">
    <w:p w:rsidR="00C72322" w:rsidRDefault="00C72322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22" w:rsidRDefault="00C72322" w:rsidP="00342978">
      <w:pPr>
        <w:spacing w:after="0" w:line="240" w:lineRule="auto"/>
      </w:pPr>
      <w:r>
        <w:separator/>
      </w:r>
    </w:p>
  </w:footnote>
  <w:footnote w:type="continuationSeparator" w:id="0">
    <w:p w:rsidR="00C72322" w:rsidRDefault="00C72322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12040B"/>
    <w:rsid w:val="00162520"/>
    <w:rsid w:val="00164B29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275A8"/>
    <w:rsid w:val="002370FC"/>
    <w:rsid w:val="00251FA2"/>
    <w:rsid w:val="002A1883"/>
    <w:rsid w:val="002B4600"/>
    <w:rsid w:val="002E451A"/>
    <w:rsid w:val="002F6312"/>
    <w:rsid w:val="003170B5"/>
    <w:rsid w:val="00317B78"/>
    <w:rsid w:val="00320F3A"/>
    <w:rsid w:val="003326A7"/>
    <w:rsid w:val="00342978"/>
    <w:rsid w:val="0036020F"/>
    <w:rsid w:val="00371595"/>
    <w:rsid w:val="00377C84"/>
    <w:rsid w:val="003820D9"/>
    <w:rsid w:val="003B2FFA"/>
    <w:rsid w:val="003C178F"/>
    <w:rsid w:val="003F5CBE"/>
    <w:rsid w:val="003F742A"/>
    <w:rsid w:val="00415859"/>
    <w:rsid w:val="0043356F"/>
    <w:rsid w:val="0044618F"/>
    <w:rsid w:val="00475D9E"/>
    <w:rsid w:val="0048482C"/>
    <w:rsid w:val="00487941"/>
    <w:rsid w:val="00493929"/>
    <w:rsid w:val="004A1B27"/>
    <w:rsid w:val="004A62AB"/>
    <w:rsid w:val="004E0442"/>
    <w:rsid w:val="00502B7D"/>
    <w:rsid w:val="005347B0"/>
    <w:rsid w:val="00584A75"/>
    <w:rsid w:val="00584C62"/>
    <w:rsid w:val="005A0B7D"/>
    <w:rsid w:val="005A5542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0AD6"/>
    <w:rsid w:val="009C297D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B85E9B"/>
    <w:rsid w:val="00BF408E"/>
    <w:rsid w:val="00C13BDD"/>
    <w:rsid w:val="00C247BC"/>
    <w:rsid w:val="00C561F1"/>
    <w:rsid w:val="00C72322"/>
    <w:rsid w:val="00C9421A"/>
    <w:rsid w:val="00C97839"/>
    <w:rsid w:val="00CB3495"/>
    <w:rsid w:val="00D07BA4"/>
    <w:rsid w:val="00D17EF2"/>
    <w:rsid w:val="00D62241"/>
    <w:rsid w:val="00D65781"/>
    <w:rsid w:val="00DC5E8B"/>
    <w:rsid w:val="00DF1E07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37</cp:revision>
  <cp:lastPrinted>2017-10-18T11:09:00Z</cp:lastPrinted>
  <dcterms:created xsi:type="dcterms:W3CDTF">2016-08-22T12:17:00Z</dcterms:created>
  <dcterms:modified xsi:type="dcterms:W3CDTF">2020-12-15T21:15:00Z</dcterms:modified>
</cp:coreProperties>
</file>