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097984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97984">
        <w:rPr>
          <w:rFonts w:ascii="Times New Roman" w:hAnsi="Times New Roman" w:cs="Times New Roman"/>
          <w:b/>
          <w:color w:val="000000" w:themeColor="text1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36020F" w:rsidRPr="00097984" w:rsidTr="00DE6CFD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097984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984">
              <w:rPr>
                <w:rFonts w:ascii="Times New Roman" w:hAnsi="Times New Roman" w:cs="Times New Roman"/>
                <w:b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097984" w:rsidRDefault="00212E2B" w:rsidP="00671F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984">
              <w:rPr>
                <w:rFonts w:ascii="Times New Roman" w:hAnsi="Times New Roman" w:cs="Times New Roman"/>
                <w:color w:val="000000" w:themeColor="text1"/>
              </w:rPr>
              <w:t xml:space="preserve">Item </w:t>
            </w:r>
            <w:r w:rsidR="00671F17">
              <w:rPr>
                <w:rFonts w:ascii="Times New Roman" w:hAnsi="Times New Roman" w:cs="Times New Roman"/>
                <w:color w:val="000000" w:themeColor="text1"/>
              </w:rPr>
              <w:t xml:space="preserve">2.2 </w:t>
            </w:r>
            <w:r w:rsidRPr="00097984">
              <w:rPr>
                <w:rFonts w:ascii="Times New Roman" w:hAnsi="Times New Roman" w:cs="Times New Roman"/>
                <w:color w:val="000000" w:themeColor="text1"/>
              </w:rPr>
              <w:t>da súmula da reunião ordinária n° 1</w:t>
            </w:r>
            <w:r w:rsidR="001040FE" w:rsidRPr="0009798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55787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97984">
              <w:rPr>
                <w:rFonts w:ascii="Times New Roman" w:hAnsi="Times New Roman" w:cs="Times New Roman"/>
                <w:color w:val="000000" w:themeColor="text1"/>
              </w:rPr>
              <w:t xml:space="preserve"> da CED/MG.</w:t>
            </w:r>
          </w:p>
        </w:tc>
      </w:tr>
      <w:tr w:rsidR="0036020F" w:rsidRPr="00097984" w:rsidTr="00DE6CFD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097984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984">
              <w:rPr>
                <w:rFonts w:ascii="Times New Roman" w:hAnsi="Times New Roman" w:cs="Times New Roman"/>
                <w:b/>
                <w:color w:val="000000" w:themeColor="text1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097984" w:rsidRDefault="00212E2B" w:rsidP="0024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7984">
              <w:rPr>
                <w:rFonts w:ascii="Times New Roman" w:hAnsi="Times New Roman" w:cs="Times New Roman"/>
                <w:color w:val="000000" w:themeColor="text1"/>
              </w:rPr>
              <w:t>Presidente do CAU/MG</w:t>
            </w:r>
            <w:r w:rsidR="001A547A" w:rsidRPr="000979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C3E6C" w:rsidRPr="00097984" w:rsidRDefault="00671F17" w:rsidP="00246F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Comissão de ética e Disciplina do CAU/BR</w:t>
            </w:r>
          </w:p>
        </w:tc>
      </w:tr>
      <w:tr w:rsidR="0036020F" w:rsidRPr="00097984" w:rsidTr="00DE6CFD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09798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984">
              <w:rPr>
                <w:rFonts w:ascii="Times New Roman" w:hAnsi="Times New Roman" w:cs="Times New Roman"/>
                <w:b/>
                <w:color w:val="000000" w:themeColor="text1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097984" w:rsidRDefault="00671F17" w:rsidP="00246F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Minuta de alteração da Resolução CAU/BR n</w:t>
            </w:r>
          </w:p>
        </w:tc>
      </w:tr>
      <w:tr w:rsidR="0036020F" w:rsidRPr="00097984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097984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6020F" w:rsidRPr="00097984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097984" w:rsidRDefault="001A547A" w:rsidP="005578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7984">
              <w:rPr>
                <w:rFonts w:ascii="Times New Roman" w:hAnsi="Times New Roman" w:cs="Times New Roman"/>
                <w:b/>
                <w:color w:val="000000" w:themeColor="text1"/>
              </w:rPr>
              <w:t xml:space="preserve">DELIBERAÇÃO N° </w:t>
            </w:r>
            <w:r w:rsidR="001040FE" w:rsidRPr="0009798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557873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097984">
              <w:rPr>
                <w:rFonts w:ascii="Times New Roman" w:hAnsi="Times New Roman" w:cs="Times New Roman"/>
                <w:b/>
                <w:color w:val="000000" w:themeColor="text1"/>
              </w:rPr>
              <w:t>/20</w:t>
            </w:r>
            <w:r w:rsidR="00BD112B" w:rsidRPr="00097984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097984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CED – CAU/MG –  </w:t>
            </w:r>
          </w:p>
        </w:tc>
      </w:tr>
    </w:tbl>
    <w:p w:rsidR="001040FE" w:rsidRPr="00097984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097984">
        <w:rPr>
          <w:rFonts w:ascii="Times New Roman" w:eastAsia="Times New Roman" w:hAnsi="Times New Roman" w:cs="Times New Roman"/>
          <w:color w:val="000000"/>
        </w:rPr>
        <w:t xml:space="preserve">- </w:t>
      </w:r>
      <w:r w:rsidR="00DE6CFD" w:rsidRPr="00097984">
        <w:rPr>
          <w:rFonts w:ascii="Times New Roman" w:eastAsia="Times New Roman" w:hAnsi="Times New Roman" w:cs="Times New Roman"/>
          <w:color w:val="000000"/>
        </w:rPr>
        <w:t xml:space="preserve">A Comissão de Ética e Disciplina do Conselho de Arquitetura e Urbanismo de Minas Gerais, CED-CAU/MG, em reunião ordinária no dia </w:t>
      </w:r>
      <w:r w:rsidR="00C40B54">
        <w:rPr>
          <w:rFonts w:ascii="Times New Roman" w:eastAsia="Times New Roman" w:hAnsi="Times New Roman" w:cs="Times New Roman"/>
          <w:color w:val="000000"/>
        </w:rPr>
        <w:t>28</w:t>
      </w:r>
      <w:r w:rsidR="00DE6CFD" w:rsidRPr="00097984">
        <w:rPr>
          <w:rFonts w:ascii="Times New Roman" w:eastAsia="Times New Roman" w:hAnsi="Times New Roman" w:cs="Times New Roman"/>
          <w:color w:val="000000"/>
        </w:rPr>
        <w:t xml:space="preserve"> de </w:t>
      </w:r>
      <w:r w:rsidR="00C40B54">
        <w:rPr>
          <w:rFonts w:ascii="Times New Roman" w:eastAsia="Times New Roman" w:hAnsi="Times New Roman" w:cs="Times New Roman"/>
          <w:color w:val="000000"/>
        </w:rPr>
        <w:t>julho</w:t>
      </w:r>
      <w:r w:rsidR="006137C9" w:rsidRPr="00097984">
        <w:rPr>
          <w:rFonts w:ascii="Times New Roman" w:eastAsia="Times New Roman" w:hAnsi="Times New Roman" w:cs="Times New Roman"/>
          <w:color w:val="000000"/>
        </w:rPr>
        <w:t xml:space="preserve"> </w:t>
      </w:r>
      <w:r w:rsidR="00DE6CFD" w:rsidRPr="00097984">
        <w:rPr>
          <w:rFonts w:ascii="Times New Roman" w:eastAsia="Times New Roman" w:hAnsi="Times New Roman" w:cs="Times New Roman"/>
          <w:color w:val="000000"/>
        </w:rPr>
        <w:t>de 20</w:t>
      </w:r>
      <w:r w:rsidR="00450EDD" w:rsidRPr="00097984">
        <w:rPr>
          <w:rFonts w:ascii="Times New Roman" w:eastAsia="Times New Roman" w:hAnsi="Times New Roman" w:cs="Times New Roman"/>
          <w:color w:val="000000"/>
        </w:rPr>
        <w:t>20</w:t>
      </w:r>
      <w:r w:rsidR="00DE6CFD" w:rsidRPr="00097984">
        <w:rPr>
          <w:rFonts w:ascii="Times New Roman" w:eastAsia="Times New Roman" w:hAnsi="Times New Roman" w:cs="Times New Roman"/>
          <w:color w:val="000000"/>
        </w:rPr>
        <w:t xml:space="preserve">, </w:t>
      </w:r>
      <w:r w:rsidR="005C3E6C" w:rsidRPr="00097984">
        <w:rPr>
          <w:rFonts w:ascii="Times New Roman" w:eastAsia="Times New Roman" w:hAnsi="Times New Roman" w:cs="Times New Roman"/>
          <w:color w:val="000000"/>
        </w:rPr>
        <w:t>por videoconferência</w:t>
      </w:r>
      <w:r w:rsidR="00DE6CFD" w:rsidRPr="00097984">
        <w:rPr>
          <w:rFonts w:ascii="Times New Roman" w:eastAsia="Times New Roman" w:hAnsi="Times New Roman" w:cs="Times New Roman"/>
          <w:color w:val="000000"/>
        </w:rPr>
        <w:t>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:rsidR="001040FE" w:rsidRPr="00097984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7984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DE6CFD" w:rsidRPr="00097984">
        <w:rPr>
          <w:rFonts w:ascii="Times New Roman" w:eastAsia="Times New Roman" w:hAnsi="Times New Roman" w:cs="Times New Roman"/>
          <w:sz w:val="22"/>
          <w:szCs w:val="22"/>
        </w:rPr>
        <w:t>Considerando que a Lei Federal n°</w:t>
      </w:r>
      <w:hyperlink r:id="rId7" w:history="1">
        <w:r w:rsidR="00DE6CFD" w:rsidRPr="00097984">
          <w:rPr>
            <w:rFonts w:ascii="Times New Roman" w:eastAsia="Times New Roman" w:hAnsi="Times New Roman" w:cs="Times New Roman"/>
            <w:sz w:val="22"/>
            <w:szCs w:val="22"/>
          </w:rPr>
          <w:t xml:space="preserve"> 12.378, de 31 de dezembro de 2010</w:t>
        </w:r>
      </w:hyperlink>
      <w:r w:rsidR="00DE6CFD" w:rsidRPr="00097984">
        <w:rPr>
          <w:rFonts w:ascii="Times New Roman" w:eastAsia="Times New Roman" w:hAnsi="Times New Roman" w:cs="Times New Roman"/>
          <w:sz w:val="22"/>
          <w:szCs w:val="22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097984">
        <w:rPr>
          <w:rFonts w:ascii="Times New Roman" w:eastAsia="Times New Roman" w:hAnsi="Times New Roman" w:cs="Times New Roman"/>
          <w:sz w:val="22"/>
          <w:szCs w:val="22"/>
        </w:rPr>
        <w:t>CAUs</w:t>
      </w:r>
      <w:proofErr w:type="spellEnd"/>
      <w:r w:rsidRPr="00097984">
        <w:rPr>
          <w:rFonts w:ascii="Times New Roman" w:eastAsia="Times New Roman" w:hAnsi="Times New Roman" w:cs="Times New Roman"/>
          <w:sz w:val="22"/>
          <w:szCs w:val="22"/>
        </w:rPr>
        <w:t>; e dá outras providências;</w:t>
      </w:r>
    </w:p>
    <w:p w:rsidR="00671F17" w:rsidRDefault="00450EDD" w:rsidP="00671F1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097984">
        <w:rPr>
          <w:rFonts w:ascii="Times New Roman" w:hAnsi="Times New Roman" w:cs="Times New Roman"/>
        </w:rPr>
        <w:t xml:space="preserve">- Considerando inciso IX, do art. 92, do Regimento Interno do CAU/MG, que dispõe como competência comum às Comissões Ordinárias e Especiais do CAU/MG </w:t>
      </w:r>
      <w:r w:rsidRPr="00097984">
        <w:rPr>
          <w:rFonts w:ascii="Times New Roman" w:hAnsi="Times New Roman" w:cs="Times New Roman"/>
          <w:i/>
        </w:rPr>
        <w:t>“apreciar, deliberar e monitorar a execução de programas e projetos do Planejamento Estratégico do CAU, no âmbito de suas competências</w:t>
      </w:r>
      <w:r w:rsidRPr="00097984">
        <w:rPr>
          <w:rFonts w:ascii="Times New Roman" w:eastAsia="Times New Roman" w:hAnsi="Times New Roman" w:cs="Times New Roman"/>
          <w:i/>
          <w:color w:val="000000"/>
        </w:rPr>
        <w:t>”</w:t>
      </w:r>
      <w:r w:rsidRPr="00097984">
        <w:rPr>
          <w:rFonts w:ascii="Times New Roman" w:eastAsia="Times New Roman" w:hAnsi="Times New Roman" w:cs="Times New Roman"/>
          <w:color w:val="000000"/>
        </w:rPr>
        <w:t>.</w:t>
      </w:r>
    </w:p>
    <w:p w:rsidR="00671F17" w:rsidRPr="00671F17" w:rsidRDefault="00EC6779" w:rsidP="00671F1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097984">
        <w:rPr>
          <w:rFonts w:ascii="Times New Roman" w:eastAsia="Times New Roman" w:hAnsi="Times New Roman" w:cs="Times New Roman"/>
          <w:color w:val="000000"/>
        </w:rPr>
        <w:t>-</w:t>
      </w:r>
      <w:r w:rsidR="005C3E6C" w:rsidRPr="00097984">
        <w:rPr>
          <w:rFonts w:ascii="Times New Roman" w:eastAsia="Times New Roman" w:hAnsi="Times New Roman" w:cs="Times New Roman"/>
          <w:color w:val="000000"/>
        </w:rPr>
        <w:t xml:space="preserve"> </w:t>
      </w:r>
      <w:r w:rsidRPr="00097984">
        <w:rPr>
          <w:rFonts w:ascii="Times New Roman" w:eastAsia="Times New Roman" w:hAnsi="Times New Roman" w:cs="Times New Roman"/>
          <w:color w:val="000000"/>
        </w:rPr>
        <w:t>Considerando</w:t>
      </w:r>
      <w:r w:rsidR="00671F17" w:rsidRPr="00671F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="00671F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que a</w:t>
      </w:r>
      <w:r w:rsidR="00671F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CED/BR iniciou a consulta pública (</w:t>
      </w:r>
      <w:r w:rsidR="00671F17" w:rsidRPr="000259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DELIBERAÇÃO</w:t>
      </w:r>
      <w:r w:rsidR="00BB48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="00671F17" w:rsidRPr="000259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Nº 036/2020–CED-CAU/BR) </w:t>
      </w:r>
      <w:r w:rsidR="00671F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referente à minuta de Resolução para alteração da Resolução CAU/BR n° 1</w:t>
      </w:r>
      <w:r w:rsidR="00671F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4</w:t>
      </w:r>
      <w:r w:rsidR="00671F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3.</w:t>
      </w:r>
    </w:p>
    <w:p w:rsidR="001A547A" w:rsidRPr="00097984" w:rsidRDefault="001A547A" w:rsidP="00671F17">
      <w:pPr>
        <w:spacing w:after="0"/>
        <w:jc w:val="both"/>
        <w:rPr>
          <w:rFonts w:ascii="Times New Roman" w:eastAsia="Times New Roman" w:hAnsi="Times New Roman" w:cs="Times New Roman"/>
          <w:color w:val="A6A6A6" w:themeColor="background1" w:themeShade="A6"/>
        </w:rPr>
      </w:pPr>
    </w:p>
    <w:p w:rsidR="001A547A" w:rsidRPr="00097984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097984">
        <w:rPr>
          <w:rFonts w:ascii="Times New Roman" w:hAnsi="Times New Roman" w:cs="Times New Roman"/>
          <w:b/>
          <w:color w:val="000000" w:themeColor="text1"/>
        </w:rPr>
        <w:t>DELIBEROU:</w:t>
      </w:r>
    </w:p>
    <w:p w:rsidR="00671F17" w:rsidRDefault="00557873" w:rsidP="00557873">
      <w:pPr>
        <w:pStyle w:val="PargrafodaLista"/>
        <w:numPr>
          <w:ilvl w:val="0"/>
          <w:numId w:val="8"/>
        </w:numPr>
        <w:spacing w:line="30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55787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Deliberou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por </w:t>
      </w:r>
      <w:r w:rsidR="00671F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solicitar ao Presidente do CAU/MG que encaminhe as considerações da CED/MG referente à minuta de </w:t>
      </w:r>
      <w:r w:rsidR="00671F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Resolução para alteração da Resolução CAU/BR n° 143</w:t>
      </w:r>
      <w:r w:rsidR="00671F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.</w:t>
      </w:r>
    </w:p>
    <w:p w:rsidR="00671F17" w:rsidRPr="00671F17" w:rsidRDefault="00671F17" w:rsidP="00671F17">
      <w:pPr>
        <w:pStyle w:val="PargrafodaLista"/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</w:p>
    <w:p w:rsidR="00671F17" w:rsidRPr="00671F17" w:rsidRDefault="00671F17" w:rsidP="00671F17">
      <w:pPr>
        <w:pStyle w:val="PargrafodaList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1F17">
        <w:rPr>
          <w:rFonts w:ascii="Times New Roman" w:hAnsi="Times New Roman" w:cs="Times New Roman"/>
          <w:color w:val="000000"/>
          <w:sz w:val="20"/>
          <w:szCs w:val="20"/>
        </w:rPr>
        <w:t>“Art. 12. A instauração, de ofício, do processo ético-disciplinar por meio da atividade fiscalizatória decorre da constatação fortuita pelo agente</w:t>
      </w:r>
      <w:r w:rsidR="00BB48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>de fiscalização</w:t>
      </w:r>
      <w:r w:rsidR="00BB48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>do CAU/UF de fatos que indiquem eventual cometimento de infração ético-disciplinar.”</w:t>
      </w:r>
    </w:p>
    <w:p w:rsidR="00671F17" w:rsidRPr="00671F17" w:rsidRDefault="00671F17" w:rsidP="00671F17">
      <w:pPr>
        <w:pStyle w:val="PargrafodaLista"/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71F17">
        <w:rPr>
          <w:rFonts w:ascii="Times New Roman" w:hAnsi="Times New Roman" w:cs="Times New Roman"/>
          <w:sz w:val="20"/>
          <w:szCs w:val="20"/>
        </w:rPr>
        <w:t>§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 2° O agente de fiscalização deverá encaminhar o relatório referido no </w:t>
      </w:r>
      <w:r w:rsidRPr="00671F17">
        <w:rPr>
          <w:rFonts w:ascii="Times New Roman" w:hAnsi="Times New Roman" w:cs="Times New Roman"/>
          <w:sz w:val="20"/>
          <w:szCs w:val="20"/>
        </w:rPr>
        <w:t>§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 1° à CED/UF.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 w:rsidRPr="00671F17">
        <w:rPr>
          <w:rFonts w:ascii="Times New Roman" w:hAnsi="Times New Roman" w:cs="Times New Roman"/>
          <w:sz w:val="20"/>
          <w:szCs w:val="20"/>
        </w:rPr>
        <w:t>§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 3° O agente</w:t>
      </w:r>
      <w:r w:rsidR="00BB48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>de fiscalização deverá encaminhar cópia do relatório</w:t>
      </w:r>
      <w:r w:rsidR="00BB48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referido no </w:t>
      </w:r>
      <w:r w:rsidRPr="00671F17">
        <w:rPr>
          <w:rFonts w:ascii="Times New Roman" w:hAnsi="Times New Roman" w:cs="Times New Roman"/>
          <w:sz w:val="20"/>
          <w:szCs w:val="20"/>
        </w:rPr>
        <w:t>§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 1° ao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>presidente do CAU/UF para ciência.</w:t>
      </w:r>
    </w:p>
    <w:p w:rsidR="00671F17" w:rsidRPr="00671F17" w:rsidRDefault="00671F17" w:rsidP="00671F17">
      <w:pPr>
        <w:pStyle w:val="PargrafodaLista"/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71F17" w:rsidRPr="00671F17" w:rsidRDefault="00671F17" w:rsidP="00671F17">
      <w:pPr>
        <w:pStyle w:val="PargrafodaLista"/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Comentário da CED/MG: Cremos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 ser 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>necessário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 colocar expressamente qual as possibilidades de ação neste processo de “ciência” da denúncia antes do encaminhamento à CED/MG. O presidente do CAU como responsável último de tudo que ocorre no CAU/UF pode tomar alguma ação? Por exemplo, pode remeter a denúncia novamente à fiscalização para que investigue outro 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>aspecto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 do caso. Não possibilitar ação do Presidente torna o procedimento inútil e moroso. </w:t>
      </w:r>
    </w:p>
    <w:p w:rsidR="00671F17" w:rsidRPr="00671F17" w:rsidRDefault="00671F17" w:rsidP="00671F17">
      <w:pPr>
        <w:pStyle w:val="PargrafodaLista"/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71F17" w:rsidRDefault="00671F17" w:rsidP="00671F17">
      <w:pPr>
        <w:pStyle w:val="PargrafodaList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71F17">
        <w:rPr>
          <w:rFonts w:ascii="Times New Roman" w:hAnsi="Times New Roman" w:cs="Times New Roman"/>
          <w:sz w:val="20"/>
          <w:szCs w:val="20"/>
        </w:rPr>
        <w:t>Art. 13. A instauração, de ofício, do processo ético-disciplinar, por meio de comunicação de autoridade competente, decorrerá da análise de ofício ou outro documento escrito encaminhado para o CAU/UF, com a descrição do fato a partir do qual se solicita apuração da compatibilidade da conduta do profissional arquiteto e urbanista com as disposições ético-disciplinares da Arquitetura e Urbanismo.</w:t>
      </w:r>
    </w:p>
    <w:p w:rsidR="00671F17" w:rsidRPr="00671F17" w:rsidRDefault="00671F17" w:rsidP="00671F17">
      <w:pPr>
        <w:pStyle w:val="PargrafodaLista"/>
        <w:shd w:val="clear" w:color="auto" w:fill="FFFFFF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671F17">
        <w:rPr>
          <w:rFonts w:ascii="Times New Roman" w:hAnsi="Times New Roman" w:cs="Times New Roman"/>
          <w:sz w:val="20"/>
          <w:szCs w:val="20"/>
        </w:rPr>
        <w:lastRenderedPageBreak/>
        <w:t>§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 1° O oficio ou o documento escrito de que trata este artigo, depois de protocolado, deverá ser imediatamente encaminhado à unidade organizacional </w:t>
      </w:r>
      <w:r w:rsidR="00BB4839">
        <w:rPr>
          <w:rFonts w:ascii="Times New Roman" w:hAnsi="Times New Roman" w:cs="Times New Roman"/>
          <w:color w:val="000000"/>
          <w:sz w:val="20"/>
          <w:szCs w:val="20"/>
        </w:rPr>
        <w:t xml:space="preserve">responsável 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pelas atividades de fiscalização do CAU/UF para providências iniciais (art. 18, </w:t>
      </w:r>
      <w:r w:rsidRPr="00671F17">
        <w:rPr>
          <w:rFonts w:ascii="Times New Roman" w:hAnsi="Times New Roman" w:cs="Times New Roman"/>
          <w:sz w:val="20"/>
          <w:szCs w:val="20"/>
        </w:rPr>
        <w:t>§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 1°), a se realizarem no prazo máximo de 10 (dez) dias, findo o qual deverá ser</w:t>
      </w:r>
      <w:r w:rsidR="00BB48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>encaminhado à respectiva CED/UF.</w:t>
      </w:r>
    </w:p>
    <w:p w:rsidR="00671F17" w:rsidRPr="00671F17" w:rsidRDefault="00671F17" w:rsidP="00671F17">
      <w:pPr>
        <w:pStyle w:val="PargrafodaLista"/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71F17" w:rsidRPr="00671F17" w:rsidRDefault="00671F17" w:rsidP="00671F17">
      <w:pPr>
        <w:pStyle w:val="PargrafodaLista"/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Comentário da CED/MG: A CED/MG concorda com a minuta, no entanto, acredita que o prazo de 10 dias é diminuto e sugere a alteração para 30 dias. </w:t>
      </w:r>
    </w:p>
    <w:p w:rsidR="00671F17" w:rsidRPr="00671F17" w:rsidRDefault="00671F17" w:rsidP="00671F17">
      <w:pPr>
        <w:pStyle w:val="PargrafodaLista"/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71F17" w:rsidRPr="00671F17" w:rsidRDefault="00671F17" w:rsidP="00671F17">
      <w:pPr>
        <w:pStyle w:val="PargrafodaList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Art. 13-A - </w:t>
      </w:r>
      <w:r w:rsidRPr="00671F17">
        <w:rPr>
          <w:rFonts w:ascii="Times New Roman" w:hAnsi="Times New Roman" w:cs="Times New Roman"/>
          <w:sz w:val="20"/>
          <w:szCs w:val="20"/>
        </w:rPr>
        <w:t>§</w:t>
      </w:r>
      <w:r w:rsidR="00BB4839">
        <w:rPr>
          <w:rFonts w:ascii="Times New Roman" w:hAnsi="Times New Roman" w:cs="Times New Roman"/>
          <w:color w:val="000000"/>
          <w:sz w:val="20"/>
          <w:szCs w:val="20"/>
        </w:rPr>
        <w:t xml:space="preserve"> 1° A denúncia anô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>nima, depois de protocolada, deverá ser imediatamente encaminhada à unidade organizacional responsável pelas atividades de fiscalização</w:t>
      </w:r>
      <w:r w:rsidR="00BB48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do CAU/UF para providências iniciais (art. 18, </w:t>
      </w:r>
      <w:r w:rsidRPr="00671F17">
        <w:rPr>
          <w:rFonts w:ascii="Times New Roman" w:hAnsi="Times New Roman" w:cs="Times New Roman"/>
          <w:sz w:val="20"/>
          <w:szCs w:val="20"/>
        </w:rPr>
        <w:t>§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 1°), a se realizarem no prazo máximo de l0(dez) dias, findo o qual deverá ser encaminhada</w:t>
      </w:r>
      <w:r w:rsidR="00CB4C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>à respectiva CED/UF.</w:t>
      </w:r>
    </w:p>
    <w:p w:rsidR="00671F17" w:rsidRPr="00671F17" w:rsidRDefault="00671F17" w:rsidP="00671F17">
      <w:pPr>
        <w:pStyle w:val="PargrafodaLista"/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71F17" w:rsidRPr="00671F17" w:rsidRDefault="00671F17" w:rsidP="00671F17">
      <w:pPr>
        <w:pStyle w:val="PargrafodaLista"/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Comentário da CED/MG: A CED/MG concorda com a minuta, no entanto, acredita que o prazo de 10 dias é diminuto e sugere a alteração para 30 dias. </w:t>
      </w:r>
    </w:p>
    <w:p w:rsidR="00671F17" w:rsidRPr="00671F17" w:rsidRDefault="00671F17" w:rsidP="00671F17">
      <w:pPr>
        <w:pStyle w:val="PargrafodaLista"/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71F17" w:rsidRDefault="00671F17" w:rsidP="00671F17">
      <w:pPr>
        <w:pStyle w:val="PargrafodaList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Art. 13-B - </w:t>
      </w:r>
      <w:r w:rsidRPr="00671F17">
        <w:rPr>
          <w:rFonts w:ascii="Times New Roman" w:hAnsi="Times New Roman" w:cs="Times New Roman"/>
          <w:sz w:val="20"/>
          <w:szCs w:val="20"/>
        </w:rPr>
        <w:t>§</w:t>
      </w:r>
      <w:r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 1° A admissão de denúncia anónima fica condicionada à verificação cautelosa dos fatos denunciados, na forma do art. 10, vedada a aplicação da sanção ético-disciplinar fundamentada exclusivamente em provas apresentadas pelo denunciante anónimo</w:t>
      </w:r>
      <w:r w:rsidRPr="00671F17">
        <w:rPr>
          <w:rFonts w:ascii="Times New Roman" w:hAnsi="Times New Roman" w:cs="Times New Roman"/>
          <w:strike/>
          <w:color w:val="000000"/>
          <w:sz w:val="20"/>
          <w:szCs w:val="20"/>
        </w:rPr>
        <w:t>.</w:t>
      </w:r>
    </w:p>
    <w:p w:rsidR="00671F17" w:rsidRDefault="00671F17" w:rsidP="00671F17">
      <w:pPr>
        <w:pStyle w:val="PargrafodaLista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B4C80" w:rsidRDefault="00CB4C80" w:rsidP="00CB4C80">
      <w:pPr>
        <w:pStyle w:val="PargrafodaLista"/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Comentário da CED/MG</w:t>
      </w:r>
      <w:r w:rsidR="00671F17"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: A CED/MG sugere a retirada de: “vedada a aplicação da sanção ético-disciplinar fundamentada exclusivamente em provas apresentadas pelo denunciante anónimo”, posto que se a denúncia já for recebida bem instruída acreditamos não haver necessidade de maiores investigações.  </w:t>
      </w:r>
    </w:p>
    <w:p w:rsidR="00CB4C80" w:rsidRDefault="00CB4C80" w:rsidP="00671F17">
      <w:pPr>
        <w:pStyle w:val="PargrafodaLista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71F17" w:rsidRPr="00671F17" w:rsidRDefault="00671F17" w:rsidP="00CB4C80">
      <w:pPr>
        <w:pStyle w:val="PargrafodaList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1F17">
        <w:rPr>
          <w:rFonts w:ascii="Times New Roman" w:hAnsi="Times New Roman" w:cs="Times New Roman"/>
          <w:color w:val="000000"/>
          <w:sz w:val="20"/>
          <w:szCs w:val="20"/>
        </w:rPr>
        <w:t>Art. 30 § 1°. “§ 1º Os laudos periciais, elaborados por peritos nomeados pelo CAU/UF, decorrem de requerimento de produção de prova pericial pelas partes, que deverão aprovar e pagar antecipadamente os honorários do perito previstos em prévia proposta.”</w:t>
      </w:r>
    </w:p>
    <w:p w:rsidR="00671F17" w:rsidRPr="00671F17" w:rsidRDefault="00671F17" w:rsidP="00671F17">
      <w:pPr>
        <w:pStyle w:val="PargrafodaLista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71F17" w:rsidRPr="00671F17" w:rsidRDefault="00CB4C80" w:rsidP="00CB4C80">
      <w:pPr>
        <w:pStyle w:val="PargrafodaLista"/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Comentário da CED/MG</w:t>
      </w:r>
      <w:r w:rsidR="00671F17" w:rsidRPr="00671F17">
        <w:rPr>
          <w:rFonts w:ascii="Times New Roman" w:hAnsi="Times New Roman" w:cs="Times New Roman"/>
          <w:color w:val="000000"/>
          <w:sz w:val="20"/>
          <w:szCs w:val="20"/>
        </w:rPr>
        <w:t>: A CED/MG é contra o ônus de indicação de perito pelo CAU/UF. Os CAU/</w:t>
      </w:r>
      <w:proofErr w:type="spellStart"/>
      <w:r w:rsidR="00671F17" w:rsidRPr="00671F17">
        <w:rPr>
          <w:rFonts w:ascii="Times New Roman" w:hAnsi="Times New Roman" w:cs="Times New Roman"/>
          <w:color w:val="000000"/>
          <w:sz w:val="20"/>
          <w:szCs w:val="20"/>
        </w:rPr>
        <w:t>UFs</w:t>
      </w:r>
      <w:proofErr w:type="spellEnd"/>
      <w:r w:rsidR="00671F17"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 não possuem estrutura para o cumprimento desta norma. A prova pericial deve ser apresentada pelas, e por iniciativa das, partes. O Conselheiro Relator, sendo também arquiteto, julgará em análise das perícias anexadas pelas partes.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71F17"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A CED/MG sugere que seja prevista a possibilidade do laudo pericial ser realizado a partir de perguntas formuladas pela CED/UF, quando for o caso. </w:t>
      </w:r>
    </w:p>
    <w:p w:rsidR="00671F17" w:rsidRPr="00671F17" w:rsidRDefault="00671F17" w:rsidP="00CB4C80">
      <w:pPr>
        <w:pStyle w:val="PargrafodaLista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71F17" w:rsidRPr="00CB4C80" w:rsidRDefault="00CB4C80" w:rsidP="00CB4C80">
      <w:pPr>
        <w:pStyle w:val="PargrafodaList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Art. 72 – Agravantes e</w:t>
      </w:r>
      <w:r w:rsidR="00671F17"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 Art. 72 A – Atenuantes.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71F17" w:rsidRPr="00CB4C80">
        <w:rPr>
          <w:rFonts w:ascii="Times New Roman" w:hAnsi="Times New Roman" w:cs="Times New Roman"/>
          <w:color w:val="000000"/>
          <w:sz w:val="20"/>
          <w:szCs w:val="20"/>
        </w:rPr>
        <w:t>“Art. 72. São circunstâncias agravantes, quando não constituírem elementos da própria infração, além das decorrentes de inobservância das recomendações do Código de Ética e Disciplina do CAU/BR:”</w:t>
      </w:r>
    </w:p>
    <w:p w:rsidR="00671F17" w:rsidRPr="00671F17" w:rsidRDefault="00671F17" w:rsidP="00CB4C80">
      <w:pPr>
        <w:pStyle w:val="PargrafodaLista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71F17" w:rsidRPr="00671F17" w:rsidRDefault="00CB4C80" w:rsidP="00CB4C80">
      <w:pPr>
        <w:pStyle w:val="PargrafodaLista"/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Comentário da CED/MG</w:t>
      </w:r>
      <w:r w:rsidR="00671F17" w:rsidRPr="00671F17">
        <w:rPr>
          <w:rFonts w:ascii="Times New Roman" w:hAnsi="Times New Roman" w:cs="Times New Roman"/>
          <w:color w:val="000000"/>
          <w:sz w:val="20"/>
          <w:szCs w:val="20"/>
        </w:rPr>
        <w:t xml:space="preserve">: A CED/MG solicita melhor discriminação dos limites de atenuação da pena e a forma de aplicação dos atenuantes. </w:t>
      </w:r>
    </w:p>
    <w:bookmarkEnd w:id="0"/>
    <w:p w:rsidR="001040FE" w:rsidRPr="00097984" w:rsidRDefault="001040FE" w:rsidP="00521861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97984">
        <w:rPr>
          <w:rFonts w:ascii="Times New Roman" w:eastAsia="Times New Roman" w:hAnsi="Times New Roman" w:cs="Times New Roman"/>
          <w:color w:val="000000"/>
        </w:rPr>
        <w:t xml:space="preserve">Belo Horizonte, </w:t>
      </w:r>
      <w:r w:rsidR="00557873">
        <w:rPr>
          <w:rFonts w:ascii="Times New Roman" w:eastAsia="Times New Roman" w:hAnsi="Times New Roman" w:cs="Times New Roman"/>
          <w:color w:val="000000"/>
        </w:rPr>
        <w:t>28</w:t>
      </w:r>
      <w:r w:rsidRPr="00097984">
        <w:rPr>
          <w:rFonts w:ascii="Times New Roman" w:eastAsia="Times New Roman" w:hAnsi="Times New Roman" w:cs="Times New Roman"/>
          <w:color w:val="000000"/>
        </w:rPr>
        <w:t xml:space="preserve"> de </w:t>
      </w:r>
      <w:r w:rsidR="00557873">
        <w:rPr>
          <w:rFonts w:ascii="Times New Roman" w:eastAsia="Times New Roman" w:hAnsi="Times New Roman" w:cs="Times New Roman"/>
          <w:color w:val="000000"/>
        </w:rPr>
        <w:t>julho</w:t>
      </w:r>
      <w:r w:rsidRPr="00097984">
        <w:rPr>
          <w:rFonts w:ascii="Times New Roman" w:eastAsia="Times New Roman" w:hAnsi="Times New Roman" w:cs="Times New Roman"/>
          <w:color w:val="000000"/>
        </w:rPr>
        <w:t xml:space="preserve"> de 2020.</w:t>
      </w:r>
    </w:p>
    <w:p w:rsidR="001040FE" w:rsidRPr="00097984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/>
        </w:rPr>
      </w:pPr>
      <w:r w:rsidRPr="00097984">
        <w:rPr>
          <w:rFonts w:ascii="Times New Roman" w:eastAsia="Times New Roman" w:hAnsi="Times New Roman" w:cs="Times New Roman"/>
          <w:color w:val="000000"/>
        </w:rPr>
        <w:t xml:space="preserve">Cecília Maria Rabelo Geraldo                               ____________________________________         </w:t>
      </w:r>
    </w:p>
    <w:p w:rsidR="001040FE" w:rsidRPr="00097984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/>
        </w:rPr>
      </w:pPr>
      <w:r w:rsidRPr="00097984">
        <w:rPr>
          <w:rFonts w:ascii="Times New Roman" w:eastAsia="Times New Roman" w:hAnsi="Times New Roman" w:cs="Times New Roman"/>
          <w:color w:val="000000"/>
        </w:rPr>
        <w:t xml:space="preserve">Coordenadora da CED/MG  </w:t>
      </w:r>
    </w:p>
    <w:p w:rsidR="001040FE" w:rsidRPr="00097984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/>
        </w:rPr>
      </w:pPr>
    </w:p>
    <w:p w:rsidR="001040FE" w:rsidRPr="00097984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/>
        </w:rPr>
      </w:pPr>
      <w:r w:rsidRPr="00097984">
        <w:rPr>
          <w:rFonts w:ascii="Times New Roman" w:eastAsia="Times New Roman" w:hAnsi="Times New Roman" w:cs="Times New Roman"/>
          <w:color w:val="000000"/>
        </w:rPr>
        <w:t xml:space="preserve">Marília Palhares Machado                                    ____________________________________                                </w:t>
      </w:r>
    </w:p>
    <w:p w:rsidR="001040FE" w:rsidRPr="00097984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/>
        </w:rPr>
      </w:pPr>
      <w:r w:rsidRPr="00097984">
        <w:rPr>
          <w:rFonts w:ascii="Times New Roman" w:eastAsia="Times New Roman" w:hAnsi="Times New Roman" w:cs="Times New Roman"/>
          <w:color w:val="000000"/>
        </w:rPr>
        <w:t>Membro da CED/MG</w:t>
      </w:r>
    </w:p>
    <w:p w:rsidR="001040FE" w:rsidRPr="00097984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/>
        </w:rPr>
      </w:pPr>
    </w:p>
    <w:p w:rsidR="001040FE" w:rsidRPr="00097984" w:rsidRDefault="00557873" w:rsidP="001040FE">
      <w:pPr>
        <w:spacing w:after="0"/>
        <w:ind w:right="187"/>
        <w:rPr>
          <w:rFonts w:ascii="Times New Roman" w:eastAsia="Times New Roman" w:hAnsi="Times New Roman" w:cs="Times New Roman"/>
          <w:color w:val="000000"/>
        </w:rPr>
      </w:pPr>
      <w:r w:rsidRPr="00B16E49">
        <w:rPr>
          <w:rFonts w:ascii="Times New Roman" w:eastAsia="MS Mincho" w:hAnsi="Times New Roman" w:cs="Times New Roman"/>
          <w:color w:val="000000" w:themeColor="text1"/>
        </w:rPr>
        <w:t xml:space="preserve">Luzia </w:t>
      </w:r>
      <w:proofErr w:type="spellStart"/>
      <w:r w:rsidRPr="00B16E49">
        <w:rPr>
          <w:rFonts w:ascii="Times New Roman" w:eastAsia="MS Mincho" w:hAnsi="Times New Roman" w:cs="Times New Roman"/>
          <w:color w:val="000000" w:themeColor="text1"/>
        </w:rPr>
        <w:t>Edvan</w:t>
      </w:r>
      <w:proofErr w:type="spellEnd"/>
      <w:r w:rsidRPr="00B16E49">
        <w:rPr>
          <w:rFonts w:ascii="Times New Roman" w:eastAsia="MS Mincho" w:hAnsi="Times New Roman" w:cs="Times New Roman"/>
          <w:color w:val="000000" w:themeColor="text1"/>
        </w:rPr>
        <w:t xml:space="preserve"> de Oliveira</w:t>
      </w:r>
      <w:r w:rsidR="001040FE" w:rsidRPr="00097984">
        <w:rPr>
          <w:rFonts w:ascii="Times New Roman" w:eastAsia="Times New Roman" w:hAnsi="Times New Roman" w:cs="Times New Roman"/>
          <w:color w:val="000000"/>
        </w:rPr>
        <w:t xml:space="preserve">                                         ____________________________________                                </w:t>
      </w:r>
    </w:p>
    <w:p w:rsidR="001040FE" w:rsidRPr="00097984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/>
        </w:rPr>
      </w:pPr>
      <w:r w:rsidRPr="00097984">
        <w:rPr>
          <w:rFonts w:ascii="Times New Roman" w:eastAsia="Times New Roman" w:hAnsi="Times New Roman" w:cs="Times New Roman"/>
          <w:color w:val="000000"/>
        </w:rPr>
        <w:t xml:space="preserve">Membro </w:t>
      </w:r>
      <w:r w:rsidR="00557873">
        <w:rPr>
          <w:rFonts w:ascii="Times New Roman" w:eastAsia="Times New Roman" w:hAnsi="Times New Roman" w:cs="Times New Roman"/>
          <w:color w:val="000000"/>
        </w:rPr>
        <w:t xml:space="preserve">Suplente </w:t>
      </w:r>
      <w:r w:rsidRPr="00097984">
        <w:rPr>
          <w:rFonts w:ascii="Times New Roman" w:eastAsia="Times New Roman" w:hAnsi="Times New Roman" w:cs="Times New Roman"/>
          <w:color w:val="000000"/>
        </w:rPr>
        <w:t xml:space="preserve">da CED/MG </w:t>
      </w:r>
      <w:r w:rsidRPr="00097984">
        <w:rPr>
          <w:rFonts w:ascii="Times New Roman" w:eastAsia="Times New Roman" w:hAnsi="Times New Roman" w:cs="Times New Roman"/>
          <w:color w:val="000000"/>
        </w:rPr>
        <w:tab/>
      </w:r>
      <w:r w:rsidRPr="00097984">
        <w:rPr>
          <w:rFonts w:ascii="Times New Roman" w:eastAsia="Times New Roman" w:hAnsi="Times New Roman" w:cs="Times New Roman"/>
          <w:color w:val="000000"/>
        </w:rPr>
        <w:tab/>
      </w:r>
    </w:p>
    <w:p w:rsidR="001A547A" w:rsidRPr="00097984" w:rsidRDefault="001A547A" w:rsidP="001040FE">
      <w:pPr>
        <w:rPr>
          <w:rFonts w:ascii="Times New Roman" w:hAnsi="Times New Roman" w:cs="Times New Roman"/>
          <w:color w:val="000000" w:themeColor="text1"/>
        </w:rPr>
      </w:pPr>
    </w:p>
    <w:sectPr w:rsidR="001A547A" w:rsidRPr="00097984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A4" w:rsidRDefault="004734A4" w:rsidP="00342978">
      <w:pPr>
        <w:spacing w:after="0" w:line="240" w:lineRule="auto"/>
      </w:pPr>
      <w:r>
        <w:separator/>
      </w:r>
    </w:p>
  </w:endnote>
  <w:endnote w:type="continuationSeparator" w:id="0">
    <w:p w:rsidR="004734A4" w:rsidRDefault="004734A4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A4" w:rsidRDefault="004734A4" w:rsidP="00342978">
      <w:pPr>
        <w:spacing w:after="0" w:line="240" w:lineRule="auto"/>
      </w:pPr>
      <w:r>
        <w:separator/>
      </w:r>
    </w:p>
  </w:footnote>
  <w:footnote w:type="continuationSeparator" w:id="0">
    <w:p w:rsidR="004734A4" w:rsidRDefault="004734A4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34E8"/>
    <w:multiLevelType w:val="hybridMultilevel"/>
    <w:tmpl w:val="8D8A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62624"/>
    <w:multiLevelType w:val="hybridMultilevel"/>
    <w:tmpl w:val="030E69AC"/>
    <w:lvl w:ilvl="0" w:tplc="F6EA01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32772"/>
    <w:multiLevelType w:val="hybridMultilevel"/>
    <w:tmpl w:val="20DC02CE"/>
    <w:lvl w:ilvl="0" w:tplc="9BAA5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D46E0"/>
    <w:multiLevelType w:val="hybridMultilevel"/>
    <w:tmpl w:val="91DE5BC2"/>
    <w:lvl w:ilvl="0" w:tplc="20E69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B3D4E"/>
    <w:multiLevelType w:val="hybridMultilevel"/>
    <w:tmpl w:val="193095E6"/>
    <w:lvl w:ilvl="0" w:tplc="D9D2F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47AD"/>
    <w:rsid w:val="00012308"/>
    <w:rsid w:val="00054D11"/>
    <w:rsid w:val="000748FD"/>
    <w:rsid w:val="0007740D"/>
    <w:rsid w:val="00097984"/>
    <w:rsid w:val="000A3899"/>
    <w:rsid w:val="000C0911"/>
    <w:rsid w:val="000C6FE9"/>
    <w:rsid w:val="001040FE"/>
    <w:rsid w:val="0012040B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2113BE"/>
    <w:rsid w:val="00212E2B"/>
    <w:rsid w:val="00247D2C"/>
    <w:rsid w:val="00251FA2"/>
    <w:rsid w:val="002A1883"/>
    <w:rsid w:val="002A39B5"/>
    <w:rsid w:val="002B4600"/>
    <w:rsid w:val="002F6312"/>
    <w:rsid w:val="003170B5"/>
    <w:rsid w:val="00317B78"/>
    <w:rsid w:val="00320F3A"/>
    <w:rsid w:val="00342978"/>
    <w:rsid w:val="0036020F"/>
    <w:rsid w:val="00377C84"/>
    <w:rsid w:val="003820D9"/>
    <w:rsid w:val="003B2FFA"/>
    <w:rsid w:val="003C0438"/>
    <w:rsid w:val="003C178F"/>
    <w:rsid w:val="003F5CBE"/>
    <w:rsid w:val="003F742A"/>
    <w:rsid w:val="0043356F"/>
    <w:rsid w:val="0044618F"/>
    <w:rsid w:val="00450EDD"/>
    <w:rsid w:val="004734A4"/>
    <w:rsid w:val="0048482C"/>
    <w:rsid w:val="00487941"/>
    <w:rsid w:val="00493929"/>
    <w:rsid w:val="004A1B27"/>
    <w:rsid w:val="004A62AB"/>
    <w:rsid w:val="004E0442"/>
    <w:rsid w:val="00502B7D"/>
    <w:rsid w:val="00521861"/>
    <w:rsid w:val="005318E4"/>
    <w:rsid w:val="005347B0"/>
    <w:rsid w:val="00557873"/>
    <w:rsid w:val="00584A75"/>
    <w:rsid w:val="00584C62"/>
    <w:rsid w:val="005A0B7D"/>
    <w:rsid w:val="005A5542"/>
    <w:rsid w:val="005C3317"/>
    <w:rsid w:val="005C3E6C"/>
    <w:rsid w:val="005D4CC0"/>
    <w:rsid w:val="00603CFB"/>
    <w:rsid w:val="006137C9"/>
    <w:rsid w:val="00665B8E"/>
    <w:rsid w:val="00671AF8"/>
    <w:rsid w:val="00671F17"/>
    <w:rsid w:val="00693AAB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16E5B"/>
    <w:rsid w:val="00837DE2"/>
    <w:rsid w:val="008651DB"/>
    <w:rsid w:val="008A5CB0"/>
    <w:rsid w:val="008B4563"/>
    <w:rsid w:val="009049EC"/>
    <w:rsid w:val="009255E8"/>
    <w:rsid w:val="00925FE3"/>
    <w:rsid w:val="009576AB"/>
    <w:rsid w:val="0096109F"/>
    <w:rsid w:val="00964CB4"/>
    <w:rsid w:val="0097593A"/>
    <w:rsid w:val="009A6D8E"/>
    <w:rsid w:val="009C297D"/>
    <w:rsid w:val="00A278E9"/>
    <w:rsid w:val="00A408AB"/>
    <w:rsid w:val="00A45332"/>
    <w:rsid w:val="00A72CE4"/>
    <w:rsid w:val="00A778D8"/>
    <w:rsid w:val="00A84291"/>
    <w:rsid w:val="00A94B5F"/>
    <w:rsid w:val="00A94D86"/>
    <w:rsid w:val="00AB7659"/>
    <w:rsid w:val="00AC6DDA"/>
    <w:rsid w:val="00AD22BB"/>
    <w:rsid w:val="00B85E9B"/>
    <w:rsid w:val="00BB4839"/>
    <w:rsid w:val="00BD112B"/>
    <w:rsid w:val="00BF408E"/>
    <w:rsid w:val="00C13BDD"/>
    <w:rsid w:val="00C247BC"/>
    <w:rsid w:val="00C40B54"/>
    <w:rsid w:val="00C561F1"/>
    <w:rsid w:val="00C9421A"/>
    <w:rsid w:val="00C97839"/>
    <w:rsid w:val="00CB3495"/>
    <w:rsid w:val="00CB4C80"/>
    <w:rsid w:val="00CC498B"/>
    <w:rsid w:val="00D07BA4"/>
    <w:rsid w:val="00D13F55"/>
    <w:rsid w:val="00D174B2"/>
    <w:rsid w:val="00D17EF2"/>
    <w:rsid w:val="00D37FE2"/>
    <w:rsid w:val="00D62241"/>
    <w:rsid w:val="00D65781"/>
    <w:rsid w:val="00DE6CFD"/>
    <w:rsid w:val="00E02CBA"/>
    <w:rsid w:val="00E271B0"/>
    <w:rsid w:val="00E32766"/>
    <w:rsid w:val="00E54665"/>
    <w:rsid w:val="00E66588"/>
    <w:rsid w:val="00E825D8"/>
    <w:rsid w:val="00EB480E"/>
    <w:rsid w:val="00EC6779"/>
    <w:rsid w:val="00EF312D"/>
    <w:rsid w:val="00EF32FA"/>
    <w:rsid w:val="00F22FF8"/>
    <w:rsid w:val="00F241F6"/>
    <w:rsid w:val="00F421AF"/>
    <w:rsid w:val="00F719A9"/>
    <w:rsid w:val="00F77FDD"/>
    <w:rsid w:val="00F865E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964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27</cp:revision>
  <cp:lastPrinted>2017-10-18T11:09:00Z</cp:lastPrinted>
  <dcterms:created xsi:type="dcterms:W3CDTF">2019-10-16T11:29:00Z</dcterms:created>
  <dcterms:modified xsi:type="dcterms:W3CDTF">2020-07-28T18:08:00Z</dcterms:modified>
</cp:coreProperties>
</file>