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elha1"/>
        <w:tblW w:w="9639" w:type="dxa"/>
        <w:jc w:val="center"/>
        <w:tblBorders>
          <w:top w:val="single" w:sz="2" w:space="0" w:color="auto"/>
          <w:left w:val="none" w:sz="0" w:space="0" w:color="auto"/>
          <w:bottom w:val="single" w:sz="2" w:space="0" w:color="auto"/>
          <w:right w:val="none" w:sz="0" w:space="0" w:color="auto"/>
          <w:insideH w:val="single" w:sz="2" w:space="0" w:color="auto"/>
          <w:insideV w:val="none" w:sz="0" w:space="0" w:color="auto"/>
        </w:tblBorders>
        <w:tblLook w:val="04A0" w:firstRow="1" w:lastRow="0" w:firstColumn="1" w:lastColumn="0" w:noHBand="0" w:noVBand="1"/>
      </w:tblPr>
      <w:tblGrid>
        <w:gridCol w:w="1769"/>
        <w:gridCol w:w="7870"/>
      </w:tblGrid>
      <w:tr w:rsidR="00EA2BAE" w:rsidRPr="006C2D11" w:rsidTr="0048735A">
        <w:trPr>
          <w:trHeight w:val="415"/>
          <w:jc w:val="center"/>
        </w:trPr>
        <w:tc>
          <w:tcPr>
            <w:tcW w:w="1743" w:type="dxa"/>
            <w:shd w:val="clear" w:color="auto" w:fill="D9D9D9" w:themeFill="background1" w:themeFillShade="D9"/>
            <w:vAlign w:val="center"/>
          </w:tcPr>
          <w:p w:rsidR="00EA2BAE" w:rsidRPr="008E09CC" w:rsidRDefault="00EA2BAE" w:rsidP="0048735A">
            <w:pPr>
              <w:suppressLineNumbers/>
              <w:jc w:val="right"/>
              <w:rPr>
                <w:rFonts w:asciiTheme="majorHAnsi" w:hAnsiTheme="majorHAnsi" w:cs="Times New Roman"/>
                <w:caps/>
                <w:szCs w:val="21"/>
              </w:rPr>
            </w:pPr>
            <w:r w:rsidRPr="008E09CC">
              <w:rPr>
                <w:rFonts w:asciiTheme="majorHAnsi" w:hAnsiTheme="majorHAnsi" w:cs="Times New Roman"/>
                <w:caps/>
                <w:szCs w:val="21"/>
              </w:rPr>
              <w:t>referÊncias:</w:t>
            </w:r>
          </w:p>
        </w:tc>
        <w:tc>
          <w:tcPr>
            <w:tcW w:w="7896" w:type="dxa"/>
            <w:shd w:val="clear" w:color="auto" w:fill="F2F2F2" w:themeFill="background1" w:themeFillShade="F2"/>
            <w:vAlign w:val="center"/>
          </w:tcPr>
          <w:p w:rsidR="00EA2BAE" w:rsidRPr="008E09CC" w:rsidRDefault="00EA2BAE" w:rsidP="0048735A">
            <w:pPr>
              <w:suppressLineNumbers/>
              <w:rPr>
                <w:rFonts w:asciiTheme="majorHAnsi" w:hAnsiTheme="majorHAnsi" w:cs="Times New Roman"/>
                <w:szCs w:val="21"/>
              </w:rPr>
            </w:pPr>
            <w:r w:rsidRPr="008E09CC">
              <w:rPr>
                <w:rFonts w:asciiTheme="majorHAnsi" w:hAnsiTheme="majorHAnsi" w:cs="Times New Roman"/>
                <w:szCs w:val="21"/>
              </w:rPr>
              <w:t>Regimento Interno do CAU/MG</w:t>
            </w:r>
          </w:p>
        </w:tc>
      </w:tr>
      <w:tr w:rsidR="00EA2BAE" w:rsidRPr="006C2D11" w:rsidTr="0048735A">
        <w:trPr>
          <w:trHeight w:val="563"/>
          <w:jc w:val="center"/>
        </w:trPr>
        <w:tc>
          <w:tcPr>
            <w:tcW w:w="1743" w:type="dxa"/>
            <w:shd w:val="clear" w:color="auto" w:fill="D9D9D9" w:themeFill="background1" w:themeFillShade="D9"/>
            <w:vAlign w:val="center"/>
          </w:tcPr>
          <w:p w:rsidR="00EA2BAE" w:rsidRPr="008E09CC" w:rsidRDefault="00EA2BAE" w:rsidP="0048735A">
            <w:pPr>
              <w:suppressLineNumbers/>
              <w:jc w:val="right"/>
              <w:rPr>
                <w:rFonts w:asciiTheme="majorHAnsi" w:hAnsiTheme="majorHAnsi" w:cs="Times New Roman"/>
                <w:caps/>
                <w:szCs w:val="21"/>
              </w:rPr>
            </w:pPr>
            <w:r w:rsidRPr="008E09CC">
              <w:rPr>
                <w:rFonts w:asciiTheme="majorHAnsi" w:hAnsiTheme="majorHAnsi" w:cs="Times New Roman"/>
                <w:caps/>
                <w:szCs w:val="21"/>
              </w:rPr>
              <w:t>INTERESSADOS:</w:t>
            </w:r>
          </w:p>
        </w:tc>
        <w:tc>
          <w:tcPr>
            <w:tcW w:w="7896" w:type="dxa"/>
            <w:shd w:val="clear" w:color="auto" w:fill="F2F2F2" w:themeFill="background1" w:themeFillShade="F2"/>
            <w:vAlign w:val="center"/>
          </w:tcPr>
          <w:p w:rsidR="00EA2BAE" w:rsidRPr="008E09CC" w:rsidRDefault="00EA2BAE" w:rsidP="0048735A">
            <w:pPr>
              <w:suppressLineNumbers/>
              <w:rPr>
                <w:rFonts w:asciiTheme="majorHAnsi" w:hAnsiTheme="majorHAnsi" w:cs="Times New Roman"/>
                <w:szCs w:val="21"/>
              </w:rPr>
            </w:pPr>
            <w:r w:rsidRPr="008E09CC">
              <w:rPr>
                <w:rFonts w:asciiTheme="majorHAnsi" w:hAnsiTheme="majorHAnsi" w:cs="Times New Roman"/>
                <w:szCs w:val="21"/>
              </w:rPr>
              <w:t>Comissão de Exercício Profissional; Presidência; Gerência Técnica e de Fiscalização;</w:t>
            </w:r>
          </w:p>
        </w:tc>
      </w:tr>
      <w:tr w:rsidR="00EA2BAE" w:rsidRPr="006C2D11" w:rsidTr="0048735A">
        <w:trPr>
          <w:trHeight w:val="415"/>
          <w:jc w:val="center"/>
        </w:trPr>
        <w:tc>
          <w:tcPr>
            <w:tcW w:w="1743" w:type="dxa"/>
            <w:shd w:val="clear" w:color="auto" w:fill="D9D9D9" w:themeFill="background1" w:themeFillShade="D9"/>
            <w:vAlign w:val="center"/>
          </w:tcPr>
          <w:p w:rsidR="00EA2BAE" w:rsidRPr="008E09CC" w:rsidRDefault="00EA2BAE" w:rsidP="0048735A">
            <w:pPr>
              <w:suppressLineNumbers/>
              <w:jc w:val="right"/>
              <w:rPr>
                <w:rFonts w:asciiTheme="majorHAnsi" w:hAnsiTheme="majorHAnsi" w:cs="Times New Roman"/>
                <w:caps/>
                <w:szCs w:val="21"/>
              </w:rPr>
            </w:pPr>
            <w:r w:rsidRPr="008E09CC">
              <w:rPr>
                <w:rFonts w:asciiTheme="majorHAnsi" w:hAnsiTheme="majorHAnsi" w:cs="Times New Roman"/>
                <w:szCs w:val="21"/>
              </w:rPr>
              <w:t>ASSUNTO:</w:t>
            </w:r>
          </w:p>
        </w:tc>
        <w:tc>
          <w:tcPr>
            <w:tcW w:w="7896" w:type="dxa"/>
            <w:shd w:val="clear" w:color="auto" w:fill="F2F2F2" w:themeFill="background1" w:themeFillShade="F2"/>
            <w:vAlign w:val="center"/>
          </w:tcPr>
          <w:p w:rsidR="00EA2BAE" w:rsidRPr="008E09CC" w:rsidRDefault="00EA2BAE" w:rsidP="0048735A">
            <w:pPr>
              <w:suppressLineNumbers/>
              <w:rPr>
                <w:rFonts w:asciiTheme="majorHAnsi" w:hAnsiTheme="majorHAnsi" w:cs="Times New Roman"/>
                <w:b/>
                <w:szCs w:val="21"/>
              </w:rPr>
            </w:pPr>
            <w:r w:rsidRPr="00075D39">
              <w:rPr>
                <w:rFonts w:asciiTheme="majorHAnsi" w:hAnsiTheme="majorHAnsi" w:cs="Times New Roman"/>
                <w:b/>
                <w:szCs w:val="21"/>
              </w:rPr>
              <w:t>APROVAÇÃO DO PLANO DE AÇÕES 2020</w:t>
            </w:r>
          </w:p>
        </w:tc>
      </w:tr>
      <w:tr w:rsidR="00EA2BAE" w:rsidRPr="006C2D11" w:rsidTr="0048735A">
        <w:trPr>
          <w:trHeight w:val="90"/>
          <w:jc w:val="center"/>
        </w:trPr>
        <w:tc>
          <w:tcPr>
            <w:tcW w:w="9639" w:type="dxa"/>
            <w:gridSpan w:val="2"/>
            <w:vAlign w:val="center"/>
          </w:tcPr>
          <w:p w:rsidR="00EA2BAE" w:rsidRPr="0007025D" w:rsidRDefault="00EA2BAE" w:rsidP="0048735A">
            <w:pPr>
              <w:suppressLineNumbers/>
              <w:rPr>
                <w:rFonts w:asciiTheme="majorHAnsi" w:hAnsiTheme="majorHAnsi" w:cs="Times New Roman"/>
                <w:sz w:val="10"/>
                <w:szCs w:val="10"/>
              </w:rPr>
            </w:pPr>
          </w:p>
        </w:tc>
      </w:tr>
      <w:tr w:rsidR="00EA2BAE" w:rsidRPr="006C2D11" w:rsidTr="0048735A">
        <w:tblPrEx>
          <w:tblBorders>
            <w:top w:val="single" w:sz="12" w:space="0" w:color="auto"/>
            <w:bottom w:val="single" w:sz="12" w:space="0" w:color="auto"/>
            <w:insideH w:val="none" w:sz="0" w:space="0" w:color="auto"/>
          </w:tblBorders>
          <w:shd w:val="clear" w:color="auto" w:fill="D0CECE"/>
        </w:tblPrEx>
        <w:trPr>
          <w:trHeight w:val="340"/>
          <w:jc w:val="center"/>
        </w:trPr>
        <w:tc>
          <w:tcPr>
            <w:tcW w:w="9639" w:type="dxa"/>
            <w:gridSpan w:val="2"/>
            <w:tcBorders>
              <w:top w:val="single" w:sz="12" w:space="0" w:color="auto"/>
              <w:bottom w:val="single" w:sz="12" w:space="0" w:color="auto"/>
            </w:tcBorders>
            <w:shd w:val="clear" w:color="auto" w:fill="A6A6A6" w:themeFill="background1" w:themeFillShade="A6"/>
            <w:vAlign w:val="center"/>
          </w:tcPr>
          <w:p w:rsidR="00EA2BAE" w:rsidRPr="008E09CC" w:rsidRDefault="00EA2BAE" w:rsidP="0048735A">
            <w:pPr>
              <w:widowControl w:val="0"/>
              <w:suppressLineNumbers/>
              <w:jc w:val="center"/>
              <w:rPr>
                <w:rFonts w:asciiTheme="majorHAnsi" w:hAnsiTheme="majorHAnsi" w:cs="Times New Roman"/>
                <w:b/>
                <w:caps/>
                <w:sz w:val="24"/>
              </w:rPr>
            </w:pPr>
            <w:r w:rsidRPr="007D3158">
              <w:rPr>
                <w:rFonts w:asciiTheme="majorHAnsi" w:hAnsiTheme="majorHAnsi" w:cs="Times New Roman"/>
                <w:b/>
                <w:sz w:val="24"/>
              </w:rPr>
              <w:t>DELIBERAÇÃO Nº 156.3.</w:t>
            </w:r>
            <w:r>
              <w:rPr>
                <w:rFonts w:asciiTheme="majorHAnsi" w:hAnsiTheme="majorHAnsi" w:cs="Times New Roman"/>
                <w:b/>
                <w:sz w:val="24"/>
              </w:rPr>
              <w:t>1</w:t>
            </w:r>
            <w:r w:rsidRPr="007D3158">
              <w:rPr>
                <w:rFonts w:asciiTheme="majorHAnsi" w:hAnsiTheme="majorHAnsi" w:cs="Times New Roman"/>
                <w:b/>
                <w:sz w:val="24"/>
              </w:rPr>
              <w:t xml:space="preserve">/2020 </w:t>
            </w:r>
            <w:r w:rsidRPr="007D3158">
              <w:rPr>
                <w:rFonts w:cs="Times New Roman"/>
                <w:b/>
                <w:sz w:val="24"/>
              </w:rPr>
              <w:t xml:space="preserve">– </w:t>
            </w:r>
            <w:r w:rsidRPr="007D3158">
              <w:rPr>
                <w:rFonts w:asciiTheme="majorHAnsi" w:hAnsiTheme="majorHAnsi" w:cs="Times New Roman"/>
                <w:b/>
                <w:sz w:val="24"/>
              </w:rPr>
              <w:t>CEP-CAU/MG</w:t>
            </w:r>
          </w:p>
        </w:tc>
      </w:tr>
    </w:tbl>
    <w:p w:rsidR="00EA2BAE" w:rsidRPr="00075D39" w:rsidRDefault="00EA2BAE" w:rsidP="00EA2BAE">
      <w:pPr>
        <w:widowControl/>
        <w:suppressLineNumbers/>
        <w:spacing w:line="276" w:lineRule="auto"/>
        <w:jc w:val="both"/>
        <w:rPr>
          <w:rFonts w:asciiTheme="majorHAnsi" w:hAnsiTheme="majorHAnsi" w:cs="Times New Roman"/>
          <w:sz w:val="10"/>
          <w:szCs w:val="10"/>
          <w:lang w:val="pt-BR"/>
        </w:rPr>
      </w:pPr>
    </w:p>
    <w:p w:rsidR="00EA2BAE" w:rsidRPr="00EC640E" w:rsidRDefault="00EA2BAE" w:rsidP="00EA2BAE">
      <w:pPr>
        <w:widowControl/>
        <w:suppressLineNumbers/>
        <w:spacing w:line="276" w:lineRule="auto"/>
        <w:jc w:val="both"/>
        <w:rPr>
          <w:rFonts w:asciiTheme="majorHAnsi" w:hAnsiTheme="majorHAnsi" w:cs="Times New Roman"/>
          <w:lang w:val="pt-BR"/>
        </w:rPr>
      </w:pPr>
      <w:r w:rsidRPr="00EC640E">
        <w:rPr>
          <w:rFonts w:asciiTheme="majorHAnsi" w:hAnsiTheme="majorHAnsi" w:cs="Times New Roman"/>
          <w:lang w:val="pt-BR"/>
        </w:rPr>
        <w:t xml:space="preserve">A COMISSÃO DE EXERCÍCIO PROFISSIONAL – CEP-CAU/MG, reunida ordinariamente em Belo Horizonte, na sede do CAU/MG, no dia </w:t>
      </w:r>
      <w:r>
        <w:rPr>
          <w:rFonts w:asciiTheme="majorHAnsi" w:hAnsiTheme="majorHAnsi" w:cs="Times New Roman"/>
          <w:lang w:val="pt-BR"/>
        </w:rPr>
        <w:t>21</w:t>
      </w:r>
      <w:r w:rsidRPr="00EC640E">
        <w:rPr>
          <w:rFonts w:asciiTheme="majorHAnsi" w:hAnsiTheme="majorHAnsi" w:cs="Times New Roman"/>
          <w:lang w:val="pt-BR"/>
        </w:rPr>
        <w:t xml:space="preserve"> de j</w:t>
      </w:r>
      <w:r>
        <w:rPr>
          <w:rFonts w:asciiTheme="majorHAnsi" w:hAnsiTheme="majorHAnsi" w:cs="Times New Roman"/>
          <w:lang w:val="pt-BR"/>
        </w:rPr>
        <w:t xml:space="preserve">aneiro </w:t>
      </w:r>
      <w:r w:rsidRPr="00EC640E">
        <w:rPr>
          <w:rFonts w:asciiTheme="majorHAnsi" w:hAnsiTheme="majorHAnsi" w:cs="Times New Roman"/>
          <w:lang w:val="pt-BR"/>
        </w:rPr>
        <w:t>de 20</w:t>
      </w:r>
      <w:r>
        <w:rPr>
          <w:rFonts w:asciiTheme="majorHAnsi" w:hAnsiTheme="majorHAnsi" w:cs="Times New Roman"/>
          <w:lang w:val="pt-BR"/>
        </w:rPr>
        <w:t>20</w:t>
      </w:r>
      <w:r w:rsidRPr="00EC640E">
        <w:rPr>
          <w:rFonts w:asciiTheme="majorHAnsi" w:hAnsiTheme="majorHAnsi" w:cs="Times New Roman"/>
          <w:lang w:val="pt-BR"/>
        </w:rPr>
        <w:t>, no uso das competências que lhe conferem o Regimento Interno do CAU/MG, em especial:</w:t>
      </w:r>
    </w:p>
    <w:p w:rsidR="00EA2BAE" w:rsidRPr="00075D39" w:rsidRDefault="00EA2BAE" w:rsidP="00EA2BAE">
      <w:pPr>
        <w:widowControl/>
        <w:suppressLineNumbers/>
        <w:spacing w:line="276" w:lineRule="auto"/>
        <w:jc w:val="both"/>
        <w:rPr>
          <w:rFonts w:asciiTheme="majorHAnsi" w:hAnsiTheme="majorHAnsi" w:cs="Times New Roman"/>
          <w:sz w:val="10"/>
          <w:szCs w:val="10"/>
          <w:lang w:val="pt-BR"/>
        </w:rPr>
      </w:pPr>
    </w:p>
    <w:p w:rsidR="00EA2BAE" w:rsidRPr="00EC640E" w:rsidRDefault="00EA2BAE" w:rsidP="00EA2BAE">
      <w:pPr>
        <w:widowControl/>
        <w:suppressLineNumbers/>
        <w:spacing w:line="276" w:lineRule="auto"/>
        <w:jc w:val="both"/>
        <w:rPr>
          <w:rFonts w:asciiTheme="majorHAnsi" w:hAnsiTheme="majorHAnsi" w:cs="Times New Roman"/>
          <w:lang w:val="pt-BR"/>
        </w:rPr>
      </w:pPr>
      <w:r w:rsidRPr="00EC640E">
        <w:rPr>
          <w:rFonts w:asciiTheme="majorHAnsi" w:hAnsiTheme="majorHAnsi" w:cs="Times New Roman"/>
          <w:lang w:val="pt-BR"/>
        </w:rPr>
        <w:t>Considerando o artigo 9</w:t>
      </w:r>
      <w:r>
        <w:rPr>
          <w:rFonts w:asciiTheme="majorHAnsi" w:hAnsiTheme="majorHAnsi" w:cs="Times New Roman"/>
          <w:lang w:val="pt-BR"/>
        </w:rPr>
        <w:t>2</w:t>
      </w:r>
      <w:r w:rsidRPr="00EC640E">
        <w:rPr>
          <w:rFonts w:asciiTheme="majorHAnsi" w:hAnsiTheme="majorHAnsi" w:cs="Times New Roman"/>
          <w:lang w:val="pt-BR"/>
        </w:rPr>
        <w:t xml:space="preserve"> do Regimento Interno do CAU/MG:</w:t>
      </w:r>
    </w:p>
    <w:p w:rsidR="00EA2BAE" w:rsidRPr="00075D39" w:rsidRDefault="00EA2BAE" w:rsidP="00EA2BAE">
      <w:pPr>
        <w:widowControl/>
        <w:suppressLineNumbers/>
        <w:spacing w:line="276" w:lineRule="auto"/>
        <w:ind w:left="2268"/>
        <w:jc w:val="both"/>
        <w:rPr>
          <w:rFonts w:asciiTheme="majorHAnsi" w:hAnsiTheme="majorHAnsi" w:cs="Times New Roman"/>
          <w:i/>
          <w:sz w:val="10"/>
          <w:szCs w:val="10"/>
          <w:lang w:val="pt-BR"/>
        </w:rPr>
      </w:pPr>
    </w:p>
    <w:p w:rsidR="00EA2BAE" w:rsidRPr="00075D39" w:rsidRDefault="00EA2BAE" w:rsidP="00EA2BAE">
      <w:pPr>
        <w:widowControl/>
        <w:suppressLineNumbers/>
        <w:spacing w:line="276" w:lineRule="auto"/>
        <w:ind w:left="2268"/>
        <w:jc w:val="both"/>
        <w:rPr>
          <w:rFonts w:asciiTheme="majorHAnsi" w:hAnsiTheme="majorHAnsi" w:cs="Times New Roman"/>
          <w:i/>
          <w:lang w:val="pt-BR"/>
        </w:rPr>
      </w:pPr>
      <w:r w:rsidRPr="00075D39">
        <w:rPr>
          <w:rFonts w:asciiTheme="majorHAnsi" w:hAnsiTheme="majorHAnsi" w:cs="Times New Roman"/>
          <w:i/>
          <w:lang w:val="pt-BR"/>
        </w:rPr>
        <w:t>Art. 92. Compete às comissões ordinárias e especiais:</w:t>
      </w:r>
    </w:p>
    <w:p w:rsidR="00EA2BAE" w:rsidRPr="00075D39" w:rsidRDefault="00EA2BAE" w:rsidP="00EA2BAE">
      <w:pPr>
        <w:widowControl/>
        <w:suppressLineNumbers/>
        <w:spacing w:line="276" w:lineRule="auto"/>
        <w:ind w:left="2268"/>
        <w:jc w:val="both"/>
        <w:rPr>
          <w:rFonts w:asciiTheme="majorHAnsi" w:hAnsiTheme="majorHAnsi" w:cs="Times New Roman"/>
          <w:i/>
          <w:sz w:val="10"/>
          <w:szCs w:val="10"/>
          <w:lang w:val="pt-BR"/>
        </w:rPr>
      </w:pPr>
    </w:p>
    <w:p w:rsidR="00EA2BAE" w:rsidRPr="00075D39" w:rsidRDefault="00EA2BAE" w:rsidP="00EA2BAE">
      <w:pPr>
        <w:widowControl/>
        <w:suppressLineNumbers/>
        <w:spacing w:line="276" w:lineRule="auto"/>
        <w:ind w:left="2268"/>
        <w:jc w:val="both"/>
        <w:rPr>
          <w:rFonts w:asciiTheme="majorHAnsi" w:hAnsiTheme="majorHAnsi" w:cs="Times New Roman"/>
          <w:i/>
          <w:lang w:val="pt-BR"/>
        </w:rPr>
      </w:pPr>
      <w:r w:rsidRPr="00075D39">
        <w:rPr>
          <w:rFonts w:asciiTheme="majorHAnsi" w:hAnsiTheme="majorHAnsi" w:cs="Times New Roman"/>
          <w:i/>
          <w:lang w:val="pt-BR"/>
        </w:rPr>
        <w:t>V - propor, apreciar e deliberar sobre o calendário anual de eventos e reuniões, e respectivas alterações, para apreciação do Conselho Diretor, ou na falta desse, do Plenário;</w:t>
      </w:r>
    </w:p>
    <w:p w:rsidR="00EA2BAE" w:rsidRPr="00075D39" w:rsidRDefault="00EA2BAE" w:rsidP="00EA2BAE">
      <w:pPr>
        <w:widowControl/>
        <w:suppressLineNumbers/>
        <w:spacing w:line="276" w:lineRule="auto"/>
        <w:ind w:left="2268"/>
        <w:jc w:val="both"/>
        <w:rPr>
          <w:rFonts w:asciiTheme="majorHAnsi" w:hAnsiTheme="majorHAnsi" w:cs="Times New Roman"/>
          <w:i/>
          <w:sz w:val="10"/>
          <w:szCs w:val="10"/>
          <w:lang w:val="pt-BR"/>
        </w:rPr>
      </w:pPr>
    </w:p>
    <w:p w:rsidR="00EA2BAE" w:rsidRPr="00EC640E" w:rsidRDefault="00EA2BAE" w:rsidP="00EA2BAE">
      <w:pPr>
        <w:widowControl/>
        <w:suppressLineNumbers/>
        <w:spacing w:line="276" w:lineRule="auto"/>
        <w:jc w:val="both"/>
        <w:rPr>
          <w:rFonts w:asciiTheme="majorHAnsi" w:hAnsiTheme="majorHAnsi" w:cs="Times New Roman"/>
          <w:lang w:val="pt-BR"/>
        </w:rPr>
      </w:pPr>
      <w:r w:rsidRPr="00EC640E">
        <w:rPr>
          <w:rFonts w:asciiTheme="majorHAnsi" w:hAnsiTheme="majorHAnsi" w:cs="Times New Roman"/>
          <w:lang w:val="pt-BR"/>
        </w:rPr>
        <w:t>Considerando o artigo 96 do Regimento Interno do CAU/MG:</w:t>
      </w:r>
    </w:p>
    <w:p w:rsidR="00EA2BAE" w:rsidRPr="00075D39" w:rsidRDefault="00EA2BAE" w:rsidP="00EA2BAE">
      <w:pPr>
        <w:widowControl/>
        <w:suppressLineNumbers/>
        <w:spacing w:line="276" w:lineRule="auto"/>
        <w:jc w:val="both"/>
        <w:rPr>
          <w:rFonts w:asciiTheme="majorHAnsi" w:hAnsiTheme="majorHAnsi" w:cs="Times New Roman"/>
          <w:sz w:val="10"/>
          <w:szCs w:val="10"/>
          <w:lang w:val="pt-BR"/>
        </w:rPr>
      </w:pPr>
    </w:p>
    <w:p w:rsidR="00EA2BAE" w:rsidRPr="00075D39" w:rsidRDefault="00EA2BAE" w:rsidP="00EA2BAE">
      <w:pPr>
        <w:widowControl/>
        <w:suppressLineNumbers/>
        <w:spacing w:line="276" w:lineRule="auto"/>
        <w:ind w:left="2268"/>
        <w:jc w:val="both"/>
        <w:rPr>
          <w:rFonts w:asciiTheme="majorHAnsi" w:hAnsiTheme="majorHAnsi" w:cs="Times New Roman"/>
          <w:i/>
          <w:lang w:val="pt-BR"/>
        </w:rPr>
      </w:pPr>
      <w:r>
        <w:rPr>
          <w:rFonts w:asciiTheme="majorHAnsi" w:hAnsiTheme="majorHAnsi" w:cs="Times New Roman"/>
          <w:i/>
          <w:lang w:val="pt-BR"/>
        </w:rPr>
        <w:t>“</w:t>
      </w:r>
      <w:r w:rsidRPr="00075D39">
        <w:rPr>
          <w:rFonts w:asciiTheme="majorHAnsi" w:hAnsiTheme="majorHAnsi" w:cs="Times New Roman"/>
          <w:i/>
          <w:lang w:val="pt-BR"/>
        </w:rPr>
        <w:t>Para cumprir a finalidade de zelar pela orientação e fiscalização do exercício da Arquitetura e Urbanismo, competirá à Comissão de Exercício Profissional do CAU/MG (CEP-CAU/MG), no âmbito de sua competência:</w:t>
      </w:r>
    </w:p>
    <w:p w:rsidR="00EA2BAE" w:rsidRPr="00075D39" w:rsidRDefault="00EA2BAE" w:rsidP="00EA2BAE">
      <w:pPr>
        <w:widowControl/>
        <w:suppressLineNumbers/>
        <w:spacing w:line="276" w:lineRule="auto"/>
        <w:ind w:left="2268"/>
        <w:jc w:val="both"/>
        <w:rPr>
          <w:rFonts w:asciiTheme="majorHAnsi" w:hAnsiTheme="majorHAnsi" w:cs="Times New Roman"/>
          <w:i/>
          <w:lang w:val="pt-BR"/>
        </w:rPr>
      </w:pPr>
      <w:r>
        <w:rPr>
          <w:rFonts w:asciiTheme="majorHAnsi" w:hAnsiTheme="majorHAnsi" w:cs="Times New Roman"/>
          <w:i/>
          <w:lang w:val="pt-BR"/>
        </w:rPr>
        <w:t>[..]</w:t>
      </w:r>
    </w:p>
    <w:p w:rsidR="00EA2BAE" w:rsidRPr="00075D39" w:rsidRDefault="00EA2BAE" w:rsidP="00EA2BAE">
      <w:pPr>
        <w:widowControl/>
        <w:suppressLineNumbers/>
        <w:spacing w:line="276" w:lineRule="auto"/>
        <w:ind w:left="2268"/>
        <w:jc w:val="both"/>
        <w:rPr>
          <w:rFonts w:asciiTheme="majorHAnsi" w:hAnsiTheme="majorHAnsi" w:cs="Times New Roman"/>
          <w:i/>
          <w:lang w:val="pt-BR"/>
        </w:rPr>
      </w:pPr>
      <w:r w:rsidRPr="00075D39">
        <w:rPr>
          <w:rFonts w:asciiTheme="majorHAnsi" w:hAnsiTheme="majorHAnsi" w:cs="Times New Roman"/>
          <w:i/>
          <w:lang w:val="pt-BR"/>
        </w:rPr>
        <w:t>IV - propor, apreciar e deliberar sobre o Plano de Fiscalização do CAU/MG, conforme diretrizes do Plano Nacional de Fiscalização do CAU;</w:t>
      </w:r>
    </w:p>
    <w:p w:rsidR="00EA2BAE" w:rsidRPr="00075D39" w:rsidRDefault="00EA2BAE" w:rsidP="00EA2BAE">
      <w:pPr>
        <w:widowControl/>
        <w:suppressLineNumbers/>
        <w:spacing w:line="276" w:lineRule="auto"/>
        <w:ind w:left="2268"/>
        <w:jc w:val="both"/>
        <w:rPr>
          <w:rFonts w:asciiTheme="majorHAnsi" w:hAnsiTheme="majorHAnsi" w:cs="Times New Roman"/>
          <w:i/>
          <w:lang w:val="pt-BR"/>
        </w:rPr>
      </w:pPr>
      <w:r>
        <w:rPr>
          <w:rFonts w:asciiTheme="majorHAnsi" w:hAnsiTheme="majorHAnsi" w:cs="Times New Roman"/>
          <w:i/>
          <w:lang w:val="pt-BR"/>
        </w:rPr>
        <w:t>[...]</w:t>
      </w:r>
    </w:p>
    <w:p w:rsidR="00EA2BAE" w:rsidRPr="00075D39" w:rsidRDefault="00EA2BAE" w:rsidP="00EA2BAE">
      <w:pPr>
        <w:widowControl/>
        <w:suppressLineNumbers/>
        <w:spacing w:line="276" w:lineRule="auto"/>
        <w:ind w:left="2268"/>
        <w:jc w:val="both"/>
        <w:rPr>
          <w:rFonts w:asciiTheme="majorHAnsi" w:hAnsiTheme="majorHAnsi" w:cs="Times New Roman"/>
          <w:i/>
          <w:lang w:val="pt-BR"/>
        </w:rPr>
      </w:pPr>
      <w:r w:rsidRPr="00075D39">
        <w:rPr>
          <w:rFonts w:asciiTheme="majorHAnsi" w:hAnsiTheme="majorHAnsi" w:cs="Times New Roman"/>
          <w:i/>
          <w:lang w:val="pt-BR"/>
        </w:rPr>
        <w:t>VII - propor, apreciar e deliberar, em consonância com os atos já normatizados pelo CAU/BR, sobre:</w:t>
      </w:r>
    </w:p>
    <w:p w:rsidR="00EA2BAE" w:rsidRPr="00075D39" w:rsidRDefault="00EA2BAE" w:rsidP="00EA2BAE">
      <w:pPr>
        <w:widowControl/>
        <w:suppressLineNumbers/>
        <w:spacing w:line="276" w:lineRule="auto"/>
        <w:ind w:left="2268"/>
        <w:jc w:val="both"/>
        <w:rPr>
          <w:rFonts w:asciiTheme="majorHAnsi" w:hAnsiTheme="majorHAnsi" w:cs="Times New Roman"/>
          <w:i/>
          <w:lang w:val="pt-BR"/>
        </w:rPr>
      </w:pPr>
      <w:r w:rsidRPr="00075D39">
        <w:rPr>
          <w:rFonts w:asciiTheme="majorHAnsi" w:hAnsiTheme="majorHAnsi" w:cs="Times New Roman"/>
          <w:i/>
          <w:lang w:val="pt-BR"/>
        </w:rPr>
        <w:t>a) ações de fiscalização;</w:t>
      </w:r>
    </w:p>
    <w:p w:rsidR="00EA2BAE" w:rsidRPr="00075D39" w:rsidRDefault="00EA2BAE" w:rsidP="00EA2BAE">
      <w:pPr>
        <w:widowControl/>
        <w:suppressLineNumbers/>
        <w:spacing w:line="276" w:lineRule="auto"/>
        <w:ind w:left="2268"/>
        <w:jc w:val="both"/>
        <w:rPr>
          <w:rFonts w:asciiTheme="majorHAnsi" w:hAnsiTheme="majorHAnsi" w:cs="Times New Roman"/>
          <w:i/>
          <w:lang w:val="pt-BR"/>
        </w:rPr>
      </w:pPr>
      <w:r>
        <w:rPr>
          <w:rFonts w:asciiTheme="majorHAnsi" w:hAnsiTheme="majorHAnsi" w:cs="Times New Roman"/>
          <w:i/>
          <w:lang w:val="pt-BR"/>
        </w:rPr>
        <w:t>[...]</w:t>
      </w:r>
    </w:p>
    <w:p w:rsidR="00EA2BAE" w:rsidRPr="00EC640E" w:rsidRDefault="00EA2BAE" w:rsidP="00EA2BAE">
      <w:pPr>
        <w:rPr>
          <w:rFonts w:asciiTheme="majorHAnsi" w:hAnsiTheme="majorHAnsi" w:cs="Times New Roman"/>
          <w:b/>
          <w:lang w:val="pt-BR"/>
        </w:rPr>
      </w:pPr>
      <w:r w:rsidRPr="00EC640E">
        <w:rPr>
          <w:rFonts w:asciiTheme="majorHAnsi" w:hAnsiTheme="majorHAnsi" w:cs="Times New Roman"/>
          <w:b/>
          <w:lang w:val="pt-BR"/>
        </w:rPr>
        <w:t>DELIBERA:</w:t>
      </w:r>
    </w:p>
    <w:p w:rsidR="00EA2BAE" w:rsidRPr="00EC640E" w:rsidRDefault="00EA2BAE" w:rsidP="00EA2BAE">
      <w:pPr>
        <w:widowControl/>
        <w:suppressLineNumbers/>
        <w:spacing w:line="276" w:lineRule="auto"/>
        <w:jc w:val="both"/>
        <w:rPr>
          <w:rFonts w:asciiTheme="majorHAnsi" w:hAnsiTheme="majorHAnsi" w:cs="Times New Roman"/>
          <w:lang w:val="pt-BR"/>
        </w:rPr>
      </w:pPr>
    </w:p>
    <w:p w:rsidR="00EA2BAE" w:rsidRPr="00EC640E" w:rsidRDefault="00EA2BAE" w:rsidP="00EA2BAE">
      <w:pPr>
        <w:pStyle w:val="PargrafodaLista"/>
        <w:widowControl/>
        <w:numPr>
          <w:ilvl w:val="0"/>
          <w:numId w:val="19"/>
        </w:numPr>
        <w:spacing w:line="276" w:lineRule="auto"/>
        <w:ind w:left="426"/>
        <w:rPr>
          <w:rFonts w:asciiTheme="majorHAnsi" w:hAnsiTheme="majorHAnsi" w:cs="Times New Roman"/>
          <w:lang w:val="pt-BR"/>
        </w:rPr>
      </w:pPr>
      <w:r>
        <w:rPr>
          <w:rFonts w:asciiTheme="majorHAnsi" w:hAnsiTheme="majorHAnsi" w:cs="Times New Roman"/>
          <w:lang w:val="pt-BR"/>
        </w:rPr>
        <w:t xml:space="preserve">Aprovar, neste ato, o Plano de Ações de Fiscalização do CAU/MG para o ano-exercício 2020, apensado a </w:t>
      </w:r>
      <w:r w:rsidRPr="00EC640E">
        <w:rPr>
          <w:rFonts w:asciiTheme="majorHAnsi" w:hAnsiTheme="majorHAnsi" w:cs="Times New Roman"/>
          <w:lang w:val="pt-BR"/>
        </w:rPr>
        <w:t>desta Deliberação;</w:t>
      </w:r>
    </w:p>
    <w:p w:rsidR="00EA2BAE" w:rsidRPr="00EC640E" w:rsidRDefault="00EA2BAE" w:rsidP="00EA2BAE">
      <w:pPr>
        <w:widowControl/>
        <w:suppressLineNumbers/>
        <w:spacing w:line="276" w:lineRule="auto"/>
        <w:jc w:val="both"/>
        <w:rPr>
          <w:rFonts w:asciiTheme="majorHAnsi" w:hAnsiTheme="majorHAnsi" w:cs="Times New Roman"/>
          <w:lang w:val="pt-BR"/>
        </w:rPr>
      </w:pPr>
    </w:p>
    <w:p w:rsidR="00EA2BAE" w:rsidRDefault="00EA2BAE" w:rsidP="00EA2BAE">
      <w:pPr>
        <w:widowControl/>
        <w:spacing w:line="276" w:lineRule="auto"/>
        <w:jc w:val="right"/>
        <w:rPr>
          <w:rFonts w:asciiTheme="majorHAnsi" w:hAnsiTheme="majorHAnsi" w:cs="Times New Roman"/>
          <w:lang w:val="pt-BR"/>
        </w:rPr>
      </w:pPr>
      <w:r w:rsidRPr="00BA44A3">
        <w:rPr>
          <w:rFonts w:asciiTheme="majorHAnsi" w:hAnsiTheme="majorHAnsi" w:cs="Times New Roman"/>
          <w:lang w:val="pt-BR"/>
        </w:rPr>
        <w:t xml:space="preserve">Belo Horizonte, </w:t>
      </w:r>
      <w:r>
        <w:rPr>
          <w:rFonts w:asciiTheme="majorHAnsi" w:hAnsiTheme="majorHAnsi" w:cs="Times New Roman"/>
          <w:lang w:val="pt-BR"/>
        </w:rPr>
        <w:t>21</w:t>
      </w:r>
      <w:r w:rsidRPr="00BA44A3">
        <w:rPr>
          <w:rFonts w:asciiTheme="majorHAnsi" w:hAnsiTheme="majorHAnsi" w:cs="Times New Roman"/>
          <w:lang w:val="pt-BR"/>
        </w:rPr>
        <w:t xml:space="preserve"> de </w:t>
      </w:r>
      <w:r>
        <w:rPr>
          <w:rFonts w:asciiTheme="majorHAnsi" w:hAnsiTheme="majorHAnsi" w:cs="Times New Roman"/>
          <w:lang w:val="pt-BR"/>
        </w:rPr>
        <w:t>janeiro</w:t>
      </w:r>
      <w:r w:rsidRPr="00BA44A3">
        <w:rPr>
          <w:rFonts w:asciiTheme="majorHAnsi" w:hAnsiTheme="majorHAnsi" w:cs="Times New Roman"/>
          <w:lang w:val="pt-BR"/>
        </w:rPr>
        <w:t xml:space="preserve"> de 20</w:t>
      </w:r>
      <w:r>
        <w:rPr>
          <w:rFonts w:asciiTheme="majorHAnsi" w:hAnsiTheme="majorHAnsi" w:cs="Times New Roman"/>
          <w:lang w:val="pt-BR"/>
        </w:rPr>
        <w:t>20</w:t>
      </w:r>
      <w:r w:rsidRPr="00BA44A3">
        <w:rPr>
          <w:rFonts w:asciiTheme="majorHAnsi" w:hAnsiTheme="majorHAnsi" w:cs="Times New Roman"/>
          <w:lang w:val="pt-BR"/>
        </w:rPr>
        <w:t>.</w:t>
      </w:r>
    </w:p>
    <w:p w:rsidR="00EA2BAE" w:rsidRDefault="00EA2BAE" w:rsidP="00EA2BAE">
      <w:pPr>
        <w:widowControl/>
        <w:spacing w:line="276" w:lineRule="auto"/>
        <w:jc w:val="right"/>
        <w:rPr>
          <w:rFonts w:asciiTheme="majorHAnsi" w:hAnsiTheme="majorHAnsi" w:cs="Times New Roman"/>
          <w:lang w:val="pt-BR"/>
        </w:rPr>
      </w:pPr>
    </w:p>
    <w:tbl>
      <w:tblPr>
        <w:tblStyle w:val="Tabelacomgrelha1"/>
        <w:tblW w:w="10284" w:type="dxa"/>
        <w:jc w:val="center"/>
        <w:tblLayout w:type="fixed"/>
        <w:tblLook w:val="04A0" w:firstRow="1" w:lastRow="0" w:firstColumn="1" w:lastColumn="0" w:noHBand="0" w:noVBand="1"/>
      </w:tblPr>
      <w:tblGrid>
        <w:gridCol w:w="4437"/>
        <w:gridCol w:w="5847"/>
      </w:tblGrid>
      <w:tr w:rsidR="00EA2BAE" w:rsidRPr="006C2D11" w:rsidTr="0048735A">
        <w:trPr>
          <w:trHeight w:val="539"/>
          <w:jc w:val="center"/>
        </w:trPr>
        <w:tc>
          <w:tcPr>
            <w:tcW w:w="10284" w:type="dxa"/>
            <w:gridSpan w:val="2"/>
            <w:shd w:val="clear" w:color="auto" w:fill="BFBFBF"/>
            <w:vAlign w:val="center"/>
          </w:tcPr>
          <w:p w:rsidR="00EA2BAE" w:rsidRPr="00F32351" w:rsidRDefault="00EA2BAE" w:rsidP="0048735A">
            <w:pPr>
              <w:jc w:val="center"/>
              <w:rPr>
                <w:rFonts w:asciiTheme="majorHAnsi" w:hAnsiTheme="majorHAnsi" w:cs="Times New Roman"/>
                <w:b/>
                <w:szCs w:val="20"/>
              </w:rPr>
            </w:pPr>
            <w:r w:rsidRPr="00F32351">
              <w:rPr>
                <w:rFonts w:asciiTheme="majorHAnsi" w:hAnsiTheme="majorHAnsi" w:cs="Times New Roman"/>
                <w:b/>
                <w:szCs w:val="20"/>
              </w:rPr>
              <w:t>COMISSÃO DE EXERCÍCIO PROFISSIONAL DO CAU/MG</w:t>
            </w:r>
            <w:r>
              <w:rPr>
                <w:rFonts w:asciiTheme="majorHAnsi" w:hAnsiTheme="majorHAnsi" w:cs="Times New Roman"/>
                <w:b/>
                <w:szCs w:val="20"/>
              </w:rPr>
              <w:t xml:space="preserve"> – VOTAÇÃO</w:t>
            </w:r>
          </w:p>
        </w:tc>
      </w:tr>
      <w:tr w:rsidR="00EA2BAE" w:rsidRPr="00F0304C" w:rsidTr="0048735A">
        <w:trPr>
          <w:trHeight w:val="539"/>
          <w:jc w:val="center"/>
        </w:trPr>
        <w:tc>
          <w:tcPr>
            <w:tcW w:w="4437" w:type="dxa"/>
            <w:shd w:val="clear" w:color="auto" w:fill="auto"/>
            <w:vAlign w:val="center"/>
          </w:tcPr>
          <w:p w:rsidR="00EA2BAE" w:rsidRPr="00F0304C" w:rsidRDefault="00EA2BAE" w:rsidP="0048735A">
            <w:pPr>
              <w:jc w:val="center"/>
              <w:rPr>
                <w:rFonts w:asciiTheme="majorHAnsi" w:hAnsiTheme="majorHAnsi" w:cs="Times New Roman"/>
                <w:b/>
                <w:sz w:val="20"/>
                <w:szCs w:val="20"/>
              </w:rPr>
            </w:pPr>
            <w:r w:rsidRPr="00F0304C">
              <w:rPr>
                <w:rFonts w:asciiTheme="majorHAnsi" w:hAnsiTheme="majorHAnsi" w:cs="Times New Roman"/>
                <w:b/>
                <w:sz w:val="20"/>
                <w:szCs w:val="20"/>
              </w:rPr>
              <w:t>CONSELHEIRO(A) ESTADUAL</w:t>
            </w:r>
          </w:p>
        </w:tc>
        <w:tc>
          <w:tcPr>
            <w:tcW w:w="5847" w:type="dxa"/>
            <w:shd w:val="clear" w:color="auto" w:fill="auto"/>
            <w:vAlign w:val="center"/>
          </w:tcPr>
          <w:p w:rsidR="00EA2BAE" w:rsidRPr="00F0304C" w:rsidRDefault="00EA2BAE" w:rsidP="0048735A">
            <w:pPr>
              <w:jc w:val="center"/>
              <w:rPr>
                <w:rFonts w:asciiTheme="majorHAnsi" w:hAnsiTheme="majorHAnsi" w:cs="Times New Roman"/>
                <w:b/>
                <w:sz w:val="20"/>
                <w:szCs w:val="20"/>
              </w:rPr>
            </w:pPr>
            <w:r w:rsidRPr="00F0304C">
              <w:rPr>
                <w:rFonts w:asciiTheme="majorHAnsi" w:hAnsiTheme="majorHAnsi" w:cs="Times New Roman"/>
                <w:b/>
                <w:sz w:val="20"/>
                <w:szCs w:val="20"/>
              </w:rPr>
              <w:t>ASSINATURA</w:t>
            </w:r>
          </w:p>
        </w:tc>
      </w:tr>
      <w:tr w:rsidR="00EA2BAE" w:rsidRPr="00EA2BAE" w:rsidTr="0048735A">
        <w:trPr>
          <w:trHeight w:val="539"/>
          <w:jc w:val="center"/>
        </w:trPr>
        <w:tc>
          <w:tcPr>
            <w:tcW w:w="4437" w:type="dxa"/>
            <w:tcBorders>
              <w:bottom w:val="single" w:sz="4" w:space="0" w:color="auto"/>
            </w:tcBorders>
            <w:vAlign w:val="center"/>
          </w:tcPr>
          <w:p w:rsidR="00EA2BAE" w:rsidRPr="00F535C9" w:rsidRDefault="00EA2BAE" w:rsidP="0048735A">
            <w:pPr>
              <w:spacing w:line="276" w:lineRule="auto"/>
              <w:rPr>
                <w:rFonts w:asciiTheme="majorHAnsi" w:hAnsiTheme="majorHAnsi" w:cs="Times New Roman"/>
                <w:sz w:val="20"/>
                <w:szCs w:val="21"/>
              </w:rPr>
            </w:pPr>
            <w:r w:rsidRPr="00F535C9">
              <w:rPr>
                <w:rFonts w:asciiTheme="majorHAnsi" w:hAnsiTheme="majorHAnsi" w:cs="Times New Roman"/>
                <w:sz w:val="20"/>
                <w:szCs w:val="21"/>
              </w:rPr>
              <w:t>Ademir Nogueira de Ávila</w:t>
            </w:r>
            <w:r w:rsidRPr="004F30A6">
              <w:rPr>
                <w:rFonts w:asciiTheme="majorHAnsi" w:hAnsiTheme="majorHAnsi" w:cs="Times New Roman"/>
                <w:sz w:val="18"/>
                <w:szCs w:val="21"/>
              </w:rPr>
              <w:t xml:space="preserve"> - </w:t>
            </w:r>
            <w:r w:rsidRPr="004F30A6">
              <w:rPr>
                <w:rFonts w:asciiTheme="majorHAnsi" w:hAnsiTheme="majorHAnsi" w:cs="Times New Roman"/>
                <w:i/>
                <w:sz w:val="18"/>
                <w:szCs w:val="21"/>
              </w:rPr>
              <w:t>Coord</w:t>
            </w:r>
            <w:r>
              <w:rPr>
                <w:rFonts w:asciiTheme="majorHAnsi" w:hAnsiTheme="majorHAnsi" w:cs="Times New Roman"/>
                <w:i/>
                <w:sz w:val="18"/>
                <w:szCs w:val="21"/>
              </w:rPr>
              <w:t>enador</w:t>
            </w:r>
          </w:p>
          <w:p w:rsidR="00EA2BAE" w:rsidRPr="00F0304C" w:rsidRDefault="00EA2BAE" w:rsidP="0048735A">
            <w:pPr>
              <w:spacing w:line="276" w:lineRule="auto"/>
              <w:rPr>
                <w:rFonts w:asciiTheme="majorHAnsi" w:hAnsiTheme="majorHAnsi" w:cs="Times New Roman"/>
                <w:sz w:val="18"/>
                <w:szCs w:val="17"/>
              </w:rPr>
            </w:pPr>
            <w:r w:rsidRPr="00F0304C">
              <w:rPr>
                <w:rFonts w:asciiTheme="majorHAnsi" w:hAnsiTheme="majorHAnsi" w:cs="Times New Roman"/>
                <w:sz w:val="18"/>
                <w:szCs w:val="17"/>
              </w:rPr>
              <w:sym w:font="Wingdings" w:char="F06F"/>
            </w:r>
            <w:r w:rsidRPr="00F0304C">
              <w:rPr>
                <w:rFonts w:asciiTheme="majorHAnsi" w:hAnsiTheme="majorHAnsi" w:cs="Times New Roman"/>
                <w:sz w:val="18"/>
                <w:szCs w:val="17"/>
              </w:rPr>
              <w:t xml:space="preserve">  </w:t>
            </w:r>
            <w:r>
              <w:rPr>
                <w:rFonts w:asciiTheme="majorHAnsi" w:hAnsiTheme="majorHAnsi" w:cs="Times New Roman"/>
                <w:sz w:val="18"/>
                <w:szCs w:val="17"/>
              </w:rPr>
              <w:t>[</w:t>
            </w:r>
            <w:r w:rsidRPr="000D2BF9">
              <w:rPr>
                <w:rFonts w:asciiTheme="majorHAnsi" w:hAnsiTheme="majorHAnsi" w:cs="Times New Roman"/>
                <w:i/>
                <w:sz w:val="18"/>
                <w:szCs w:val="17"/>
              </w:rPr>
              <w:t>vago</w:t>
            </w:r>
            <w:r>
              <w:rPr>
                <w:rFonts w:asciiTheme="majorHAnsi" w:hAnsiTheme="majorHAnsi" w:cs="Times New Roman"/>
                <w:sz w:val="18"/>
                <w:szCs w:val="17"/>
              </w:rPr>
              <w:t>]</w:t>
            </w:r>
          </w:p>
        </w:tc>
        <w:tc>
          <w:tcPr>
            <w:tcW w:w="5847" w:type="dxa"/>
            <w:tcBorders>
              <w:bottom w:val="single" w:sz="4" w:space="0" w:color="auto"/>
            </w:tcBorders>
            <w:vAlign w:val="center"/>
          </w:tcPr>
          <w:p w:rsidR="00EA2BAE" w:rsidRPr="00F0304C" w:rsidRDefault="00EA2BAE" w:rsidP="0048735A">
            <w:pPr>
              <w:spacing w:line="276" w:lineRule="auto"/>
              <w:jc w:val="center"/>
              <w:rPr>
                <w:rFonts w:asciiTheme="majorHAnsi" w:hAnsiTheme="majorHAnsi" w:cs="Times New Roman"/>
                <w:sz w:val="20"/>
                <w:szCs w:val="20"/>
              </w:rPr>
            </w:pPr>
          </w:p>
        </w:tc>
      </w:tr>
      <w:tr w:rsidR="00EA2BAE" w:rsidRPr="006C2D11" w:rsidTr="0048735A">
        <w:trPr>
          <w:trHeight w:val="539"/>
          <w:jc w:val="center"/>
        </w:trPr>
        <w:tc>
          <w:tcPr>
            <w:tcW w:w="4437" w:type="dxa"/>
            <w:tcBorders>
              <w:bottom w:val="single" w:sz="4" w:space="0" w:color="auto"/>
            </w:tcBorders>
            <w:vAlign w:val="center"/>
          </w:tcPr>
          <w:p w:rsidR="00EA2BAE" w:rsidRPr="00F535C9" w:rsidRDefault="00EA2BAE" w:rsidP="0048735A">
            <w:pPr>
              <w:spacing w:line="276" w:lineRule="auto"/>
              <w:rPr>
                <w:rFonts w:asciiTheme="majorHAnsi" w:hAnsiTheme="majorHAnsi" w:cs="Times New Roman"/>
                <w:sz w:val="20"/>
                <w:szCs w:val="21"/>
              </w:rPr>
            </w:pPr>
            <w:r w:rsidRPr="00F535C9">
              <w:rPr>
                <w:rFonts w:asciiTheme="majorHAnsi" w:hAnsiTheme="majorHAnsi" w:cs="Times New Roman"/>
                <w:sz w:val="20"/>
                <w:szCs w:val="21"/>
              </w:rPr>
              <w:t>M</w:t>
            </w:r>
            <w:r>
              <w:rPr>
                <w:rFonts w:asciiTheme="majorHAnsi" w:hAnsiTheme="majorHAnsi" w:cs="Times New Roman"/>
                <w:sz w:val="20"/>
                <w:szCs w:val="21"/>
              </w:rPr>
              <w:t xml:space="preserve">aria Edwiges Sobreira Leal </w:t>
            </w:r>
            <w:r>
              <w:rPr>
                <w:rFonts w:asciiTheme="majorHAnsi" w:hAnsiTheme="majorHAnsi" w:cs="Times New Roman"/>
                <w:i/>
                <w:sz w:val="18"/>
                <w:szCs w:val="18"/>
              </w:rPr>
              <w:t>Coord. Adjunta</w:t>
            </w:r>
          </w:p>
          <w:p w:rsidR="00EA2BAE" w:rsidRPr="00F535C9" w:rsidRDefault="00EA2BAE" w:rsidP="0048735A">
            <w:pPr>
              <w:spacing w:line="276" w:lineRule="auto"/>
              <w:rPr>
                <w:rFonts w:asciiTheme="majorHAnsi" w:hAnsiTheme="majorHAnsi" w:cs="Times New Roman"/>
                <w:sz w:val="20"/>
                <w:szCs w:val="21"/>
              </w:rPr>
            </w:pPr>
            <w:r w:rsidRPr="00F0304C">
              <w:rPr>
                <w:rFonts w:asciiTheme="majorHAnsi" w:hAnsiTheme="majorHAnsi" w:cs="Times New Roman"/>
                <w:sz w:val="18"/>
                <w:szCs w:val="17"/>
              </w:rPr>
              <w:sym w:font="Wingdings" w:char="F06F"/>
            </w:r>
            <w:r w:rsidRPr="00F0304C">
              <w:rPr>
                <w:rFonts w:asciiTheme="majorHAnsi" w:hAnsiTheme="majorHAnsi" w:cs="Times New Roman"/>
                <w:sz w:val="18"/>
                <w:szCs w:val="17"/>
              </w:rPr>
              <w:t xml:space="preserve">  </w:t>
            </w:r>
            <w:r w:rsidRPr="00F535C9">
              <w:rPr>
                <w:rFonts w:asciiTheme="majorHAnsi" w:hAnsiTheme="majorHAnsi" w:cs="Times New Roman"/>
                <w:sz w:val="18"/>
                <w:szCs w:val="17"/>
              </w:rPr>
              <w:t xml:space="preserve">Patricia Elizabeth Ferreira Gomes Barbosa </w:t>
            </w:r>
            <w:r w:rsidRPr="00F0304C">
              <w:rPr>
                <w:rFonts w:asciiTheme="majorHAnsi" w:hAnsiTheme="majorHAnsi" w:cs="Times New Roman"/>
                <w:sz w:val="18"/>
                <w:szCs w:val="17"/>
              </w:rPr>
              <w:t>(S</w:t>
            </w:r>
            <w:r>
              <w:rPr>
                <w:rFonts w:asciiTheme="majorHAnsi" w:hAnsiTheme="majorHAnsi" w:cs="Times New Roman"/>
                <w:sz w:val="18"/>
                <w:szCs w:val="17"/>
              </w:rPr>
              <w:t>)</w:t>
            </w:r>
          </w:p>
        </w:tc>
        <w:tc>
          <w:tcPr>
            <w:tcW w:w="5847" w:type="dxa"/>
            <w:tcBorders>
              <w:bottom w:val="single" w:sz="4" w:space="0" w:color="auto"/>
            </w:tcBorders>
            <w:vAlign w:val="center"/>
          </w:tcPr>
          <w:p w:rsidR="00EA2BAE" w:rsidRPr="00F0304C" w:rsidRDefault="00EA2BAE" w:rsidP="0048735A">
            <w:pPr>
              <w:spacing w:line="276" w:lineRule="auto"/>
              <w:jc w:val="center"/>
              <w:rPr>
                <w:rFonts w:asciiTheme="majorHAnsi" w:hAnsiTheme="majorHAnsi" w:cs="Times New Roman"/>
                <w:sz w:val="20"/>
                <w:szCs w:val="20"/>
              </w:rPr>
            </w:pPr>
          </w:p>
        </w:tc>
      </w:tr>
      <w:tr w:rsidR="00EA2BAE" w:rsidRPr="006C2D11" w:rsidTr="0048735A">
        <w:trPr>
          <w:trHeight w:val="539"/>
          <w:jc w:val="center"/>
        </w:trPr>
        <w:tc>
          <w:tcPr>
            <w:tcW w:w="4437" w:type="dxa"/>
            <w:tcBorders>
              <w:bottom w:val="single" w:sz="4" w:space="0" w:color="auto"/>
            </w:tcBorders>
            <w:vAlign w:val="center"/>
          </w:tcPr>
          <w:p w:rsidR="00EA2BAE" w:rsidRPr="00900610" w:rsidRDefault="00EA2BAE" w:rsidP="0048735A">
            <w:pPr>
              <w:spacing w:line="276" w:lineRule="auto"/>
              <w:rPr>
                <w:rFonts w:asciiTheme="majorHAnsi" w:hAnsiTheme="majorHAnsi" w:cs="Times New Roman"/>
                <w:i/>
                <w:sz w:val="20"/>
                <w:szCs w:val="21"/>
              </w:rPr>
            </w:pPr>
            <w:r w:rsidRPr="00900610">
              <w:rPr>
                <w:rFonts w:asciiTheme="majorHAnsi" w:hAnsiTheme="majorHAnsi" w:cs="Times New Roman"/>
                <w:sz w:val="21"/>
                <w:szCs w:val="21"/>
              </w:rPr>
              <w:t>Ariel Luis Lazzarin</w:t>
            </w:r>
          </w:p>
          <w:p w:rsidR="00EA2BAE" w:rsidRPr="00F0304C" w:rsidRDefault="00EA2BAE" w:rsidP="0048735A">
            <w:pPr>
              <w:spacing w:line="276" w:lineRule="auto"/>
              <w:rPr>
                <w:rFonts w:asciiTheme="majorHAnsi" w:hAnsiTheme="majorHAnsi" w:cs="Times New Roman"/>
                <w:sz w:val="21"/>
                <w:szCs w:val="21"/>
              </w:rPr>
            </w:pPr>
            <w:r w:rsidRPr="00900610">
              <w:rPr>
                <w:rFonts w:asciiTheme="majorHAnsi" w:hAnsiTheme="majorHAnsi" w:cs="Times New Roman"/>
                <w:sz w:val="19"/>
                <w:szCs w:val="19"/>
              </w:rPr>
              <w:sym w:font="Wingdings" w:char="F06F"/>
            </w:r>
            <w:r w:rsidRPr="00900610">
              <w:rPr>
                <w:rFonts w:asciiTheme="majorHAnsi" w:hAnsiTheme="majorHAnsi" w:cs="Times New Roman"/>
                <w:sz w:val="19"/>
                <w:szCs w:val="19"/>
              </w:rPr>
              <w:t xml:space="preserve">  Marcondes Nunes de Freitas (S)</w:t>
            </w:r>
          </w:p>
        </w:tc>
        <w:tc>
          <w:tcPr>
            <w:tcW w:w="5847" w:type="dxa"/>
            <w:tcBorders>
              <w:bottom w:val="single" w:sz="4" w:space="0" w:color="auto"/>
            </w:tcBorders>
            <w:vAlign w:val="center"/>
          </w:tcPr>
          <w:p w:rsidR="00EA2BAE" w:rsidRPr="00F0304C" w:rsidRDefault="00EA2BAE" w:rsidP="0048735A">
            <w:pPr>
              <w:spacing w:line="276" w:lineRule="auto"/>
              <w:jc w:val="center"/>
              <w:rPr>
                <w:rFonts w:asciiTheme="majorHAnsi" w:hAnsiTheme="majorHAnsi" w:cs="Times New Roman"/>
                <w:sz w:val="20"/>
                <w:szCs w:val="20"/>
              </w:rPr>
            </w:pPr>
            <w:bookmarkStart w:id="0" w:name="_GoBack"/>
            <w:bookmarkEnd w:id="0"/>
          </w:p>
        </w:tc>
      </w:tr>
      <w:tr w:rsidR="00EA2BAE" w:rsidRPr="006C2D11" w:rsidTr="0048735A">
        <w:trPr>
          <w:trHeight w:val="539"/>
          <w:jc w:val="center"/>
        </w:trPr>
        <w:tc>
          <w:tcPr>
            <w:tcW w:w="4437" w:type="dxa"/>
            <w:tcBorders>
              <w:bottom w:val="single" w:sz="4" w:space="0" w:color="auto"/>
            </w:tcBorders>
            <w:vAlign w:val="center"/>
          </w:tcPr>
          <w:p w:rsidR="00EA2BAE" w:rsidRDefault="00EA2BAE" w:rsidP="0048735A">
            <w:pPr>
              <w:spacing w:line="276" w:lineRule="auto"/>
              <w:rPr>
                <w:rFonts w:asciiTheme="majorHAnsi" w:hAnsiTheme="majorHAnsi" w:cs="Times New Roman"/>
                <w:sz w:val="20"/>
                <w:szCs w:val="21"/>
              </w:rPr>
            </w:pPr>
            <w:r w:rsidRPr="00690C50">
              <w:rPr>
                <w:rFonts w:asciiTheme="majorHAnsi" w:hAnsiTheme="majorHAnsi" w:cs="Times New Roman"/>
                <w:sz w:val="20"/>
                <w:szCs w:val="21"/>
              </w:rPr>
              <w:t>F</w:t>
            </w:r>
            <w:r>
              <w:rPr>
                <w:rFonts w:asciiTheme="majorHAnsi" w:hAnsiTheme="majorHAnsi" w:cs="Times New Roman"/>
                <w:sz w:val="20"/>
                <w:szCs w:val="21"/>
              </w:rPr>
              <w:t>á</w:t>
            </w:r>
            <w:r w:rsidRPr="00690C50">
              <w:rPr>
                <w:rFonts w:asciiTheme="majorHAnsi" w:hAnsiTheme="majorHAnsi" w:cs="Times New Roman"/>
                <w:sz w:val="20"/>
                <w:szCs w:val="21"/>
              </w:rPr>
              <w:t>bio Almeida Vieira</w:t>
            </w:r>
          </w:p>
          <w:p w:rsidR="00EA2BAE" w:rsidRPr="00436E1D" w:rsidRDefault="00EA2BAE" w:rsidP="0048735A">
            <w:pPr>
              <w:spacing w:line="276" w:lineRule="auto"/>
              <w:rPr>
                <w:rFonts w:asciiTheme="majorHAnsi" w:hAnsiTheme="majorHAnsi" w:cs="Times New Roman"/>
                <w:sz w:val="20"/>
                <w:szCs w:val="21"/>
              </w:rPr>
            </w:pPr>
            <w:r w:rsidRPr="00F0304C">
              <w:rPr>
                <w:rFonts w:asciiTheme="majorHAnsi" w:hAnsiTheme="majorHAnsi" w:cs="Times New Roman"/>
                <w:sz w:val="18"/>
                <w:szCs w:val="17"/>
              </w:rPr>
              <w:sym w:font="Wingdings" w:char="F06F"/>
            </w:r>
            <w:r>
              <w:rPr>
                <w:rFonts w:asciiTheme="majorHAnsi" w:hAnsiTheme="majorHAnsi" w:cs="Times New Roman"/>
                <w:sz w:val="18"/>
                <w:szCs w:val="17"/>
              </w:rPr>
              <w:t xml:space="preserve"> </w:t>
            </w:r>
            <w:r w:rsidRPr="00F535C9">
              <w:rPr>
                <w:rFonts w:asciiTheme="majorHAnsi" w:hAnsiTheme="majorHAnsi" w:cs="Times New Roman"/>
                <w:sz w:val="18"/>
                <w:szCs w:val="17"/>
              </w:rPr>
              <w:t xml:space="preserve">Regina Coeli Gouveia Varella </w:t>
            </w:r>
            <w:r w:rsidRPr="00F0304C">
              <w:rPr>
                <w:rFonts w:asciiTheme="majorHAnsi" w:hAnsiTheme="majorHAnsi" w:cs="Times New Roman"/>
                <w:sz w:val="18"/>
                <w:szCs w:val="17"/>
              </w:rPr>
              <w:t>(S)</w:t>
            </w:r>
          </w:p>
        </w:tc>
        <w:tc>
          <w:tcPr>
            <w:tcW w:w="5847" w:type="dxa"/>
            <w:tcBorders>
              <w:bottom w:val="single" w:sz="4" w:space="0" w:color="auto"/>
            </w:tcBorders>
            <w:vAlign w:val="center"/>
          </w:tcPr>
          <w:p w:rsidR="00EA2BAE" w:rsidRPr="00F0304C" w:rsidRDefault="00EA2BAE" w:rsidP="0048735A">
            <w:pPr>
              <w:spacing w:line="276" w:lineRule="auto"/>
              <w:jc w:val="center"/>
              <w:rPr>
                <w:rFonts w:asciiTheme="majorHAnsi" w:hAnsiTheme="majorHAnsi" w:cs="Times New Roman"/>
                <w:sz w:val="20"/>
                <w:szCs w:val="20"/>
              </w:rPr>
            </w:pPr>
          </w:p>
        </w:tc>
      </w:tr>
    </w:tbl>
    <w:p w:rsidR="00EA2BAE" w:rsidRDefault="00EA2BAE" w:rsidP="00EA2BAE">
      <w:pPr>
        <w:widowControl/>
        <w:spacing w:line="259" w:lineRule="auto"/>
        <w:rPr>
          <w:rFonts w:asciiTheme="majorHAnsi" w:hAnsiTheme="majorHAnsi" w:cs="Times New Roman"/>
          <w:b/>
          <w:lang w:val="pt-BR"/>
        </w:rPr>
      </w:pPr>
    </w:p>
    <w:p w:rsidR="00C4546E" w:rsidRPr="00550562" w:rsidRDefault="00C4546E" w:rsidP="00C32A3B">
      <w:pPr>
        <w:spacing w:line="276" w:lineRule="auto"/>
        <w:jc w:val="center"/>
        <w:rPr>
          <w:rFonts w:ascii="Cambria" w:hAnsi="Cambria"/>
          <w:b/>
          <w:sz w:val="24"/>
          <w:lang w:val="pt-BR"/>
        </w:rPr>
      </w:pPr>
      <w:r w:rsidRPr="00550562">
        <w:rPr>
          <w:rFonts w:ascii="Cambria" w:hAnsi="Cambria"/>
          <w:b/>
          <w:sz w:val="24"/>
          <w:lang w:val="pt-BR"/>
        </w:rPr>
        <w:lastRenderedPageBreak/>
        <w:t>PLANO DE AÇÕES</w:t>
      </w:r>
      <w:r w:rsidR="00550562">
        <w:rPr>
          <w:rFonts w:ascii="Cambria" w:hAnsi="Cambria"/>
          <w:b/>
          <w:sz w:val="24"/>
          <w:lang w:val="pt-BR"/>
        </w:rPr>
        <w:t xml:space="preserve"> DE FISCALIZAÇÃO</w:t>
      </w:r>
      <w:r w:rsidRPr="00550562">
        <w:rPr>
          <w:rFonts w:ascii="Cambria" w:hAnsi="Cambria"/>
          <w:b/>
          <w:sz w:val="24"/>
          <w:lang w:val="pt-BR"/>
        </w:rPr>
        <w:t xml:space="preserve"> – ANO-EXERCÍCIO </w:t>
      </w:r>
      <w:r w:rsidR="000163C0">
        <w:rPr>
          <w:rFonts w:ascii="Cambria" w:hAnsi="Cambria"/>
          <w:b/>
          <w:sz w:val="24"/>
          <w:lang w:val="pt-BR"/>
        </w:rPr>
        <w:t>2020</w:t>
      </w:r>
    </w:p>
    <w:p w:rsidR="00C4546E" w:rsidRPr="00550562" w:rsidRDefault="00C4546E" w:rsidP="00C32A3B">
      <w:pPr>
        <w:spacing w:line="276" w:lineRule="auto"/>
        <w:rPr>
          <w:rFonts w:ascii="Cambria" w:hAnsi="Cambria"/>
          <w:lang w:val="pt-BR"/>
        </w:rPr>
      </w:pPr>
    </w:p>
    <w:p w:rsidR="00C4546E" w:rsidRPr="00550562" w:rsidRDefault="00C4546E" w:rsidP="00C32A3B">
      <w:pPr>
        <w:spacing w:line="276" w:lineRule="auto"/>
        <w:rPr>
          <w:rFonts w:ascii="Cambria" w:hAnsi="Cambria"/>
          <w:lang w:val="pt-BR"/>
        </w:rPr>
      </w:pPr>
    </w:p>
    <w:p w:rsidR="00550562" w:rsidRDefault="00550562" w:rsidP="00C32A3B">
      <w:pPr>
        <w:spacing w:line="276" w:lineRule="auto"/>
        <w:rPr>
          <w:rFonts w:ascii="Cambria" w:hAnsi="Cambria"/>
          <w:b/>
          <w:sz w:val="24"/>
          <w:lang w:val="pt-BR"/>
        </w:rPr>
      </w:pPr>
    </w:p>
    <w:p w:rsidR="00550562" w:rsidRPr="00550562" w:rsidRDefault="00550562" w:rsidP="00C32A3B">
      <w:pPr>
        <w:spacing w:line="276" w:lineRule="auto"/>
        <w:rPr>
          <w:rFonts w:ascii="Cambria" w:hAnsi="Cambria"/>
          <w:b/>
          <w:sz w:val="24"/>
          <w:lang w:val="pt-BR"/>
        </w:rPr>
      </w:pPr>
      <w:r w:rsidRPr="00550562">
        <w:rPr>
          <w:rFonts w:ascii="Cambria" w:hAnsi="Cambria"/>
          <w:b/>
          <w:sz w:val="24"/>
          <w:lang w:val="pt-BR"/>
        </w:rPr>
        <w:t>COMISSÃO DE EXERCÍCIO PROFISSIONAL – CEP-CAU/MG</w:t>
      </w:r>
    </w:p>
    <w:p w:rsidR="00550562" w:rsidRDefault="00550562" w:rsidP="00C32A3B">
      <w:pPr>
        <w:spacing w:line="276" w:lineRule="auto"/>
        <w:rPr>
          <w:rFonts w:ascii="Cambria" w:hAnsi="Cambria"/>
          <w:lang w:val="pt-BR"/>
        </w:rPr>
      </w:pPr>
    </w:p>
    <w:p w:rsidR="00550562" w:rsidRPr="00550562" w:rsidRDefault="00550562" w:rsidP="00C32A3B">
      <w:pPr>
        <w:spacing w:line="276" w:lineRule="auto"/>
        <w:rPr>
          <w:rFonts w:ascii="Cambria" w:hAnsi="Cambria"/>
          <w:lang w:val="pt-BR"/>
        </w:rPr>
      </w:pPr>
      <w:r w:rsidRPr="00550562">
        <w:rPr>
          <w:rFonts w:ascii="Cambria" w:hAnsi="Cambria"/>
          <w:lang w:val="pt-BR"/>
        </w:rPr>
        <w:t>CONSELHEIROS TITULARES</w:t>
      </w:r>
    </w:p>
    <w:p w:rsidR="00550562" w:rsidRDefault="00550562" w:rsidP="00C32A3B">
      <w:pPr>
        <w:spacing w:line="276" w:lineRule="auto"/>
        <w:rPr>
          <w:rFonts w:ascii="Cambria" w:hAnsi="Cambria"/>
          <w:lang w:val="pt-BR"/>
        </w:rPr>
      </w:pPr>
      <w:r w:rsidRPr="00550562">
        <w:rPr>
          <w:rFonts w:ascii="Cambria" w:hAnsi="Cambria"/>
          <w:lang w:val="pt-BR"/>
        </w:rPr>
        <w:t>Ademir Nogueira de Ávila</w:t>
      </w:r>
      <w:r w:rsidR="003F7BEE">
        <w:rPr>
          <w:rFonts w:ascii="Cambria" w:hAnsi="Cambria"/>
          <w:lang w:val="pt-BR"/>
        </w:rPr>
        <w:t xml:space="preserve"> – Coordenador</w:t>
      </w:r>
    </w:p>
    <w:p w:rsidR="003F7BEE" w:rsidRPr="00550562" w:rsidRDefault="005A19C2" w:rsidP="003F7BEE">
      <w:pPr>
        <w:spacing w:line="276" w:lineRule="auto"/>
        <w:rPr>
          <w:rFonts w:ascii="Cambria" w:hAnsi="Cambria"/>
          <w:lang w:val="pt-BR"/>
        </w:rPr>
      </w:pPr>
      <w:r>
        <w:rPr>
          <w:rFonts w:ascii="Cambria" w:hAnsi="Cambria"/>
          <w:lang w:val="pt-BR"/>
        </w:rPr>
        <w:t>Maria Edwi</w:t>
      </w:r>
      <w:r w:rsidR="003F7BEE" w:rsidRPr="00550562">
        <w:rPr>
          <w:rFonts w:ascii="Cambria" w:hAnsi="Cambria"/>
          <w:lang w:val="pt-BR"/>
        </w:rPr>
        <w:t>ges Sobreira Leal</w:t>
      </w:r>
      <w:r w:rsidR="003F7BEE">
        <w:rPr>
          <w:rFonts w:ascii="Cambria" w:hAnsi="Cambria"/>
          <w:lang w:val="pt-BR"/>
        </w:rPr>
        <w:t xml:space="preserve"> </w:t>
      </w:r>
      <w:r w:rsidR="003F7BEE" w:rsidRPr="00550562">
        <w:rPr>
          <w:rFonts w:ascii="Cambria" w:hAnsi="Cambria"/>
          <w:lang w:val="pt-BR"/>
        </w:rPr>
        <w:t>– Coordenador</w:t>
      </w:r>
      <w:r w:rsidR="003F7BEE">
        <w:rPr>
          <w:rFonts w:ascii="Cambria" w:hAnsi="Cambria"/>
          <w:lang w:val="pt-BR"/>
        </w:rPr>
        <w:t>a Adjunta</w:t>
      </w:r>
    </w:p>
    <w:p w:rsidR="000240BC" w:rsidRDefault="00550562" w:rsidP="00C32A3B">
      <w:pPr>
        <w:spacing w:line="276" w:lineRule="auto"/>
        <w:rPr>
          <w:lang w:val="pt-BR"/>
        </w:rPr>
      </w:pPr>
      <w:r w:rsidRPr="00550562">
        <w:rPr>
          <w:rFonts w:ascii="Cambria" w:hAnsi="Cambria"/>
          <w:lang w:val="pt-BR"/>
        </w:rPr>
        <w:t>Ariel Luis Lazzarin</w:t>
      </w:r>
    </w:p>
    <w:p w:rsidR="00550562" w:rsidRPr="00550562" w:rsidRDefault="000240BC" w:rsidP="00C32A3B">
      <w:pPr>
        <w:spacing w:line="276" w:lineRule="auto"/>
        <w:rPr>
          <w:rFonts w:ascii="Cambria" w:hAnsi="Cambria"/>
          <w:lang w:val="pt-BR"/>
        </w:rPr>
      </w:pPr>
      <w:r w:rsidRPr="000240BC">
        <w:rPr>
          <w:rFonts w:ascii="Cambria" w:hAnsi="Cambria"/>
          <w:lang w:val="pt-BR"/>
        </w:rPr>
        <w:t>Fábio Almeida Vieira</w:t>
      </w:r>
    </w:p>
    <w:p w:rsidR="00550562" w:rsidRDefault="00550562" w:rsidP="00C32A3B">
      <w:pPr>
        <w:spacing w:line="276" w:lineRule="auto"/>
        <w:rPr>
          <w:rFonts w:ascii="Cambria" w:hAnsi="Cambria"/>
          <w:lang w:val="pt-BR"/>
        </w:rPr>
      </w:pPr>
    </w:p>
    <w:p w:rsidR="00550562" w:rsidRPr="00550562" w:rsidRDefault="00550562" w:rsidP="00C32A3B">
      <w:pPr>
        <w:spacing w:line="276" w:lineRule="auto"/>
        <w:rPr>
          <w:rFonts w:ascii="Cambria" w:hAnsi="Cambria"/>
          <w:lang w:val="pt-BR"/>
        </w:rPr>
      </w:pPr>
      <w:r w:rsidRPr="00550562">
        <w:rPr>
          <w:rFonts w:ascii="Cambria" w:hAnsi="Cambria"/>
          <w:lang w:val="pt-BR"/>
        </w:rPr>
        <w:t>CONSELHEIROS SUPLENTES</w:t>
      </w:r>
    </w:p>
    <w:p w:rsidR="003F7BEE" w:rsidRPr="003F7BEE" w:rsidRDefault="003F7BEE" w:rsidP="003F7BEE">
      <w:pPr>
        <w:spacing w:line="276" w:lineRule="auto"/>
        <w:rPr>
          <w:rFonts w:ascii="Cambria" w:hAnsi="Cambria"/>
          <w:i/>
          <w:lang w:val="pt-BR"/>
        </w:rPr>
      </w:pPr>
      <w:r w:rsidRPr="003F7BEE">
        <w:rPr>
          <w:rFonts w:ascii="Cambria" w:hAnsi="Cambria"/>
          <w:i/>
          <w:lang w:val="pt-BR"/>
        </w:rPr>
        <w:t>[vago]</w:t>
      </w:r>
    </w:p>
    <w:p w:rsidR="003F7BEE" w:rsidRPr="00550562" w:rsidRDefault="003F7BEE" w:rsidP="003F7BEE">
      <w:pPr>
        <w:spacing w:line="276" w:lineRule="auto"/>
        <w:rPr>
          <w:rFonts w:ascii="Cambria" w:hAnsi="Cambria"/>
          <w:lang w:val="pt-BR"/>
        </w:rPr>
      </w:pPr>
      <w:r w:rsidRPr="00550562">
        <w:rPr>
          <w:rFonts w:ascii="Cambria" w:hAnsi="Cambria"/>
          <w:lang w:val="pt-BR"/>
        </w:rPr>
        <w:t>Patricia Eliz</w:t>
      </w:r>
      <w:r>
        <w:rPr>
          <w:rFonts w:ascii="Cambria" w:hAnsi="Cambria"/>
          <w:lang w:val="pt-BR"/>
        </w:rPr>
        <w:t>abeth Ferreira Gomes Barbosa</w:t>
      </w:r>
    </w:p>
    <w:p w:rsidR="00550562" w:rsidRDefault="00550562" w:rsidP="00C32A3B">
      <w:pPr>
        <w:spacing w:line="276" w:lineRule="auto"/>
        <w:rPr>
          <w:rFonts w:ascii="Cambria" w:hAnsi="Cambria"/>
          <w:lang w:val="pt-BR"/>
        </w:rPr>
      </w:pPr>
      <w:r>
        <w:rPr>
          <w:rFonts w:ascii="Cambria" w:hAnsi="Cambria"/>
          <w:lang w:val="pt-BR"/>
        </w:rPr>
        <w:t>Marcondes Nunes de Freitas</w:t>
      </w:r>
    </w:p>
    <w:p w:rsidR="00550562" w:rsidRPr="00550562" w:rsidRDefault="00550562" w:rsidP="00C32A3B">
      <w:pPr>
        <w:spacing w:line="276" w:lineRule="auto"/>
        <w:rPr>
          <w:rFonts w:ascii="Cambria" w:hAnsi="Cambria"/>
          <w:lang w:val="pt-BR"/>
        </w:rPr>
      </w:pPr>
      <w:r>
        <w:rPr>
          <w:rFonts w:ascii="Cambria" w:hAnsi="Cambria"/>
          <w:lang w:val="pt-BR"/>
        </w:rPr>
        <w:t>Regina Coeli Gouveia Varella</w:t>
      </w:r>
    </w:p>
    <w:p w:rsidR="00550562" w:rsidRPr="00550562" w:rsidRDefault="00550562" w:rsidP="00C32A3B">
      <w:pPr>
        <w:spacing w:line="276" w:lineRule="auto"/>
        <w:rPr>
          <w:rFonts w:ascii="Cambria" w:hAnsi="Cambria"/>
          <w:lang w:val="pt-BR"/>
        </w:rPr>
      </w:pPr>
    </w:p>
    <w:p w:rsidR="00C4546E" w:rsidRPr="00550562" w:rsidRDefault="00C4546E" w:rsidP="00C32A3B">
      <w:pPr>
        <w:spacing w:line="276" w:lineRule="auto"/>
        <w:rPr>
          <w:rFonts w:ascii="Cambria" w:hAnsi="Cambria"/>
          <w:lang w:val="pt-BR"/>
        </w:rPr>
      </w:pPr>
      <w:r w:rsidRPr="00550562">
        <w:rPr>
          <w:rFonts w:ascii="Cambria" w:hAnsi="Cambria"/>
          <w:lang w:val="pt-BR"/>
        </w:rPr>
        <w:t>GERÊNCIA TÉCNICA E DE FISCALIZAÇÃO</w:t>
      </w:r>
    </w:p>
    <w:p w:rsidR="00C4546E" w:rsidRPr="00550562" w:rsidRDefault="00550562" w:rsidP="00C32A3B">
      <w:pPr>
        <w:spacing w:line="276" w:lineRule="auto"/>
        <w:rPr>
          <w:rFonts w:ascii="Cambria" w:hAnsi="Cambria"/>
          <w:lang w:val="pt-BR"/>
        </w:rPr>
      </w:pPr>
      <w:r>
        <w:rPr>
          <w:rFonts w:ascii="Cambria" w:hAnsi="Cambria"/>
          <w:lang w:val="pt-BR"/>
        </w:rPr>
        <w:t>Samira d</w:t>
      </w:r>
      <w:r w:rsidRPr="00550562">
        <w:rPr>
          <w:rFonts w:ascii="Cambria" w:hAnsi="Cambria"/>
          <w:lang w:val="pt-BR"/>
        </w:rPr>
        <w:t>e Almeida Houri – Gerente</w:t>
      </w:r>
    </w:p>
    <w:p w:rsidR="00C4546E" w:rsidRPr="00550562" w:rsidRDefault="00C4546E" w:rsidP="00C32A3B">
      <w:pPr>
        <w:spacing w:line="276" w:lineRule="auto"/>
        <w:rPr>
          <w:rFonts w:ascii="Cambria" w:hAnsi="Cambria"/>
          <w:lang w:val="pt-BR"/>
        </w:rPr>
      </w:pPr>
    </w:p>
    <w:p w:rsidR="00C4546E" w:rsidRPr="00550562" w:rsidRDefault="00C4546E" w:rsidP="00C32A3B">
      <w:pPr>
        <w:spacing w:line="276" w:lineRule="auto"/>
        <w:rPr>
          <w:rFonts w:ascii="Cambria" w:hAnsi="Cambria"/>
          <w:lang w:val="pt-BR"/>
        </w:rPr>
      </w:pPr>
      <w:r w:rsidRPr="00550562">
        <w:rPr>
          <w:rFonts w:ascii="Cambria" w:hAnsi="Cambria"/>
          <w:lang w:val="pt-BR"/>
        </w:rPr>
        <w:t>COORDENAÇÃO DE FISCALIZAÇÃO</w:t>
      </w:r>
    </w:p>
    <w:p w:rsidR="00C4546E" w:rsidRPr="00550562" w:rsidRDefault="00550562" w:rsidP="00C32A3B">
      <w:pPr>
        <w:spacing w:line="276" w:lineRule="auto"/>
        <w:rPr>
          <w:rFonts w:ascii="Cambria" w:hAnsi="Cambria"/>
          <w:lang w:val="pt-BR"/>
        </w:rPr>
      </w:pPr>
      <w:r w:rsidRPr="00550562">
        <w:rPr>
          <w:rFonts w:ascii="Cambria" w:hAnsi="Cambria"/>
          <w:lang w:val="pt-BR"/>
        </w:rPr>
        <w:t>Luana Pascoal Gonçalves Rodrigues – Coordenadora</w:t>
      </w:r>
    </w:p>
    <w:p w:rsidR="00C4546E" w:rsidRPr="00550562" w:rsidRDefault="00C4546E" w:rsidP="00C32A3B">
      <w:pPr>
        <w:spacing w:line="276" w:lineRule="auto"/>
        <w:rPr>
          <w:rFonts w:ascii="Cambria" w:hAnsi="Cambria"/>
          <w:lang w:val="pt-BR"/>
        </w:rPr>
      </w:pPr>
    </w:p>
    <w:p w:rsidR="00C4546E" w:rsidRPr="00550562" w:rsidRDefault="00C4546E" w:rsidP="00C32A3B">
      <w:pPr>
        <w:spacing w:line="276" w:lineRule="auto"/>
        <w:rPr>
          <w:rFonts w:ascii="Cambria" w:hAnsi="Cambria"/>
          <w:lang w:val="pt-BR"/>
        </w:rPr>
      </w:pPr>
      <w:r w:rsidRPr="00550562">
        <w:rPr>
          <w:rFonts w:ascii="Cambria" w:hAnsi="Cambria"/>
          <w:lang w:val="pt-BR"/>
        </w:rPr>
        <w:t>AGENTES FISCAIS</w:t>
      </w:r>
    </w:p>
    <w:p w:rsidR="00EA2BAE" w:rsidRDefault="00EA2BAE" w:rsidP="00C32A3B">
      <w:pPr>
        <w:spacing w:line="276" w:lineRule="auto"/>
        <w:rPr>
          <w:rFonts w:ascii="Cambria" w:hAnsi="Cambria"/>
          <w:lang w:val="pt-BR"/>
        </w:rPr>
      </w:pPr>
      <w:r>
        <w:rPr>
          <w:rFonts w:ascii="Cambria" w:hAnsi="Cambria"/>
          <w:lang w:val="pt-BR"/>
        </w:rPr>
        <w:t>Daniela Costa Santos</w:t>
      </w:r>
    </w:p>
    <w:p w:rsidR="00C4546E" w:rsidRPr="00550562" w:rsidRDefault="00550562" w:rsidP="00C32A3B">
      <w:pPr>
        <w:spacing w:line="276" w:lineRule="auto"/>
        <w:rPr>
          <w:rFonts w:ascii="Cambria" w:hAnsi="Cambria"/>
          <w:lang w:val="pt-BR"/>
        </w:rPr>
      </w:pPr>
      <w:r w:rsidRPr="00550562">
        <w:rPr>
          <w:rFonts w:ascii="Cambria" w:hAnsi="Cambria"/>
          <w:lang w:val="pt-BR"/>
        </w:rPr>
        <w:t>Ester Magalhães Sabino</w:t>
      </w:r>
    </w:p>
    <w:p w:rsidR="00C4546E" w:rsidRPr="00550562" w:rsidRDefault="00550562" w:rsidP="00C32A3B">
      <w:pPr>
        <w:spacing w:line="276" w:lineRule="auto"/>
        <w:rPr>
          <w:rFonts w:ascii="Cambria" w:hAnsi="Cambria"/>
          <w:lang w:val="pt-BR"/>
        </w:rPr>
      </w:pPr>
      <w:r w:rsidRPr="00550562">
        <w:rPr>
          <w:rFonts w:ascii="Cambria" w:hAnsi="Cambria"/>
          <w:lang w:val="pt-BR"/>
        </w:rPr>
        <w:t>Gizela Peralta</w:t>
      </w:r>
    </w:p>
    <w:p w:rsidR="00C4546E" w:rsidRPr="00550562" w:rsidRDefault="00550562" w:rsidP="00C32A3B">
      <w:pPr>
        <w:spacing w:line="276" w:lineRule="auto"/>
        <w:rPr>
          <w:rFonts w:ascii="Cambria" w:hAnsi="Cambria"/>
          <w:lang w:val="pt-BR"/>
        </w:rPr>
      </w:pPr>
      <w:r w:rsidRPr="00550562">
        <w:rPr>
          <w:rFonts w:ascii="Cambria" w:hAnsi="Cambria"/>
          <w:lang w:val="pt-BR"/>
        </w:rPr>
        <w:t>Larissa Salvador Costa Machado</w:t>
      </w:r>
    </w:p>
    <w:p w:rsidR="00C4546E" w:rsidRPr="00550562" w:rsidRDefault="00550562" w:rsidP="00C32A3B">
      <w:pPr>
        <w:spacing w:line="276" w:lineRule="auto"/>
        <w:rPr>
          <w:rFonts w:ascii="Cambria" w:hAnsi="Cambria"/>
          <w:lang w:val="pt-BR"/>
        </w:rPr>
      </w:pPr>
      <w:r w:rsidRPr="00550562">
        <w:rPr>
          <w:rFonts w:ascii="Cambria" w:hAnsi="Cambria"/>
          <w:lang w:val="pt-BR"/>
        </w:rPr>
        <w:t>Laurides Blaine Melo Ferreira Barbosa</w:t>
      </w:r>
    </w:p>
    <w:p w:rsidR="00C4546E" w:rsidRPr="00550562" w:rsidRDefault="00550562" w:rsidP="00C32A3B">
      <w:pPr>
        <w:spacing w:line="276" w:lineRule="auto"/>
        <w:rPr>
          <w:rFonts w:ascii="Cambria" w:hAnsi="Cambria"/>
          <w:lang w:val="pt-BR"/>
        </w:rPr>
      </w:pPr>
      <w:r w:rsidRPr="00550562">
        <w:rPr>
          <w:rFonts w:ascii="Cambria" w:hAnsi="Cambria"/>
          <w:lang w:val="pt-BR"/>
        </w:rPr>
        <w:t>Priscila Juliana Maria Gama</w:t>
      </w:r>
    </w:p>
    <w:p w:rsidR="00C4546E" w:rsidRPr="00550562" w:rsidRDefault="00550562" w:rsidP="00C32A3B">
      <w:pPr>
        <w:spacing w:line="276" w:lineRule="auto"/>
        <w:rPr>
          <w:rFonts w:ascii="Cambria" w:hAnsi="Cambria"/>
          <w:lang w:val="pt-BR"/>
        </w:rPr>
      </w:pPr>
      <w:r w:rsidRPr="00550562">
        <w:rPr>
          <w:rFonts w:ascii="Cambria" w:hAnsi="Cambria"/>
          <w:lang w:val="pt-BR"/>
        </w:rPr>
        <w:t>Talita Marine Da Silva Ribeiro</w:t>
      </w:r>
    </w:p>
    <w:p w:rsidR="00C4546E" w:rsidRDefault="00C4546E" w:rsidP="00C32A3B">
      <w:pPr>
        <w:spacing w:line="276" w:lineRule="auto"/>
        <w:rPr>
          <w:rFonts w:ascii="Cambria" w:hAnsi="Cambria"/>
          <w:sz w:val="20"/>
          <w:szCs w:val="20"/>
          <w:lang w:val="pt-BR"/>
        </w:rPr>
      </w:pPr>
    </w:p>
    <w:p w:rsidR="0091512B" w:rsidRDefault="0091512B" w:rsidP="00C32A3B">
      <w:pPr>
        <w:spacing w:line="276" w:lineRule="auto"/>
        <w:rPr>
          <w:rFonts w:ascii="Cambria" w:hAnsi="Cambria"/>
          <w:szCs w:val="20"/>
          <w:lang w:val="pt-BR"/>
        </w:rPr>
      </w:pPr>
    </w:p>
    <w:p w:rsidR="0091512B" w:rsidRDefault="0091512B" w:rsidP="00C32A3B">
      <w:pPr>
        <w:spacing w:line="276" w:lineRule="auto"/>
        <w:rPr>
          <w:rFonts w:ascii="Cambria" w:hAnsi="Cambria"/>
          <w:szCs w:val="20"/>
          <w:lang w:val="pt-BR"/>
        </w:rPr>
      </w:pPr>
    </w:p>
    <w:p w:rsidR="0091512B" w:rsidRDefault="0091512B" w:rsidP="00C32A3B">
      <w:pPr>
        <w:spacing w:line="276" w:lineRule="auto"/>
        <w:rPr>
          <w:rFonts w:ascii="Cambria" w:hAnsi="Cambria"/>
          <w:szCs w:val="20"/>
          <w:lang w:val="pt-BR"/>
        </w:rPr>
      </w:pPr>
    </w:p>
    <w:p w:rsidR="0091512B" w:rsidRDefault="0091512B" w:rsidP="00C32A3B">
      <w:pPr>
        <w:spacing w:line="276" w:lineRule="auto"/>
        <w:rPr>
          <w:rFonts w:ascii="Cambria" w:hAnsi="Cambria"/>
          <w:szCs w:val="20"/>
          <w:lang w:val="pt-BR"/>
        </w:rPr>
      </w:pPr>
    </w:p>
    <w:p w:rsidR="0091512B" w:rsidRDefault="0091512B" w:rsidP="00C32A3B">
      <w:pPr>
        <w:spacing w:line="276" w:lineRule="auto"/>
        <w:rPr>
          <w:rFonts w:ascii="Cambria" w:hAnsi="Cambria"/>
          <w:szCs w:val="20"/>
          <w:lang w:val="pt-BR"/>
        </w:rPr>
      </w:pPr>
    </w:p>
    <w:p w:rsidR="0091512B" w:rsidRDefault="0091512B" w:rsidP="00C32A3B">
      <w:pPr>
        <w:spacing w:line="276" w:lineRule="auto"/>
        <w:rPr>
          <w:rFonts w:ascii="Cambria" w:hAnsi="Cambria"/>
          <w:szCs w:val="20"/>
          <w:lang w:val="pt-BR"/>
        </w:rPr>
      </w:pPr>
    </w:p>
    <w:p w:rsidR="0091512B" w:rsidRDefault="0091512B" w:rsidP="00C32A3B">
      <w:pPr>
        <w:spacing w:line="276" w:lineRule="auto"/>
        <w:rPr>
          <w:rFonts w:ascii="Cambria" w:hAnsi="Cambria"/>
          <w:szCs w:val="20"/>
          <w:lang w:val="pt-BR"/>
        </w:rPr>
      </w:pPr>
    </w:p>
    <w:p w:rsidR="0091512B" w:rsidRDefault="0091512B" w:rsidP="00C32A3B">
      <w:pPr>
        <w:spacing w:line="276" w:lineRule="auto"/>
        <w:rPr>
          <w:rFonts w:ascii="Cambria" w:hAnsi="Cambria"/>
          <w:szCs w:val="20"/>
          <w:lang w:val="pt-BR"/>
        </w:rPr>
      </w:pPr>
    </w:p>
    <w:p w:rsidR="003F7BEE" w:rsidRDefault="003F7BEE" w:rsidP="00C32A3B">
      <w:pPr>
        <w:spacing w:line="276" w:lineRule="auto"/>
        <w:rPr>
          <w:rFonts w:ascii="Cambria" w:hAnsi="Cambria"/>
          <w:szCs w:val="20"/>
          <w:lang w:val="pt-BR"/>
        </w:rPr>
      </w:pPr>
    </w:p>
    <w:p w:rsidR="003F7BEE" w:rsidRDefault="003F7BEE" w:rsidP="00C32A3B">
      <w:pPr>
        <w:spacing w:line="276" w:lineRule="auto"/>
        <w:rPr>
          <w:rFonts w:ascii="Cambria" w:hAnsi="Cambria"/>
          <w:szCs w:val="20"/>
          <w:lang w:val="pt-BR"/>
        </w:rPr>
      </w:pPr>
    </w:p>
    <w:p w:rsidR="0091512B" w:rsidRDefault="0091512B" w:rsidP="00C32A3B">
      <w:pPr>
        <w:spacing w:line="276" w:lineRule="auto"/>
        <w:rPr>
          <w:rFonts w:ascii="Cambria" w:hAnsi="Cambria"/>
          <w:szCs w:val="20"/>
          <w:lang w:val="pt-BR"/>
        </w:rPr>
      </w:pPr>
    </w:p>
    <w:p w:rsidR="0091512B" w:rsidRDefault="0091512B" w:rsidP="00C32A3B">
      <w:pPr>
        <w:spacing w:line="276" w:lineRule="auto"/>
        <w:rPr>
          <w:rFonts w:ascii="Cambria" w:hAnsi="Cambria"/>
          <w:szCs w:val="20"/>
          <w:lang w:val="pt-BR"/>
        </w:rPr>
      </w:pPr>
    </w:p>
    <w:p w:rsidR="0091512B" w:rsidRDefault="0091512B" w:rsidP="00C32A3B">
      <w:pPr>
        <w:spacing w:line="276" w:lineRule="auto"/>
        <w:rPr>
          <w:rFonts w:ascii="Cambria" w:hAnsi="Cambria"/>
          <w:szCs w:val="20"/>
          <w:lang w:val="pt-BR"/>
        </w:rPr>
      </w:pPr>
    </w:p>
    <w:p w:rsidR="0091512B" w:rsidRDefault="0091512B" w:rsidP="00C32A3B">
      <w:pPr>
        <w:spacing w:line="276" w:lineRule="auto"/>
        <w:rPr>
          <w:rFonts w:ascii="Cambria" w:hAnsi="Cambria"/>
          <w:szCs w:val="20"/>
          <w:lang w:val="pt-BR"/>
        </w:rPr>
      </w:pPr>
    </w:p>
    <w:p w:rsidR="0091512B" w:rsidRDefault="0091512B" w:rsidP="00C32A3B">
      <w:pPr>
        <w:spacing w:line="276" w:lineRule="auto"/>
        <w:rPr>
          <w:rFonts w:ascii="Cambria" w:hAnsi="Cambria"/>
          <w:szCs w:val="20"/>
          <w:lang w:val="pt-BR"/>
        </w:rPr>
      </w:pPr>
    </w:p>
    <w:p w:rsidR="0091512B" w:rsidRPr="0091512B" w:rsidRDefault="0091512B" w:rsidP="00C32A3B">
      <w:pPr>
        <w:spacing w:line="276" w:lineRule="auto"/>
        <w:rPr>
          <w:rFonts w:ascii="Cambria" w:hAnsi="Cambria"/>
          <w:b/>
          <w:szCs w:val="20"/>
          <w:lang w:val="pt-BR"/>
        </w:rPr>
      </w:pPr>
      <w:r w:rsidRPr="0091512B">
        <w:rPr>
          <w:rFonts w:ascii="Cambria" w:hAnsi="Cambria"/>
          <w:b/>
          <w:szCs w:val="20"/>
          <w:lang w:val="pt-BR"/>
        </w:rPr>
        <w:lastRenderedPageBreak/>
        <w:t>PREFÁCIO</w:t>
      </w:r>
    </w:p>
    <w:p w:rsidR="0091512B" w:rsidRPr="0091512B" w:rsidRDefault="0091512B" w:rsidP="00C32A3B">
      <w:pPr>
        <w:spacing w:line="276" w:lineRule="auto"/>
        <w:rPr>
          <w:rFonts w:ascii="Cambria" w:hAnsi="Cambria"/>
          <w:szCs w:val="20"/>
          <w:lang w:val="pt-BR"/>
        </w:rPr>
      </w:pPr>
    </w:p>
    <w:p w:rsidR="0091512B" w:rsidRDefault="0091512B" w:rsidP="00C32A3B">
      <w:pPr>
        <w:spacing w:line="276" w:lineRule="auto"/>
        <w:jc w:val="both"/>
        <w:rPr>
          <w:rFonts w:ascii="Cambria" w:hAnsi="Cambria"/>
          <w:szCs w:val="20"/>
          <w:lang w:val="pt-BR"/>
        </w:rPr>
      </w:pPr>
      <w:r w:rsidRPr="0091512B">
        <w:rPr>
          <w:rFonts w:ascii="Cambria" w:hAnsi="Cambria"/>
          <w:szCs w:val="20"/>
          <w:lang w:val="pt-BR"/>
        </w:rPr>
        <w:t xml:space="preserve">Em busca do cumprimento de sua finalidade primaz – a fiscalização efetiva da arquitetura e urbanismo, de maneira a garantir a proteção da sociedade mineira ante a prestação inadequada de serviços técnicos, apresentamos o seguinte Plano das Ações de Fiscalização do Conselho de Arquitetura e Urbanismo para o ano-exercício de </w:t>
      </w:r>
      <w:r w:rsidR="000163C0">
        <w:rPr>
          <w:rFonts w:ascii="Cambria" w:hAnsi="Cambria"/>
          <w:szCs w:val="20"/>
          <w:lang w:val="pt-BR"/>
        </w:rPr>
        <w:t>2020</w:t>
      </w:r>
      <w:r w:rsidRPr="0091512B">
        <w:rPr>
          <w:rFonts w:ascii="Cambria" w:hAnsi="Cambria"/>
          <w:szCs w:val="20"/>
          <w:lang w:val="pt-BR"/>
        </w:rPr>
        <w:t>, em consonância com a Lei Federal 12.378/2010, a Resolução 22/2012 do CAU/BR e seu Manual de Fiscalização, considerando a experiência acumulada desde a organização desta Autarquia e as características intrínsecas do estado de Minas Gerais.</w:t>
      </w:r>
    </w:p>
    <w:p w:rsidR="0091512B" w:rsidRDefault="0091512B" w:rsidP="00C32A3B">
      <w:pPr>
        <w:spacing w:line="276" w:lineRule="auto"/>
        <w:rPr>
          <w:rFonts w:ascii="Cambria" w:hAnsi="Cambria"/>
          <w:szCs w:val="20"/>
          <w:lang w:val="pt-BR"/>
        </w:rPr>
      </w:pPr>
    </w:p>
    <w:p w:rsidR="0091512B" w:rsidRDefault="0091512B" w:rsidP="00C32A3B">
      <w:pPr>
        <w:spacing w:line="276" w:lineRule="auto"/>
        <w:rPr>
          <w:rFonts w:ascii="Cambria" w:hAnsi="Cambria"/>
          <w:szCs w:val="20"/>
          <w:lang w:val="pt-BR"/>
        </w:rPr>
      </w:pPr>
    </w:p>
    <w:p w:rsidR="0091512B" w:rsidRDefault="0091512B" w:rsidP="00C32A3B">
      <w:pPr>
        <w:spacing w:line="276" w:lineRule="auto"/>
        <w:rPr>
          <w:rFonts w:ascii="Cambria" w:hAnsi="Cambria"/>
          <w:szCs w:val="20"/>
          <w:lang w:val="pt-BR"/>
        </w:rPr>
      </w:pPr>
    </w:p>
    <w:p w:rsidR="0091512B" w:rsidRDefault="0091512B" w:rsidP="00C32A3B">
      <w:pPr>
        <w:spacing w:line="276" w:lineRule="auto"/>
        <w:rPr>
          <w:rFonts w:ascii="Cambria" w:hAnsi="Cambria"/>
          <w:szCs w:val="20"/>
          <w:lang w:val="pt-BR"/>
        </w:rPr>
      </w:pPr>
    </w:p>
    <w:p w:rsidR="0091512B" w:rsidRDefault="0091512B" w:rsidP="00C32A3B">
      <w:pPr>
        <w:spacing w:line="276" w:lineRule="auto"/>
        <w:rPr>
          <w:rFonts w:ascii="Cambria" w:hAnsi="Cambria"/>
          <w:szCs w:val="20"/>
          <w:lang w:val="pt-BR"/>
        </w:rPr>
      </w:pPr>
    </w:p>
    <w:p w:rsidR="0091512B" w:rsidRDefault="0091512B" w:rsidP="00C32A3B">
      <w:pPr>
        <w:spacing w:line="276" w:lineRule="auto"/>
        <w:rPr>
          <w:rFonts w:ascii="Cambria" w:hAnsi="Cambria"/>
          <w:szCs w:val="20"/>
          <w:lang w:val="pt-BR"/>
        </w:rPr>
      </w:pPr>
    </w:p>
    <w:p w:rsidR="0091512B" w:rsidRDefault="0091512B" w:rsidP="00C32A3B">
      <w:pPr>
        <w:spacing w:line="276" w:lineRule="auto"/>
        <w:rPr>
          <w:rFonts w:ascii="Cambria" w:hAnsi="Cambria"/>
          <w:szCs w:val="20"/>
          <w:lang w:val="pt-BR"/>
        </w:rPr>
      </w:pPr>
    </w:p>
    <w:p w:rsidR="0091512B" w:rsidRDefault="0091512B" w:rsidP="00C32A3B">
      <w:pPr>
        <w:spacing w:line="276" w:lineRule="auto"/>
        <w:rPr>
          <w:rFonts w:ascii="Cambria" w:hAnsi="Cambria"/>
          <w:szCs w:val="20"/>
          <w:lang w:val="pt-BR"/>
        </w:rPr>
      </w:pPr>
    </w:p>
    <w:p w:rsidR="0091512B" w:rsidRDefault="0091512B" w:rsidP="00C32A3B">
      <w:pPr>
        <w:spacing w:line="276" w:lineRule="auto"/>
        <w:rPr>
          <w:rFonts w:ascii="Cambria" w:hAnsi="Cambria"/>
          <w:szCs w:val="20"/>
          <w:lang w:val="pt-BR"/>
        </w:rPr>
      </w:pPr>
    </w:p>
    <w:p w:rsidR="0091512B" w:rsidRDefault="0091512B" w:rsidP="00C32A3B">
      <w:pPr>
        <w:spacing w:line="276" w:lineRule="auto"/>
        <w:rPr>
          <w:rFonts w:ascii="Cambria" w:hAnsi="Cambria"/>
          <w:szCs w:val="20"/>
          <w:lang w:val="pt-BR"/>
        </w:rPr>
      </w:pPr>
    </w:p>
    <w:p w:rsidR="0091512B" w:rsidRDefault="0091512B" w:rsidP="00C32A3B">
      <w:pPr>
        <w:spacing w:line="276" w:lineRule="auto"/>
        <w:rPr>
          <w:rFonts w:ascii="Cambria" w:hAnsi="Cambria"/>
          <w:szCs w:val="20"/>
          <w:lang w:val="pt-BR"/>
        </w:rPr>
      </w:pPr>
    </w:p>
    <w:p w:rsidR="0091512B" w:rsidRDefault="0091512B" w:rsidP="00C32A3B">
      <w:pPr>
        <w:spacing w:line="276" w:lineRule="auto"/>
        <w:rPr>
          <w:rFonts w:ascii="Cambria" w:hAnsi="Cambria"/>
          <w:szCs w:val="20"/>
          <w:lang w:val="pt-BR"/>
        </w:rPr>
      </w:pPr>
    </w:p>
    <w:p w:rsidR="0091512B" w:rsidRDefault="0091512B" w:rsidP="00C32A3B">
      <w:pPr>
        <w:spacing w:line="276" w:lineRule="auto"/>
        <w:rPr>
          <w:rFonts w:ascii="Cambria" w:hAnsi="Cambria"/>
          <w:szCs w:val="20"/>
          <w:lang w:val="pt-BR"/>
        </w:rPr>
      </w:pPr>
    </w:p>
    <w:p w:rsidR="0091512B" w:rsidRDefault="0091512B" w:rsidP="00C32A3B">
      <w:pPr>
        <w:spacing w:line="276" w:lineRule="auto"/>
        <w:rPr>
          <w:rFonts w:ascii="Cambria" w:hAnsi="Cambria"/>
          <w:szCs w:val="20"/>
          <w:lang w:val="pt-BR"/>
        </w:rPr>
      </w:pPr>
    </w:p>
    <w:p w:rsidR="0091512B" w:rsidRDefault="0091512B" w:rsidP="00C32A3B">
      <w:pPr>
        <w:spacing w:line="276" w:lineRule="auto"/>
        <w:rPr>
          <w:rFonts w:ascii="Cambria" w:hAnsi="Cambria"/>
          <w:szCs w:val="20"/>
          <w:lang w:val="pt-BR"/>
        </w:rPr>
      </w:pPr>
    </w:p>
    <w:p w:rsidR="0091512B" w:rsidRDefault="0091512B" w:rsidP="00C32A3B">
      <w:pPr>
        <w:spacing w:line="276" w:lineRule="auto"/>
        <w:rPr>
          <w:rFonts w:ascii="Cambria" w:hAnsi="Cambria"/>
          <w:szCs w:val="20"/>
          <w:lang w:val="pt-BR"/>
        </w:rPr>
      </w:pPr>
    </w:p>
    <w:p w:rsidR="0091512B" w:rsidRDefault="0091512B" w:rsidP="00C32A3B">
      <w:pPr>
        <w:spacing w:line="276" w:lineRule="auto"/>
        <w:rPr>
          <w:rFonts w:ascii="Cambria" w:hAnsi="Cambria"/>
          <w:szCs w:val="20"/>
          <w:lang w:val="pt-BR"/>
        </w:rPr>
      </w:pPr>
    </w:p>
    <w:p w:rsidR="0091512B" w:rsidRDefault="0091512B" w:rsidP="00C32A3B">
      <w:pPr>
        <w:spacing w:line="276" w:lineRule="auto"/>
        <w:rPr>
          <w:rFonts w:ascii="Cambria" w:hAnsi="Cambria"/>
          <w:szCs w:val="20"/>
          <w:lang w:val="pt-BR"/>
        </w:rPr>
      </w:pPr>
    </w:p>
    <w:p w:rsidR="0091512B" w:rsidRDefault="0091512B" w:rsidP="00C32A3B">
      <w:pPr>
        <w:spacing w:line="276" w:lineRule="auto"/>
        <w:rPr>
          <w:rFonts w:ascii="Cambria" w:hAnsi="Cambria"/>
          <w:szCs w:val="20"/>
          <w:lang w:val="pt-BR"/>
        </w:rPr>
      </w:pPr>
    </w:p>
    <w:p w:rsidR="0091512B" w:rsidRDefault="0091512B" w:rsidP="00C32A3B">
      <w:pPr>
        <w:spacing w:line="276" w:lineRule="auto"/>
        <w:rPr>
          <w:rFonts w:ascii="Cambria" w:hAnsi="Cambria"/>
          <w:szCs w:val="20"/>
          <w:lang w:val="pt-BR"/>
        </w:rPr>
      </w:pPr>
    </w:p>
    <w:p w:rsidR="0091512B" w:rsidRDefault="0091512B" w:rsidP="00C32A3B">
      <w:pPr>
        <w:spacing w:line="276" w:lineRule="auto"/>
        <w:rPr>
          <w:rFonts w:ascii="Cambria" w:hAnsi="Cambria"/>
          <w:szCs w:val="20"/>
          <w:lang w:val="pt-BR"/>
        </w:rPr>
      </w:pPr>
    </w:p>
    <w:p w:rsidR="0091512B" w:rsidRDefault="0091512B" w:rsidP="00C32A3B">
      <w:pPr>
        <w:spacing w:line="276" w:lineRule="auto"/>
        <w:rPr>
          <w:rFonts w:ascii="Cambria" w:hAnsi="Cambria"/>
          <w:szCs w:val="20"/>
          <w:lang w:val="pt-BR"/>
        </w:rPr>
      </w:pPr>
    </w:p>
    <w:p w:rsidR="0091512B" w:rsidRDefault="0091512B" w:rsidP="00C32A3B">
      <w:pPr>
        <w:spacing w:line="276" w:lineRule="auto"/>
        <w:rPr>
          <w:rFonts w:ascii="Cambria" w:hAnsi="Cambria"/>
          <w:szCs w:val="20"/>
          <w:lang w:val="pt-BR"/>
        </w:rPr>
      </w:pPr>
    </w:p>
    <w:p w:rsidR="0091512B" w:rsidRDefault="0091512B" w:rsidP="00C32A3B">
      <w:pPr>
        <w:spacing w:line="276" w:lineRule="auto"/>
        <w:rPr>
          <w:rFonts w:ascii="Cambria" w:hAnsi="Cambria"/>
          <w:szCs w:val="20"/>
          <w:lang w:val="pt-BR"/>
        </w:rPr>
      </w:pPr>
    </w:p>
    <w:p w:rsidR="0091512B" w:rsidRDefault="0091512B" w:rsidP="00C32A3B">
      <w:pPr>
        <w:spacing w:line="276" w:lineRule="auto"/>
        <w:rPr>
          <w:rFonts w:ascii="Cambria" w:hAnsi="Cambria"/>
          <w:szCs w:val="20"/>
          <w:lang w:val="pt-BR"/>
        </w:rPr>
      </w:pPr>
    </w:p>
    <w:p w:rsidR="0091512B" w:rsidRDefault="0091512B" w:rsidP="00C32A3B">
      <w:pPr>
        <w:spacing w:line="276" w:lineRule="auto"/>
        <w:rPr>
          <w:rFonts w:ascii="Cambria" w:hAnsi="Cambria"/>
          <w:szCs w:val="20"/>
          <w:lang w:val="pt-BR"/>
        </w:rPr>
      </w:pPr>
    </w:p>
    <w:p w:rsidR="0091512B" w:rsidRDefault="0091512B" w:rsidP="00C32A3B">
      <w:pPr>
        <w:spacing w:line="276" w:lineRule="auto"/>
        <w:rPr>
          <w:rFonts w:ascii="Cambria" w:hAnsi="Cambria"/>
          <w:szCs w:val="20"/>
          <w:lang w:val="pt-BR"/>
        </w:rPr>
      </w:pPr>
    </w:p>
    <w:p w:rsidR="0091512B" w:rsidRDefault="0091512B" w:rsidP="00C32A3B">
      <w:pPr>
        <w:spacing w:line="276" w:lineRule="auto"/>
        <w:rPr>
          <w:rFonts w:ascii="Cambria" w:hAnsi="Cambria"/>
          <w:szCs w:val="20"/>
          <w:lang w:val="pt-BR"/>
        </w:rPr>
      </w:pPr>
    </w:p>
    <w:p w:rsidR="0091512B" w:rsidRDefault="0091512B" w:rsidP="00C32A3B">
      <w:pPr>
        <w:spacing w:line="276" w:lineRule="auto"/>
        <w:rPr>
          <w:rFonts w:ascii="Cambria" w:hAnsi="Cambria"/>
          <w:szCs w:val="20"/>
          <w:lang w:val="pt-BR"/>
        </w:rPr>
      </w:pPr>
    </w:p>
    <w:p w:rsidR="0091512B" w:rsidRDefault="0091512B" w:rsidP="00C32A3B">
      <w:pPr>
        <w:spacing w:line="276" w:lineRule="auto"/>
        <w:rPr>
          <w:rFonts w:ascii="Cambria" w:hAnsi="Cambria"/>
          <w:szCs w:val="20"/>
          <w:lang w:val="pt-BR"/>
        </w:rPr>
      </w:pPr>
    </w:p>
    <w:p w:rsidR="0091512B" w:rsidRDefault="0091512B" w:rsidP="00C32A3B">
      <w:pPr>
        <w:spacing w:line="276" w:lineRule="auto"/>
        <w:rPr>
          <w:rFonts w:ascii="Cambria" w:hAnsi="Cambria"/>
          <w:szCs w:val="20"/>
          <w:lang w:val="pt-BR"/>
        </w:rPr>
      </w:pPr>
    </w:p>
    <w:p w:rsidR="0091512B" w:rsidRDefault="0091512B" w:rsidP="00C32A3B">
      <w:pPr>
        <w:spacing w:line="276" w:lineRule="auto"/>
        <w:rPr>
          <w:rFonts w:ascii="Cambria" w:hAnsi="Cambria"/>
          <w:szCs w:val="20"/>
          <w:lang w:val="pt-BR"/>
        </w:rPr>
      </w:pPr>
    </w:p>
    <w:p w:rsidR="0091512B" w:rsidRDefault="0091512B" w:rsidP="00C32A3B">
      <w:pPr>
        <w:spacing w:line="276" w:lineRule="auto"/>
        <w:rPr>
          <w:rFonts w:ascii="Cambria" w:hAnsi="Cambria"/>
          <w:szCs w:val="20"/>
          <w:lang w:val="pt-BR"/>
        </w:rPr>
      </w:pPr>
    </w:p>
    <w:p w:rsidR="0091512B" w:rsidRDefault="0091512B" w:rsidP="00C32A3B">
      <w:pPr>
        <w:spacing w:line="276" w:lineRule="auto"/>
        <w:rPr>
          <w:rFonts w:ascii="Cambria" w:hAnsi="Cambria"/>
          <w:szCs w:val="20"/>
          <w:lang w:val="pt-BR"/>
        </w:rPr>
      </w:pPr>
    </w:p>
    <w:p w:rsidR="0091512B" w:rsidRDefault="0091512B" w:rsidP="00C32A3B">
      <w:pPr>
        <w:spacing w:line="276" w:lineRule="auto"/>
        <w:rPr>
          <w:rFonts w:ascii="Cambria" w:hAnsi="Cambria"/>
          <w:szCs w:val="20"/>
          <w:lang w:val="pt-BR"/>
        </w:rPr>
      </w:pPr>
    </w:p>
    <w:p w:rsidR="0091512B" w:rsidRDefault="0091512B" w:rsidP="00C32A3B">
      <w:pPr>
        <w:spacing w:line="276" w:lineRule="auto"/>
        <w:rPr>
          <w:rFonts w:ascii="Cambria" w:hAnsi="Cambria"/>
          <w:szCs w:val="20"/>
          <w:lang w:val="pt-BR"/>
        </w:rPr>
      </w:pPr>
    </w:p>
    <w:p w:rsidR="0091512B" w:rsidRDefault="0091512B" w:rsidP="00C32A3B">
      <w:pPr>
        <w:spacing w:line="276" w:lineRule="auto"/>
        <w:rPr>
          <w:rFonts w:ascii="Cambria" w:hAnsi="Cambria"/>
          <w:szCs w:val="20"/>
          <w:lang w:val="pt-BR"/>
        </w:rPr>
      </w:pPr>
    </w:p>
    <w:p w:rsidR="0091512B" w:rsidRDefault="0091512B" w:rsidP="00C32A3B">
      <w:pPr>
        <w:spacing w:line="276" w:lineRule="auto"/>
        <w:rPr>
          <w:rFonts w:ascii="Cambria" w:hAnsi="Cambria"/>
          <w:szCs w:val="20"/>
          <w:lang w:val="pt-BR"/>
        </w:rPr>
      </w:pPr>
    </w:p>
    <w:p w:rsidR="0091512B" w:rsidRDefault="0091512B" w:rsidP="00C32A3B">
      <w:pPr>
        <w:spacing w:line="276" w:lineRule="auto"/>
        <w:rPr>
          <w:rFonts w:ascii="Cambria" w:hAnsi="Cambria"/>
          <w:szCs w:val="20"/>
          <w:lang w:val="pt-BR"/>
        </w:rPr>
      </w:pPr>
    </w:p>
    <w:p w:rsidR="0091512B" w:rsidRDefault="0091512B" w:rsidP="00C32A3B">
      <w:pPr>
        <w:spacing w:line="276" w:lineRule="auto"/>
        <w:rPr>
          <w:rFonts w:ascii="Cambria" w:hAnsi="Cambria"/>
          <w:szCs w:val="20"/>
          <w:lang w:val="pt-BR"/>
        </w:rPr>
      </w:pPr>
    </w:p>
    <w:p w:rsidR="0091512B" w:rsidRPr="0091512B" w:rsidRDefault="0091512B" w:rsidP="00C32A3B">
      <w:pPr>
        <w:spacing w:line="276" w:lineRule="auto"/>
        <w:rPr>
          <w:rFonts w:ascii="Cambria" w:hAnsi="Cambria"/>
          <w:b/>
          <w:szCs w:val="20"/>
          <w:lang w:val="pt-BR"/>
        </w:rPr>
      </w:pPr>
      <w:r w:rsidRPr="0091512B">
        <w:rPr>
          <w:rFonts w:ascii="Cambria" w:hAnsi="Cambria"/>
          <w:b/>
          <w:szCs w:val="20"/>
          <w:lang w:val="pt-BR"/>
        </w:rPr>
        <w:lastRenderedPageBreak/>
        <w:t>1. APRESENTAÇÃO</w:t>
      </w:r>
    </w:p>
    <w:p w:rsidR="0091512B" w:rsidRPr="0091512B" w:rsidRDefault="0091512B" w:rsidP="00C32A3B">
      <w:pPr>
        <w:spacing w:line="276" w:lineRule="auto"/>
        <w:rPr>
          <w:rFonts w:ascii="Cambria" w:hAnsi="Cambria"/>
          <w:szCs w:val="20"/>
          <w:lang w:val="pt-BR"/>
        </w:rPr>
      </w:pPr>
    </w:p>
    <w:p w:rsidR="0091512B" w:rsidRDefault="0091512B" w:rsidP="00C32A3B">
      <w:pPr>
        <w:spacing w:line="276" w:lineRule="auto"/>
        <w:jc w:val="both"/>
        <w:rPr>
          <w:rFonts w:ascii="Cambria" w:hAnsi="Cambria"/>
          <w:szCs w:val="20"/>
          <w:lang w:val="pt-BR"/>
        </w:rPr>
      </w:pPr>
      <w:r w:rsidRPr="0091512B">
        <w:rPr>
          <w:rFonts w:ascii="Cambria" w:hAnsi="Cambria"/>
          <w:szCs w:val="20"/>
          <w:lang w:val="pt-BR"/>
        </w:rPr>
        <w:t>Estabelecido através da Lei Federal nº 12.378, de 31 de dezembro de 2010, O Conselho de Arquitetura e Urbanismo de Minas Gerais – CAU/MG possui a atribuição legal de orientar, disciplinar e fiscalizar o exercício da profissão de arquitetura e urbanismo, zelar pela fiel observância dos princípios de ética e disciplina da classe em todo o território nacional, bem como pugnar pelo aperfeiçoamento do exercício da arquitetura e urbanismo.</w:t>
      </w:r>
    </w:p>
    <w:p w:rsidR="0091512B" w:rsidRPr="0091512B" w:rsidRDefault="0091512B" w:rsidP="00C32A3B">
      <w:pPr>
        <w:spacing w:line="276" w:lineRule="auto"/>
        <w:jc w:val="both"/>
        <w:rPr>
          <w:rFonts w:ascii="Cambria" w:hAnsi="Cambria"/>
          <w:szCs w:val="20"/>
          <w:lang w:val="pt-BR"/>
        </w:rPr>
      </w:pPr>
    </w:p>
    <w:p w:rsidR="0091512B" w:rsidRPr="000163C0" w:rsidRDefault="0091512B" w:rsidP="000163C0">
      <w:pPr>
        <w:spacing w:line="276" w:lineRule="auto"/>
        <w:jc w:val="both"/>
        <w:rPr>
          <w:rFonts w:asciiTheme="majorHAnsi" w:hAnsiTheme="majorHAnsi"/>
          <w:sz w:val="20"/>
          <w:szCs w:val="20"/>
          <w:lang w:val="pt-BR"/>
        </w:rPr>
      </w:pPr>
      <w:r w:rsidRPr="0091512B">
        <w:rPr>
          <w:rFonts w:ascii="Cambria" w:hAnsi="Cambria"/>
          <w:szCs w:val="20"/>
          <w:lang w:val="pt-BR"/>
        </w:rPr>
        <w:t xml:space="preserve">Com o amadurecimento gradativo de sua atuação, esta Autarquia visa aprofundar sua atuação em todo o território mineiro. Para o ano de </w:t>
      </w:r>
      <w:r w:rsidR="000163C0">
        <w:rPr>
          <w:rFonts w:ascii="Cambria" w:hAnsi="Cambria"/>
          <w:szCs w:val="20"/>
          <w:lang w:val="pt-BR"/>
        </w:rPr>
        <w:t>2020</w:t>
      </w:r>
      <w:r w:rsidRPr="0091512B">
        <w:rPr>
          <w:rFonts w:ascii="Cambria" w:hAnsi="Cambria"/>
          <w:szCs w:val="20"/>
          <w:lang w:val="pt-BR"/>
        </w:rPr>
        <w:t>, dar-se-á continuidade a este processo, visando ampliar o atendimento e a repercussão da atuação do CAU/MG.</w:t>
      </w:r>
    </w:p>
    <w:p w:rsidR="0091512B" w:rsidRDefault="0091512B" w:rsidP="00C32A3B">
      <w:pPr>
        <w:spacing w:line="276" w:lineRule="auto"/>
        <w:rPr>
          <w:rFonts w:asciiTheme="majorHAnsi" w:hAnsiTheme="majorHAnsi"/>
          <w:sz w:val="18"/>
          <w:szCs w:val="18"/>
          <w:lang w:val="pt-BR"/>
        </w:rPr>
      </w:pPr>
    </w:p>
    <w:p w:rsidR="0091512B" w:rsidRPr="0091512B" w:rsidRDefault="0091512B" w:rsidP="00C32A3B">
      <w:pPr>
        <w:spacing w:line="276" w:lineRule="auto"/>
        <w:rPr>
          <w:rFonts w:asciiTheme="majorHAnsi" w:hAnsiTheme="majorHAnsi"/>
          <w:b/>
          <w:szCs w:val="20"/>
          <w:lang w:val="pt-BR"/>
        </w:rPr>
      </w:pPr>
      <w:r w:rsidRPr="0091512B">
        <w:rPr>
          <w:rFonts w:asciiTheme="majorHAnsi" w:hAnsiTheme="majorHAnsi"/>
          <w:b/>
          <w:szCs w:val="20"/>
          <w:lang w:val="pt-BR"/>
        </w:rPr>
        <w:t>2. OBJETIVOS</w:t>
      </w:r>
    </w:p>
    <w:p w:rsidR="0091512B" w:rsidRPr="0091512B" w:rsidRDefault="0091512B" w:rsidP="00C32A3B">
      <w:pPr>
        <w:spacing w:line="276" w:lineRule="auto"/>
        <w:rPr>
          <w:rFonts w:asciiTheme="majorHAnsi" w:hAnsiTheme="majorHAnsi"/>
          <w:szCs w:val="20"/>
          <w:lang w:val="pt-BR"/>
        </w:rPr>
      </w:pPr>
    </w:p>
    <w:p w:rsidR="0091512B" w:rsidRDefault="0091512B" w:rsidP="00C32A3B">
      <w:pPr>
        <w:spacing w:line="276" w:lineRule="auto"/>
        <w:jc w:val="both"/>
        <w:rPr>
          <w:rFonts w:ascii="Cambria" w:hAnsi="Cambria"/>
          <w:szCs w:val="20"/>
          <w:lang w:val="pt-BR"/>
        </w:rPr>
      </w:pPr>
      <w:r w:rsidRPr="0091512B">
        <w:rPr>
          <w:rFonts w:ascii="Cambria" w:hAnsi="Cambria"/>
          <w:szCs w:val="20"/>
          <w:lang w:val="pt-BR"/>
        </w:rPr>
        <w:t>A fiscalização do Conselho de Arquitetura e Urbanismo de Minas Gerais – CAU/MG tem como objetivo garantir que o exercício da profissão de Arquitetura e Urbanismo, seja realizado apenas por profissionais habilitados, zelando pela fiel observância dos princípios de ética e disciplina da classe em todo o território nacional, bem como pugnar pelo aperfeiçoamento do exercício da arquitetura e urbanismo.</w:t>
      </w:r>
    </w:p>
    <w:p w:rsidR="0091512B" w:rsidRPr="0091512B" w:rsidRDefault="0091512B" w:rsidP="00C32A3B">
      <w:pPr>
        <w:spacing w:line="276" w:lineRule="auto"/>
        <w:jc w:val="both"/>
        <w:rPr>
          <w:rFonts w:ascii="Cambria" w:hAnsi="Cambria"/>
          <w:szCs w:val="20"/>
          <w:lang w:val="pt-BR"/>
        </w:rPr>
      </w:pPr>
    </w:p>
    <w:p w:rsidR="0091512B" w:rsidRDefault="0091512B" w:rsidP="00C32A3B">
      <w:pPr>
        <w:spacing w:line="276" w:lineRule="auto"/>
        <w:jc w:val="both"/>
        <w:rPr>
          <w:rFonts w:ascii="Cambria" w:hAnsi="Cambria"/>
          <w:szCs w:val="20"/>
          <w:lang w:val="pt-BR"/>
        </w:rPr>
      </w:pPr>
      <w:r w:rsidRPr="0091512B">
        <w:rPr>
          <w:rFonts w:ascii="Cambria" w:hAnsi="Cambria"/>
          <w:szCs w:val="20"/>
          <w:lang w:val="pt-BR"/>
        </w:rPr>
        <w:t>Mesmo que a fiscalização tenha como objetivo final coibir e, quando necessário, punir o exercício ilegal ou irregular da profissão, a fiscalização do exercício da Arquitetura e Urbanismo deverá prezar por ações educativas e preventivas. Conforme estabelecido no Manual de Fiscalização do CAU/BR, a Fiscalização deverá organizar suas rotinas, atividades e procedimentos visando, prioritariamente, orientar a correta atuação dos arquitetos e urbanistas e prevenir a ocorrência de possíveis ilícitos, em oposição à simples ação punitiva.</w:t>
      </w:r>
    </w:p>
    <w:p w:rsidR="0091512B" w:rsidRPr="0091512B" w:rsidRDefault="0091512B" w:rsidP="00C32A3B">
      <w:pPr>
        <w:spacing w:line="276" w:lineRule="auto"/>
        <w:jc w:val="both"/>
        <w:rPr>
          <w:rFonts w:ascii="Cambria" w:hAnsi="Cambria"/>
          <w:szCs w:val="20"/>
          <w:lang w:val="pt-BR"/>
        </w:rPr>
      </w:pPr>
    </w:p>
    <w:p w:rsidR="0091512B" w:rsidRDefault="0091512B" w:rsidP="00C32A3B">
      <w:pPr>
        <w:spacing w:line="276" w:lineRule="auto"/>
        <w:jc w:val="both"/>
        <w:rPr>
          <w:rFonts w:ascii="Cambria" w:hAnsi="Cambria"/>
          <w:szCs w:val="20"/>
          <w:lang w:val="pt-BR"/>
        </w:rPr>
      </w:pPr>
      <w:r w:rsidRPr="0091512B">
        <w:rPr>
          <w:rFonts w:ascii="Cambria" w:hAnsi="Cambria"/>
          <w:szCs w:val="20"/>
          <w:lang w:val="pt-BR"/>
        </w:rPr>
        <w:t>Assim, do ponto de vista educativo, a fiscalização do CAU/MG prezará por orientar os profissionais, órgãos públicos, dirigentes de empresas e outros segmentos sociais sobre a legislação que regulamenta o exercício da profissão de Arquiteto e Urbanista.</w:t>
      </w:r>
    </w:p>
    <w:p w:rsidR="0091512B" w:rsidRPr="0091512B" w:rsidRDefault="0091512B" w:rsidP="00C32A3B">
      <w:pPr>
        <w:spacing w:line="276" w:lineRule="auto"/>
        <w:jc w:val="both"/>
        <w:rPr>
          <w:rFonts w:ascii="Cambria" w:hAnsi="Cambria"/>
          <w:szCs w:val="20"/>
          <w:lang w:val="pt-BR"/>
        </w:rPr>
      </w:pPr>
    </w:p>
    <w:p w:rsidR="0091512B" w:rsidRDefault="0091512B" w:rsidP="00C32A3B">
      <w:pPr>
        <w:spacing w:line="276" w:lineRule="auto"/>
        <w:jc w:val="both"/>
        <w:rPr>
          <w:rFonts w:ascii="Cambria" w:hAnsi="Cambria"/>
          <w:szCs w:val="20"/>
          <w:lang w:val="pt-BR"/>
        </w:rPr>
      </w:pPr>
      <w:r w:rsidRPr="0091512B">
        <w:rPr>
          <w:rFonts w:ascii="Cambria" w:hAnsi="Cambria"/>
          <w:szCs w:val="20"/>
          <w:lang w:val="pt-BR"/>
        </w:rPr>
        <w:t>Estão sujeitos à fiscalização deste Conselho as pessoas físicas – leigos ou profissionais – e as pessoas jurídicas que executarem serviços de Arquitetura e Urbanismo previstos na Resolução CAU/BR nº 21, de 5 de abril de 2012.</w:t>
      </w:r>
    </w:p>
    <w:p w:rsidR="00DF2BF9" w:rsidRDefault="00DF2BF9" w:rsidP="00C32A3B">
      <w:pPr>
        <w:spacing w:line="276" w:lineRule="auto"/>
        <w:jc w:val="both"/>
        <w:rPr>
          <w:rFonts w:ascii="Cambria" w:hAnsi="Cambria"/>
          <w:szCs w:val="20"/>
          <w:lang w:val="pt-BR"/>
        </w:rPr>
      </w:pPr>
    </w:p>
    <w:p w:rsidR="0091512B" w:rsidRPr="0091512B" w:rsidRDefault="0091512B" w:rsidP="00C32A3B">
      <w:pPr>
        <w:spacing w:line="276" w:lineRule="auto"/>
        <w:rPr>
          <w:rFonts w:asciiTheme="majorHAnsi" w:hAnsiTheme="majorHAnsi"/>
          <w:b/>
          <w:szCs w:val="20"/>
          <w:lang w:val="pt-BR"/>
        </w:rPr>
      </w:pPr>
      <w:r w:rsidRPr="0091512B">
        <w:rPr>
          <w:rFonts w:asciiTheme="majorHAnsi" w:hAnsiTheme="majorHAnsi"/>
          <w:b/>
          <w:szCs w:val="20"/>
          <w:lang w:val="pt-BR"/>
        </w:rPr>
        <w:t>3. METAS</w:t>
      </w:r>
    </w:p>
    <w:p w:rsidR="0091512B" w:rsidRPr="0091512B" w:rsidRDefault="0091512B" w:rsidP="00C32A3B">
      <w:pPr>
        <w:spacing w:line="276" w:lineRule="auto"/>
        <w:jc w:val="both"/>
        <w:rPr>
          <w:rFonts w:ascii="Cambria" w:hAnsi="Cambria"/>
          <w:szCs w:val="20"/>
          <w:lang w:val="pt-BR"/>
        </w:rPr>
      </w:pPr>
    </w:p>
    <w:p w:rsidR="0091512B" w:rsidRDefault="0091512B" w:rsidP="00C32A3B">
      <w:pPr>
        <w:spacing w:line="276" w:lineRule="auto"/>
        <w:jc w:val="both"/>
        <w:rPr>
          <w:rFonts w:ascii="Cambria" w:hAnsi="Cambria"/>
          <w:szCs w:val="20"/>
          <w:lang w:val="pt-BR"/>
        </w:rPr>
      </w:pPr>
      <w:r w:rsidRPr="0091512B">
        <w:rPr>
          <w:rFonts w:ascii="Cambria" w:hAnsi="Cambria"/>
          <w:szCs w:val="20"/>
          <w:lang w:val="pt-BR"/>
        </w:rPr>
        <w:t xml:space="preserve">A Fiscalização do Conselho de Arquitetura e Urbanismo de Minas Gerais – CAU/MG tem como meta fiscalizar o maior número </w:t>
      </w:r>
      <w:r w:rsidR="00C32A3B">
        <w:rPr>
          <w:rFonts w:ascii="Cambria" w:hAnsi="Cambria"/>
          <w:szCs w:val="20"/>
          <w:lang w:val="pt-BR"/>
        </w:rPr>
        <w:t xml:space="preserve">possível </w:t>
      </w:r>
      <w:r w:rsidRPr="0091512B">
        <w:rPr>
          <w:rFonts w:ascii="Cambria" w:hAnsi="Cambria"/>
          <w:szCs w:val="20"/>
          <w:lang w:val="pt-BR"/>
        </w:rPr>
        <w:t>de atividades de Arquitetura e Urbanismo desenvolvidas nos municípios do Estado de Minas Gerais, buscando atender a totalidade das denúncias recebidas e abrangendo o maior número de municípios possível. A fiscalização educativa será intensificada em prol de um exercício da arquitetura e urbanismo desenvolvido apenas por profissionais habilitados.</w:t>
      </w:r>
    </w:p>
    <w:p w:rsidR="00C32A3B" w:rsidRDefault="00C32A3B" w:rsidP="00C32A3B">
      <w:pPr>
        <w:spacing w:line="276" w:lineRule="auto"/>
        <w:jc w:val="both"/>
        <w:rPr>
          <w:rFonts w:ascii="Cambria" w:hAnsi="Cambria"/>
          <w:szCs w:val="20"/>
          <w:lang w:val="pt-BR"/>
        </w:rPr>
      </w:pPr>
    </w:p>
    <w:p w:rsidR="00DF2BF9" w:rsidRDefault="00DF2BF9" w:rsidP="00C32A3B">
      <w:pPr>
        <w:spacing w:line="276" w:lineRule="auto"/>
        <w:jc w:val="both"/>
        <w:rPr>
          <w:rFonts w:ascii="Cambria" w:hAnsi="Cambria"/>
          <w:szCs w:val="20"/>
          <w:lang w:val="pt-BR"/>
        </w:rPr>
      </w:pPr>
    </w:p>
    <w:p w:rsidR="00C32A3B" w:rsidRDefault="00C32A3B" w:rsidP="00C32A3B">
      <w:pPr>
        <w:spacing w:line="276" w:lineRule="auto"/>
        <w:rPr>
          <w:rFonts w:asciiTheme="majorHAnsi" w:hAnsiTheme="majorHAnsi"/>
          <w:b/>
          <w:szCs w:val="20"/>
          <w:lang w:val="pt-BR"/>
        </w:rPr>
      </w:pPr>
      <w:r w:rsidRPr="00C32A3B">
        <w:rPr>
          <w:rFonts w:asciiTheme="majorHAnsi" w:hAnsiTheme="majorHAnsi"/>
          <w:b/>
          <w:szCs w:val="20"/>
          <w:lang w:val="pt-BR"/>
        </w:rPr>
        <w:t>4. AÇÕES PROGRAMADAS</w:t>
      </w:r>
    </w:p>
    <w:p w:rsidR="00C32A3B" w:rsidRPr="00C32A3B" w:rsidRDefault="00C32A3B" w:rsidP="00C32A3B">
      <w:pPr>
        <w:spacing w:line="276" w:lineRule="auto"/>
        <w:rPr>
          <w:rFonts w:asciiTheme="majorHAnsi" w:hAnsiTheme="majorHAnsi"/>
          <w:b/>
          <w:szCs w:val="20"/>
          <w:lang w:val="pt-BR"/>
        </w:rPr>
      </w:pPr>
    </w:p>
    <w:p w:rsidR="00C32A3B" w:rsidRDefault="00C32A3B" w:rsidP="00C32A3B">
      <w:pPr>
        <w:spacing w:line="276" w:lineRule="auto"/>
        <w:jc w:val="both"/>
        <w:rPr>
          <w:rFonts w:ascii="Cambria" w:hAnsi="Cambria"/>
          <w:szCs w:val="20"/>
          <w:lang w:val="pt-BR"/>
        </w:rPr>
      </w:pPr>
      <w:r w:rsidRPr="00C32A3B">
        <w:rPr>
          <w:rFonts w:ascii="Cambria" w:hAnsi="Cambria"/>
          <w:szCs w:val="20"/>
          <w:lang w:val="pt-BR"/>
        </w:rPr>
        <w:t>Através das ações apresentadas a seguir, o Conselho de Arquitetura e Urbanismo, através de sua Comissão de Exercício Profissional e da Gerência Técnica e de Fiscalização, almeja cumprir – no próximo ciclo anual – sua competência legalmente estabelecida de fiscalizar as atividades de arquitetura e urbanismo.</w:t>
      </w:r>
    </w:p>
    <w:p w:rsidR="00C32A3B" w:rsidRPr="00C32A3B" w:rsidRDefault="00C32A3B" w:rsidP="00C32A3B">
      <w:pPr>
        <w:spacing w:line="276" w:lineRule="auto"/>
        <w:jc w:val="both"/>
        <w:rPr>
          <w:rFonts w:ascii="Cambria" w:hAnsi="Cambria"/>
          <w:szCs w:val="20"/>
          <w:lang w:val="pt-BR"/>
        </w:rPr>
      </w:pPr>
    </w:p>
    <w:p w:rsidR="00C32A3B" w:rsidRPr="00C32A3B" w:rsidRDefault="00C32A3B" w:rsidP="00C32A3B">
      <w:pPr>
        <w:spacing w:line="276" w:lineRule="auto"/>
        <w:ind w:left="4395"/>
        <w:jc w:val="both"/>
        <w:rPr>
          <w:rFonts w:ascii="Cambria" w:hAnsi="Cambria"/>
          <w:i/>
          <w:sz w:val="20"/>
          <w:szCs w:val="20"/>
          <w:lang w:val="pt-BR"/>
        </w:rPr>
      </w:pPr>
      <w:r w:rsidRPr="00C32A3B">
        <w:rPr>
          <w:rFonts w:ascii="Cambria" w:hAnsi="Cambria"/>
          <w:i/>
          <w:sz w:val="20"/>
          <w:szCs w:val="20"/>
          <w:lang w:val="pt-BR"/>
        </w:rPr>
        <w:lastRenderedPageBreak/>
        <w:t>Lei Federal 12.378, de 31 de dezembro de 2010</w:t>
      </w:r>
    </w:p>
    <w:p w:rsidR="00C32A3B" w:rsidRPr="00C32A3B" w:rsidRDefault="00C32A3B" w:rsidP="00C32A3B">
      <w:pPr>
        <w:spacing w:line="276" w:lineRule="auto"/>
        <w:ind w:left="4395"/>
        <w:jc w:val="both"/>
        <w:rPr>
          <w:rFonts w:ascii="Cambria" w:hAnsi="Cambria"/>
          <w:i/>
          <w:sz w:val="20"/>
          <w:szCs w:val="20"/>
          <w:lang w:val="pt-BR"/>
        </w:rPr>
      </w:pPr>
      <w:r w:rsidRPr="00C32A3B">
        <w:rPr>
          <w:rFonts w:ascii="Cambria" w:hAnsi="Cambria"/>
          <w:i/>
          <w:sz w:val="20"/>
          <w:szCs w:val="20"/>
          <w:lang w:val="pt-BR"/>
        </w:rPr>
        <w:t>Art. 24. Ficam criados o Conselho de Arquitetura e Urbanismo do Brasil – CAU/ BR e os Conselhos de Arquitetura e Urbanismo dos Estados e do Distrito Federal – CAUs, como autarquias dotadas de personalidade jurídica de direito público, com autonomia administrativa e financeira e estrutura federativa, cujas atividades serão custeadas exclusivamente pelas próprias rendas.</w:t>
      </w:r>
    </w:p>
    <w:p w:rsidR="00C32A3B" w:rsidRPr="00C32A3B" w:rsidRDefault="00C32A3B" w:rsidP="00C32A3B">
      <w:pPr>
        <w:spacing w:line="276" w:lineRule="auto"/>
        <w:ind w:left="4395"/>
        <w:jc w:val="both"/>
        <w:rPr>
          <w:rFonts w:ascii="Cambria" w:hAnsi="Cambria"/>
          <w:i/>
          <w:sz w:val="20"/>
          <w:szCs w:val="20"/>
          <w:lang w:val="pt-BR"/>
        </w:rPr>
      </w:pPr>
      <w:r w:rsidRPr="00C32A3B">
        <w:rPr>
          <w:rFonts w:ascii="Cambria" w:hAnsi="Cambria"/>
          <w:i/>
          <w:sz w:val="20"/>
          <w:szCs w:val="20"/>
          <w:lang w:val="pt-BR"/>
        </w:rPr>
        <w:t>§1 º O CAU/BR e os CAUs têm como função orientar, disciplinar e fiscalizar o exercício da profissão de arquitetura e urbanismo, zelar pela fiel observância dos princípios de ética e disciplina da classe em todo o território nacional, bem como pugnar pelo aperfeiçoamento do exercício da arquitetura e urbanismo.</w:t>
      </w:r>
    </w:p>
    <w:p w:rsidR="00C32A3B" w:rsidRPr="00C32A3B" w:rsidRDefault="00C32A3B" w:rsidP="00C32A3B">
      <w:pPr>
        <w:spacing w:line="276" w:lineRule="auto"/>
        <w:ind w:left="4395"/>
        <w:jc w:val="both"/>
        <w:rPr>
          <w:rFonts w:ascii="Cambria" w:hAnsi="Cambria"/>
          <w:i/>
          <w:sz w:val="20"/>
          <w:szCs w:val="20"/>
          <w:lang w:val="pt-BR"/>
        </w:rPr>
      </w:pPr>
      <w:r w:rsidRPr="00C32A3B">
        <w:rPr>
          <w:rFonts w:ascii="Cambria" w:hAnsi="Cambria"/>
          <w:i/>
          <w:sz w:val="20"/>
          <w:szCs w:val="20"/>
          <w:lang w:val="pt-BR"/>
        </w:rPr>
        <w:t>[...]</w:t>
      </w:r>
    </w:p>
    <w:p w:rsidR="00C32A3B" w:rsidRPr="00C32A3B" w:rsidRDefault="00C32A3B" w:rsidP="00C32A3B">
      <w:pPr>
        <w:spacing w:line="276" w:lineRule="auto"/>
        <w:ind w:left="4395"/>
        <w:jc w:val="both"/>
        <w:rPr>
          <w:rFonts w:ascii="Cambria" w:hAnsi="Cambria"/>
          <w:i/>
          <w:sz w:val="20"/>
          <w:szCs w:val="20"/>
          <w:lang w:val="pt-BR"/>
        </w:rPr>
      </w:pPr>
      <w:r w:rsidRPr="00C32A3B">
        <w:rPr>
          <w:rFonts w:ascii="Cambria" w:hAnsi="Cambria"/>
          <w:i/>
          <w:sz w:val="20"/>
          <w:szCs w:val="20"/>
          <w:lang w:val="pt-BR"/>
        </w:rPr>
        <w:t>Art. 34. Compete aos CAUs:</w:t>
      </w:r>
    </w:p>
    <w:p w:rsidR="00C32A3B" w:rsidRPr="00C32A3B" w:rsidRDefault="00C32A3B" w:rsidP="00C32A3B">
      <w:pPr>
        <w:spacing w:line="276" w:lineRule="auto"/>
        <w:ind w:left="4395"/>
        <w:jc w:val="both"/>
        <w:rPr>
          <w:rFonts w:ascii="Cambria" w:hAnsi="Cambria"/>
          <w:i/>
          <w:sz w:val="20"/>
          <w:szCs w:val="20"/>
          <w:lang w:val="pt-BR"/>
        </w:rPr>
      </w:pPr>
      <w:r w:rsidRPr="00C32A3B">
        <w:rPr>
          <w:rFonts w:ascii="Cambria" w:hAnsi="Cambria"/>
          <w:i/>
          <w:sz w:val="20"/>
          <w:szCs w:val="20"/>
          <w:lang w:val="pt-BR"/>
        </w:rPr>
        <w:t>[...]</w:t>
      </w:r>
    </w:p>
    <w:p w:rsidR="00C32A3B" w:rsidRPr="00C32A3B" w:rsidRDefault="00C32A3B" w:rsidP="00C32A3B">
      <w:pPr>
        <w:spacing w:line="276" w:lineRule="auto"/>
        <w:ind w:left="4395"/>
        <w:jc w:val="both"/>
        <w:rPr>
          <w:rFonts w:ascii="Cambria" w:hAnsi="Cambria"/>
          <w:i/>
          <w:sz w:val="20"/>
          <w:szCs w:val="20"/>
          <w:lang w:val="pt-BR"/>
        </w:rPr>
      </w:pPr>
      <w:r w:rsidRPr="00C32A3B">
        <w:rPr>
          <w:rFonts w:ascii="Cambria" w:hAnsi="Cambria"/>
          <w:i/>
          <w:sz w:val="20"/>
          <w:szCs w:val="20"/>
          <w:lang w:val="pt-BR"/>
        </w:rPr>
        <w:t>VIII – fiscalizar o exercício das atividades profissionais de arquitetura e urbanismo;</w:t>
      </w:r>
    </w:p>
    <w:p w:rsidR="00C32A3B" w:rsidRDefault="00C32A3B" w:rsidP="00C32A3B">
      <w:pPr>
        <w:spacing w:line="276" w:lineRule="auto"/>
        <w:jc w:val="both"/>
        <w:rPr>
          <w:rFonts w:ascii="Cambria" w:hAnsi="Cambria"/>
          <w:szCs w:val="20"/>
          <w:lang w:val="pt-BR"/>
        </w:rPr>
      </w:pPr>
    </w:p>
    <w:p w:rsidR="00C32A3B" w:rsidRDefault="00C32A3B" w:rsidP="00C32A3B">
      <w:pPr>
        <w:spacing w:line="276" w:lineRule="auto"/>
        <w:jc w:val="both"/>
        <w:rPr>
          <w:rFonts w:ascii="Cambria" w:hAnsi="Cambria"/>
          <w:szCs w:val="20"/>
          <w:lang w:val="pt-BR"/>
        </w:rPr>
      </w:pPr>
      <w:r w:rsidRPr="00C32A3B">
        <w:rPr>
          <w:rFonts w:ascii="Cambria" w:hAnsi="Cambria"/>
          <w:szCs w:val="20"/>
          <w:lang w:val="pt-BR"/>
        </w:rPr>
        <w:t>Ao mesmo tempo, busca aproximação e prestação de contas à sociedade e aos arquitetos e urbanistas dos serviços que realiza, o que será feito através da atuação de sua equipe funcional, da mobilização junto com os profissionais e estudantes, e da celebração de parcerias com outros órgãos e instituições. Cada um dos itens a seguir configura uma ação a ser executada (identificadas por letras em verde), organizados em grupos e subgrupos temáticos (identificados por números).</w:t>
      </w:r>
    </w:p>
    <w:p w:rsidR="005E609B" w:rsidRDefault="005E609B" w:rsidP="00C32A3B">
      <w:pPr>
        <w:spacing w:line="276" w:lineRule="auto"/>
        <w:jc w:val="both"/>
        <w:rPr>
          <w:rFonts w:ascii="Cambria" w:hAnsi="Cambria"/>
          <w:szCs w:val="20"/>
          <w:lang w:val="pt-BR"/>
        </w:rPr>
      </w:pPr>
    </w:p>
    <w:p w:rsidR="00C32A3B" w:rsidRDefault="00C32A3B" w:rsidP="00C32A3B">
      <w:pPr>
        <w:spacing w:line="276" w:lineRule="auto"/>
        <w:jc w:val="both"/>
        <w:rPr>
          <w:rFonts w:ascii="Cambria" w:hAnsi="Cambria"/>
          <w:szCs w:val="20"/>
          <w:lang w:val="pt-BR"/>
        </w:rPr>
      </w:pPr>
    </w:p>
    <w:p w:rsidR="00C32A3B" w:rsidRPr="005E609B" w:rsidRDefault="00C32A3B" w:rsidP="00C32A3B">
      <w:pPr>
        <w:spacing w:line="276" w:lineRule="auto"/>
        <w:jc w:val="both"/>
        <w:rPr>
          <w:rFonts w:asciiTheme="majorHAnsi" w:hAnsiTheme="majorHAnsi"/>
          <w:b/>
          <w:lang w:val="pt-BR"/>
        </w:rPr>
      </w:pPr>
      <w:r w:rsidRPr="005E609B">
        <w:rPr>
          <w:rFonts w:asciiTheme="majorHAnsi" w:hAnsiTheme="majorHAnsi"/>
          <w:b/>
          <w:lang w:val="pt-BR"/>
        </w:rPr>
        <w:t>4.1. AÇÕES EDUCATIVAS</w:t>
      </w:r>
    </w:p>
    <w:p w:rsidR="00C32A3B" w:rsidRPr="005E609B" w:rsidRDefault="00C32A3B" w:rsidP="00C32A3B">
      <w:pPr>
        <w:spacing w:line="276" w:lineRule="auto"/>
        <w:jc w:val="both"/>
        <w:rPr>
          <w:rFonts w:asciiTheme="majorHAnsi" w:hAnsiTheme="majorHAnsi"/>
          <w:lang w:val="pt-BR"/>
        </w:rPr>
      </w:pPr>
    </w:p>
    <w:p w:rsidR="00C32A3B" w:rsidRPr="005E609B" w:rsidRDefault="00C32A3B" w:rsidP="00C32A3B">
      <w:pPr>
        <w:spacing w:line="276" w:lineRule="auto"/>
        <w:jc w:val="both"/>
        <w:rPr>
          <w:rFonts w:asciiTheme="majorHAnsi" w:hAnsiTheme="majorHAnsi"/>
          <w:lang w:val="pt-BR"/>
        </w:rPr>
      </w:pPr>
      <w:r w:rsidRPr="005E609B">
        <w:rPr>
          <w:rFonts w:asciiTheme="majorHAnsi" w:hAnsiTheme="majorHAnsi"/>
          <w:lang w:val="pt-BR"/>
        </w:rPr>
        <w:t>As atividades demonstradas a seguir apontam para os esforços do CAU/MG em cumprir suas funções deontológicas: orientar e fiscalizar o exercício da Arquitetura e Urbanismo. Para alcançar o cumprimento seu objetivo legal, será necessário envolver a comunidade de arquitetos mineiros, esclarecer à sociedade em geral o papel da Arquitetura e Urbanismo no cotidiano das cidades, além de integrar-se a outros órgãos e instituições para viabilizar e potencializar sua atuação.</w:t>
      </w:r>
    </w:p>
    <w:p w:rsidR="00C32A3B" w:rsidRPr="005E609B" w:rsidRDefault="00C32A3B" w:rsidP="00C32A3B">
      <w:pPr>
        <w:spacing w:line="276" w:lineRule="auto"/>
        <w:jc w:val="both"/>
        <w:rPr>
          <w:rFonts w:asciiTheme="majorHAnsi" w:hAnsiTheme="majorHAnsi"/>
          <w:lang w:val="pt-BR"/>
        </w:rPr>
      </w:pPr>
    </w:p>
    <w:p w:rsidR="00C32A3B" w:rsidRPr="005E609B" w:rsidRDefault="00C32A3B" w:rsidP="00C32A3B">
      <w:pPr>
        <w:spacing w:line="276" w:lineRule="auto"/>
        <w:jc w:val="both"/>
        <w:rPr>
          <w:rFonts w:asciiTheme="majorHAnsi" w:hAnsiTheme="majorHAnsi"/>
          <w:lang w:val="pt-BR"/>
        </w:rPr>
      </w:pPr>
      <w:r w:rsidRPr="005E609B">
        <w:rPr>
          <w:rFonts w:asciiTheme="majorHAnsi" w:hAnsiTheme="majorHAnsi"/>
          <w:lang w:val="pt-BR"/>
        </w:rPr>
        <w:t>4.1.1. PROJETO ROTAS</w:t>
      </w:r>
    </w:p>
    <w:p w:rsidR="00C32A3B" w:rsidRPr="005E609B" w:rsidRDefault="00C32A3B" w:rsidP="00C32A3B">
      <w:pPr>
        <w:spacing w:line="276" w:lineRule="auto"/>
        <w:jc w:val="both"/>
        <w:rPr>
          <w:rFonts w:asciiTheme="majorHAnsi" w:hAnsiTheme="majorHAnsi"/>
          <w:lang w:val="pt-BR"/>
        </w:rPr>
      </w:pPr>
    </w:p>
    <w:p w:rsidR="00C32A3B" w:rsidRPr="005E609B" w:rsidRDefault="007769EA" w:rsidP="00C32A3B">
      <w:pPr>
        <w:spacing w:line="276" w:lineRule="auto"/>
        <w:jc w:val="both"/>
        <w:rPr>
          <w:rFonts w:asciiTheme="majorHAnsi" w:hAnsiTheme="majorHAnsi"/>
          <w:lang w:val="pt-BR"/>
        </w:rPr>
      </w:pPr>
      <w:r>
        <w:rPr>
          <w:rFonts w:asciiTheme="majorHAnsi" w:hAnsiTheme="majorHAnsi"/>
          <w:lang w:val="pt-BR"/>
        </w:rPr>
        <w:t>T</w:t>
      </w:r>
      <w:r w:rsidR="00C32A3B" w:rsidRPr="005E609B">
        <w:rPr>
          <w:rFonts w:asciiTheme="majorHAnsi" w:hAnsiTheme="majorHAnsi"/>
          <w:lang w:val="pt-BR"/>
        </w:rPr>
        <w:t>endo em mente a experiência adquirida, especialmente com a repercussão positiva em 2018</w:t>
      </w:r>
      <w:r w:rsidR="000163C0">
        <w:rPr>
          <w:rFonts w:asciiTheme="majorHAnsi" w:hAnsiTheme="majorHAnsi"/>
          <w:lang w:val="pt-BR"/>
        </w:rPr>
        <w:t xml:space="preserve"> e 2019</w:t>
      </w:r>
      <w:r w:rsidR="00C32A3B" w:rsidRPr="005E609B">
        <w:rPr>
          <w:rFonts w:asciiTheme="majorHAnsi" w:hAnsiTheme="majorHAnsi"/>
          <w:lang w:val="pt-BR"/>
        </w:rPr>
        <w:t>, o Projeto Rotas se consolidará como principal articulador das ações de fiscalização e de relacionamento do CAU/MG. Para que isso aconteça, sua concepção será reconfigurada e, sob a coordenação da Comissão de Exercício Profissional, as atividades serão organizadas para que haja mais adesão, visibilidade e reverberação às ações e eventos promovidos e os resultados tenham mais efetividade e possibilidades de aferição.</w:t>
      </w:r>
    </w:p>
    <w:p w:rsidR="00C32A3B" w:rsidRPr="005E609B" w:rsidRDefault="00C32A3B" w:rsidP="00C32A3B">
      <w:pPr>
        <w:spacing w:line="276" w:lineRule="auto"/>
        <w:jc w:val="both"/>
        <w:rPr>
          <w:rFonts w:asciiTheme="majorHAnsi" w:hAnsiTheme="majorHAnsi"/>
          <w:lang w:val="pt-BR"/>
        </w:rPr>
      </w:pPr>
    </w:p>
    <w:p w:rsidR="00C32A3B" w:rsidRPr="005E609B" w:rsidRDefault="00C32A3B" w:rsidP="005B075B">
      <w:pPr>
        <w:pStyle w:val="PargrafodaLista"/>
        <w:numPr>
          <w:ilvl w:val="0"/>
          <w:numId w:val="17"/>
        </w:numPr>
        <w:spacing w:line="276" w:lineRule="auto"/>
        <w:ind w:left="284" w:hanging="284"/>
        <w:rPr>
          <w:rFonts w:asciiTheme="majorHAnsi" w:hAnsiTheme="majorHAnsi"/>
          <w:lang w:val="pt-BR"/>
        </w:rPr>
      </w:pPr>
      <w:r w:rsidRPr="005E609B">
        <w:rPr>
          <w:rFonts w:asciiTheme="majorHAnsi" w:hAnsiTheme="majorHAnsi"/>
          <w:lang w:val="pt-BR"/>
        </w:rPr>
        <w:t>CONFECÇÃO DE MATERIAL DE ORIENTAÇÃO</w:t>
      </w:r>
    </w:p>
    <w:p w:rsidR="0051289E" w:rsidRPr="005E609B" w:rsidRDefault="0051289E" w:rsidP="00C32A3B">
      <w:pPr>
        <w:spacing w:line="276" w:lineRule="auto"/>
        <w:jc w:val="both"/>
        <w:rPr>
          <w:rFonts w:asciiTheme="majorHAnsi" w:hAnsiTheme="majorHAnsi"/>
          <w:lang w:val="pt-BR"/>
        </w:rPr>
      </w:pPr>
    </w:p>
    <w:p w:rsidR="00C32A3B" w:rsidRPr="005E609B" w:rsidRDefault="00C32A3B" w:rsidP="00C32A3B">
      <w:pPr>
        <w:spacing w:line="276" w:lineRule="auto"/>
        <w:jc w:val="both"/>
        <w:rPr>
          <w:rFonts w:asciiTheme="majorHAnsi" w:hAnsiTheme="majorHAnsi"/>
          <w:lang w:val="pt-BR"/>
        </w:rPr>
      </w:pPr>
      <w:r w:rsidRPr="005E609B">
        <w:rPr>
          <w:rFonts w:asciiTheme="majorHAnsi" w:hAnsiTheme="majorHAnsi"/>
          <w:lang w:val="pt-BR"/>
        </w:rPr>
        <w:t>Como subsídios nas diversas atividades realizadas pelo CAU, será produzido material para orientação e esclarecimentos aos diversos públicos atendidos pela Autarquia – profissionais, estudantes, leigos, órgãos e agentes públicos; comunidades locais e regionais... – que será distribuído nas diferentes atividades desenvolvidas, (palestras, seminários, visitas institucionais, ações de fiscalização externa, etc.).</w:t>
      </w:r>
    </w:p>
    <w:p w:rsidR="00545E6B" w:rsidRPr="005E609B" w:rsidRDefault="00C32A3B" w:rsidP="003F7BEE">
      <w:pPr>
        <w:spacing w:line="276" w:lineRule="auto"/>
        <w:jc w:val="both"/>
        <w:rPr>
          <w:rFonts w:asciiTheme="majorHAnsi" w:hAnsiTheme="majorHAnsi"/>
          <w:lang w:val="pt-BR"/>
        </w:rPr>
      </w:pPr>
      <w:r w:rsidRPr="005E609B">
        <w:rPr>
          <w:rFonts w:asciiTheme="majorHAnsi" w:hAnsiTheme="majorHAnsi"/>
          <w:lang w:val="pt-BR"/>
        </w:rPr>
        <w:t>Serão elaborados engenhos g</w:t>
      </w:r>
      <w:r w:rsidR="003F7BEE">
        <w:rPr>
          <w:rFonts w:asciiTheme="majorHAnsi" w:hAnsiTheme="majorHAnsi"/>
          <w:lang w:val="pt-BR"/>
        </w:rPr>
        <w:t>ráficos para temas relacionados ao Exercício Profissional.</w:t>
      </w:r>
    </w:p>
    <w:p w:rsidR="0051289E" w:rsidRPr="005E609B" w:rsidRDefault="0051289E" w:rsidP="0051289E">
      <w:pPr>
        <w:spacing w:line="276" w:lineRule="auto"/>
        <w:jc w:val="both"/>
        <w:rPr>
          <w:rFonts w:asciiTheme="majorHAnsi" w:hAnsiTheme="majorHAnsi"/>
          <w:highlight w:val="yellow"/>
          <w:lang w:val="pt-BR"/>
        </w:rPr>
      </w:pPr>
    </w:p>
    <w:p w:rsidR="00DF2BF9" w:rsidRPr="005E609B" w:rsidRDefault="00DF2BF9" w:rsidP="005E609B">
      <w:pPr>
        <w:spacing w:line="276" w:lineRule="auto"/>
        <w:ind w:left="567"/>
        <w:jc w:val="both"/>
        <w:rPr>
          <w:rFonts w:asciiTheme="majorHAnsi" w:hAnsiTheme="majorHAnsi"/>
          <w:lang w:val="pt-BR"/>
        </w:rPr>
      </w:pPr>
      <w:r w:rsidRPr="005E609B">
        <w:rPr>
          <w:rFonts w:asciiTheme="majorHAnsi" w:hAnsiTheme="majorHAnsi"/>
          <w:lang w:val="pt-BR"/>
        </w:rPr>
        <w:t xml:space="preserve">Período de execução: janeiro a </w:t>
      </w:r>
      <w:r w:rsidR="003F7BEE">
        <w:rPr>
          <w:rFonts w:asciiTheme="majorHAnsi" w:hAnsiTheme="majorHAnsi"/>
          <w:lang w:val="pt-BR"/>
        </w:rPr>
        <w:t>junho</w:t>
      </w:r>
      <w:r w:rsidR="005E609B">
        <w:rPr>
          <w:rFonts w:asciiTheme="majorHAnsi" w:hAnsiTheme="majorHAnsi"/>
          <w:lang w:val="pt-BR"/>
        </w:rPr>
        <w:t>.</w:t>
      </w:r>
    </w:p>
    <w:p w:rsidR="0051289E" w:rsidRPr="005E609B" w:rsidRDefault="00DF2BF9" w:rsidP="005E609B">
      <w:pPr>
        <w:spacing w:line="276" w:lineRule="auto"/>
        <w:ind w:left="567"/>
        <w:jc w:val="both"/>
        <w:rPr>
          <w:rFonts w:asciiTheme="majorHAnsi" w:hAnsiTheme="majorHAnsi"/>
          <w:lang w:val="pt-BR"/>
        </w:rPr>
      </w:pPr>
      <w:r w:rsidRPr="005E609B">
        <w:rPr>
          <w:rFonts w:asciiTheme="majorHAnsi" w:hAnsiTheme="majorHAnsi"/>
          <w:lang w:val="pt-BR"/>
        </w:rPr>
        <w:lastRenderedPageBreak/>
        <w:t xml:space="preserve">Responsável: </w:t>
      </w:r>
      <w:r w:rsidR="0051289E" w:rsidRPr="005E609B">
        <w:rPr>
          <w:rFonts w:asciiTheme="majorHAnsi" w:hAnsiTheme="majorHAnsi"/>
          <w:lang w:val="pt-BR"/>
        </w:rPr>
        <w:t>Comissão de Exercício Profissional</w:t>
      </w:r>
      <w:r w:rsidR="005E609B" w:rsidRPr="005E609B">
        <w:rPr>
          <w:rFonts w:asciiTheme="majorHAnsi" w:hAnsiTheme="majorHAnsi"/>
          <w:lang w:val="pt-BR"/>
        </w:rPr>
        <w:t>.</w:t>
      </w:r>
    </w:p>
    <w:p w:rsidR="0051289E" w:rsidRPr="005E609B" w:rsidRDefault="0051289E" w:rsidP="0051289E">
      <w:pPr>
        <w:spacing w:line="276" w:lineRule="auto"/>
        <w:jc w:val="both"/>
        <w:rPr>
          <w:rFonts w:asciiTheme="majorHAnsi" w:hAnsiTheme="majorHAnsi"/>
          <w:lang w:val="pt-BR"/>
        </w:rPr>
      </w:pPr>
    </w:p>
    <w:p w:rsidR="005B075B" w:rsidRPr="005E609B" w:rsidRDefault="0051289E" w:rsidP="005B075B">
      <w:pPr>
        <w:pStyle w:val="PargrafodaLista"/>
        <w:numPr>
          <w:ilvl w:val="0"/>
          <w:numId w:val="17"/>
        </w:numPr>
        <w:spacing w:line="276" w:lineRule="auto"/>
        <w:ind w:left="284" w:hanging="284"/>
        <w:rPr>
          <w:rFonts w:asciiTheme="majorHAnsi" w:hAnsiTheme="majorHAnsi"/>
          <w:lang w:val="pt-BR"/>
        </w:rPr>
      </w:pPr>
      <w:r w:rsidRPr="005E609B">
        <w:rPr>
          <w:rFonts w:asciiTheme="majorHAnsi" w:hAnsiTheme="majorHAnsi"/>
          <w:lang w:val="pt-BR"/>
        </w:rPr>
        <w:t>EVENTOS INTEGRADORES</w:t>
      </w:r>
    </w:p>
    <w:p w:rsidR="0051289E" w:rsidRPr="005E609B" w:rsidRDefault="0051289E" w:rsidP="0051289E">
      <w:pPr>
        <w:spacing w:line="276" w:lineRule="auto"/>
        <w:jc w:val="both"/>
        <w:rPr>
          <w:rFonts w:asciiTheme="majorHAnsi" w:hAnsiTheme="majorHAnsi"/>
          <w:lang w:val="pt-BR"/>
        </w:rPr>
      </w:pPr>
    </w:p>
    <w:p w:rsidR="0051289E" w:rsidRPr="005E609B" w:rsidRDefault="0051289E" w:rsidP="0051289E">
      <w:pPr>
        <w:spacing w:line="276" w:lineRule="auto"/>
        <w:jc w:val="both"/>
        <w:rPr>
          <w:rFonts w:asciiTheme="majorHAnsi" w:hAnsiTheme="majorHAnsi"/>
          <w:lang w:val="pt-BR"/>
        </w:rPr>
      </w:pPr>
      <w:r w:rsidRPr="005E609B">
        <w:rPr>
          <w:rFonts w:asciiTheme="majorHAnsi" w:hAnsiTheme="majorHAnsi"/>
          <w:lang w:val="pt-BR"/>
        </w:rPr>
        <w:t>Com o intuito de viabilizar a visão estratégica promover o reconhecimento do CAU/MG como referência estadual na defesa e fomento das boas práticas de Arquitetura e Urbanismo, e ainda para aumentar visibilidade e repercussão dos serviços prestados e ampliar sua rede de relacionamento, serão realizados eventos – distribuídos pelas regionais de atuação do Conselho – que, extrapolando a fiscalização tradicional, integrarão as atividades do CAU/MG (ora atuando como promotor, ora como participante) e suas diversas Comissões com ações de outros órgãos e instituições relacionadas a Arquitetura e Urbanismo, que consistirão em espaços de reflexão e reverberação dos temas que envolvem a profissão.</w:t>
      </w:r>
    </w:p>
    <w:p w:rsidR="0051289E" w:rsidRPr="005E609B" w:rsidRDefault="0051289E" w:rsidP="0051289E">
      <w:pPr>
        <w:spacing w:line="276" w:lineRule="auto"/>
        <w:jc w:val="both"/>
        <w:rPr>
          <w:rFonts w:asciiTheme="majorHAnsi" w:hAnsiTheme="majorHAnsi"/>
          <w:lang w:val="pt-BR"/>
        </w:rPr>
      </w:pPr>
    </w:p>
    <w:p w:rsidR="00F2216F" w:rsidRPr="005E609B" w:rsidRDefault="00F2216F" w:rsidP="005E609B">
      <w:pPr>
        <w:spacing w:line="276" w:lineRule="auto"/>
        <w:ind w:left="567"/>
        <w:jc w:val="both"/>
        <w:rPr>
          <w:rFonts w:asciiTheme="majorHAnsi" w:hAnsiTheme="majorHAnsi"/>
          <w:lang w:val="pt-BR"/>
        </w:rPr>
      </w:pPr>
      <w:r w:rsidRPr="005E609B">
        <w:rPr>
          <w:rFonts w:asciiTheme="majorHAnsi" w:hAnsiTheme="majorHAnsi"/>
          <w:lang w:val="pt-BR"/>
        </w:rPr>
        <w:t xml:space="preserve">Período de execução: </w:t>
      </w:r>
      <w:r w:rsidR="003F7BEE">
        <w:rPr>
          <w:rFonts w:asciiTheme="majorHAnsi" w:hAnsiTheme="majorHAnsi"/>
          <w:lang w:val="pt-BR"/>
        </w:rPr>
        <w:t>março</w:t>
      </w:r>
      <w:r w:rsidRPr="005E609B">
        <w:rPr>
          <w:rFonts w:asciiTheme="majorHAnsi" w:hAnsiTheme="majorHAnsi"/>
          <w:lang w:val="pt-BR"/>
        </w:rPr>
        <w:t xml:space="preserve"> a novembro</w:t>
      </w:r>
      <w:r w:rsidR="005E609B">
        <w:rPr>
          <w:rFonts w:asciiTheme="majorHAnsi" w:hAnsiTheme="majorHAnsi"/>
          <w:lang w:val="pt-BR"/>
        </w:rPr>
        <w:t>.</w:t>
      </w:r>
    </w:p>
    <w:p w:rsidR="0051289E" w:rsidRPr="005E609B" w:rsidRDefault="00F2216F" w:rsidP="005E609B">
      <w:pPr>
        <w:spacing w:line="276" w:lineRule="auto"/>
        <w:ind w:left="567"/>
        <w:jc w:val="both"/>
        <w:rPr>
          <w:rFonts w:asciiTheme="majorHAnsi" w:hAnsiTheme="majorHAnsi"/>
          <w:lang w:val="pt-BR"/>
        </w:rPr>
      </w:pPr>
      <w:r w:rsidRPr="005E609B">
        <w:rPr>
          <w:rFonts w:asciiTheme="majorHAnsi" w:hAnsiTheme="majorHAnsi"/>
          <w:lang w:val="pt-BR"/>
        </w:rPr>
        <w:t>Responsável: Conselheiros e colaboradores do CAU/MG</w:t>
      </w:r>
      <w:r w:rsidR="005E609B" w:rsidRPr="005E609B">
        <w:rPr>
          <w:rFonts w:asciiTheme="majorHAnsi" w:hAnsiTheme="majorHAnsi"/>
          <w:lang w:val="pt-BR"/>
        </w:rPr>
        <w:t>.</w:t>
      </w:r>
    </w:p>
    <w:p w:rsidR="0051289E" w:rsidRPr="005E609B" w:rsidRDefault="0051289E" w:rsidP="0051289E">
      <w:pPr>
        <w:spacing w:line="276" w:lineRule="auto"/>
        <w:jc w:val="both"/>
        <w:rPr>
          <w:rFonts w:asciiTheme="majorHAnsi" w:hAnsiTheme="majorHAnsi"/>
          <w:lang w:val="pt-BR"/>
        </w:rPr>
      </w:pPr>
    </w:p>
    <w:p w:rsidR="0051289E" w:rsidRPr="005E609B" w:rsidRDefault="0051289E" w:rsidP="0051289E">
      <w:pPr>
        <w:spacing w:line="276" w:lineRule="auto"/>
        <w:jc w:val="both"/>
        <w:rPr>
          <w:rFonts w:asciiTheme="majorHAnsi" w:hAnsiTheme="majorHAnsi"/>
          <w:lang w:val="pt-BR"/>
        </w:rPr>
      </w:pPr>
      <w:r w:rsidRPr="005E609B">
        <w:rPr>
          <w:rFonts w:asciiTheme="majorHAnsi" w:hAnsiTheme="majorHAnsi"/>
          <w:lang w:val="pt-BR"/>
        </w:rPr>
        <w:t>4.1.2. AÇÕES DE ORIENTAÇÃO</w:t>
      </w:r>
    </w:p>
    <w:p w:rsidR="0051289E" w:rsidRPr="005E609B" w:rsidRDefault="0051289E" w:rsidP="0051289E">
      <w:pPr>
        <w:spacing w:line="276" w:lineRule="auto"/>
        <w:jc w:val="both"/>
        <w:rPr>
          <w:rFonts w:asciiTheme="majorHAnsi" w:hAnsiTheme="majorHAnsi"/>
          <w:lang w:val="pt-BR"/>
        </w:rPr>
      </w:pPr>
    </w:p>
    <w:p w:rsidR="005B075B" w:rsidRPr="005E609B" w:rsidRDefault="005B075B" w:rsidP="005B075B">
      <w:pPr>
        <w:pStyle w:val="PargrafodaLista"/>
        <w:numPr>
          <w:ilvl w:val="0"/>
          <w:numId w:val="17"/>
        </w:numPr>
        <w:spacing w:line="276" w:lineRule="auto"/>
        <w:ind w:left="284" w:hanging="284"/>
        <w:rPr>
          <w:rFonts w:asciiTheme="majorHAnsi" w:hAnsiTheme="majorHAnsi"/>
          <w:lang w:val="pt-BR"/>
        </w:rPr>
      </w:pPr>
      <w:r w:rsidRPr="005E609B">
        <w:rPr>
          <w:rFonts w:asciiTheme="majorHAnsi" w:hAnsiTheme="majorHAnsi"/>
          <w:lang w:val="pt-BR"/>
        </w:rPr>
        <w:t>AÇÃO EDUCATIVA EM SEÇÕES TÉCNICAS DE ÓRGÃOES PÚBLICOS</w:t>
      </w:r>
    </w:p>
    <w:p w:rsidR="005B075B" w:rsidRPr="005E609B" w:rsidRDefault="005B075B" w:rsidP="0051289E">
      <w:pPr>
        <w:spacing w:line="276" w:lineRule="auto"/>
        <w:jc w:val="both"/>
        <w:rPr>
          <w:rFonts w:asciiTheme="majorHAnsi" w:hAnsiTheme="majorHAnsi"/>
          <w:lang w:val="pt-BR"/>
        </w:rPr>
      </w:pPr>
    </w:p>
    <w:p w:rsidR="0051289E" w:rsidRPr="005E609B" w:rsidRDefault="0051289E" w:rsidP="0081024A">
      <w:pPr>
        <w:spacing w:line="276" w:lineRule="auto"/>
        <w:jc w:val="both"/>
        <w:rPr>
          <w:rFonts w:asciiTheme="majorHAnsi" w:hAnsiTheme="majorHAnsi"/>
          <w:lang w:val="pt-BR"/>
        </w:rPr>
      </w:pPr>
      <w:r w:rsidRPr="005E609B">
        <w:rPr>
          <w:rFonts w:asciiTheme="majorHAnsi" w:hAnsiTheme="majorHAnsi"/>
          <w:lang w:val="pt-BR"/>
        </w:rPr>
        <w:t xml:space="preserve">Para que os quadros técnicos de órgãos públicos possam cumprir o exigido pela legislação em vigor, é preciso que estas instâncias possuam os profissionais habilitados para o desempenho de suas atividades. Sendo assim, será elaborada </w:t>
      </w:r>
      <w:r w:rsidR="0081024A">
        <w:rPr>
          <w:rFonts w:asciiTheme="majorHAnsi" w:hAnsiTheme="majorHAnsi"/>
          <w:lang w:val="pt-BR"/>
        </w:rPr>
        <w:t xml:space="preserve">uma campanha de conscientização por meio de </w:t>
      </w:r>
      <w:r w:rsidR="0081024A" w:rsidRPr="0081024A">
        <w:rPr>
          <w:rFonts w:asciiTheme="majorHAnsi" w:hAnsiTheme="majorHAnsi"/>
          <w:i/>
          <w:lang w:val="pt-BR"/>
        </w:rPr>
        <w:t>mailing</w:t>
      </w:r>
      <w:r w:rsidR="0081024A">
        <w:rPr>
          <w:rFonts w:asciiTheme="majorHAnsi" w:hAnsiTheme="majorHAnsi"/>
          <w:lang w:val="pt-BR"/>
        </w:rPr>
        <w:t xml:space="preserve"> aos profissionais registrados, através das mídias sociais da Autarquia, de correspondência postal, além de presencialmente, junto ao Projeto Rotas, direcionada aos</w:t>
      </w:r>
      <w:r w:rsidRPr="005E609B">
        <w:rPr>
          <w:rFonts w:asciiTheme="majorHAnsi" w:hAnsiTheme="majorHAnsi"/>
          <w:lang w:val="pt-BR"/>
        </w:rPr>
        <w:t xml:space="preserve"> órgãos pertinentes, os arquitetos que compõem as seções técnicas, fazendo com que sua atuação seja regular, através da responsabilização técnica pelas atividades que realizam, bem como os respectivos RRT de Desempenho de Cargo ou Função Técnica.</w:t>
      </w:r>
    </w:p>
    <w:p w:rsidR="005B075B" w:rsidRPr="005E609B" w:rsidRDefault="005B075B" w:rsidP="0051289E">
      <w:pPr>
        <w:spacing w:line="276" w:lineRule="auto"/>
        <w:jc w:val="both"/>
        <w:rPr>
          <w:rFonts w:asciiTheme="majorHAnsi" w:hAnsiTheme="majorHAnsi"/>
          <w:lang w:val="pt-BR"/>
        </w:rPr>
      </w:pPr>
    </w:p>
    <w:p w:rsidR="005E609B" w:rsidRPr="005E609B" w:rsidRDefault="005E609B" w:rsidP="005E609B">
      <w:pPr>
        <w:spacing w:line="276" w:lineRule="auto"/>
        <w:ind w:left="567"/>
        <w:jc w:val="both"/>
        <w:rPr>
          <w:rFonts w:asciiTheme="majorHAnsi" w:hAnsiTheme="majorHAnsi"/>
          <w:lang w:val="pt-BR"/>
        </w:rPr>
      </w:pPr>
      <w:r w:rsidRPr="005E609B">
        <w:rPr>
          <w:rFonts w:asciiTheme="majorHAnsi" w:hAnsiTheme="majorHAnsi"/>
          <w:lang w:val="pt-BR"/>
        </w:rPr>
        <w:t xml:space="preserve">Período de execução: </w:t>
      </w:r>
      <w:r w:rsidR="0081024A">
        <w:rPr>
          <w:rFonts w:asciiTheme="majorHAnsi" w:hAnsiTheme="majorHAnsi"/>
          <w:lang w:val="pt-BR"/>
        </w:rPr>
        <w:t xml:space="preserve">fevereiro a abril </w:t>
      </w:r>
      <w:r w:rsidRPr="005E609B">
        <w:rPr>
          <w:rFonts w:asciiTheme="majorHAnsi" w:hAnsiTheme="majorHAnsi"/>
          <w:lang w:val="pt-BR"/>
        </w:rPr>
        <w:t>(el</w:t>
      </w:r>
      <w:r w:rsidR="0051289E" w:rsidRPr="005E609B">
        <w:rPr>
          <w:rFonts w:asciiTheme="majorHAnsi" w:hAnsiTheme="majorHAnsi"/>
          <w:lang w:val="pt-BR"/>
        </w:rPr>
        <w:t xml:space="preserve">aboração da </w:t>
      </w:r>
      <w:r w:rsidRPr="005E609B">
        <w:rPr>
          <w:rFonts w:asciiTheme="majorHAnsi" w:hAnsiTheme="majorHAnsi"/>
          <w:lang w:val="pt-BR"/>
        </w:rPr>
        <w:t>c</w:t>
      </w:r>
      <w:r w:rsidR="0051289E" w:rsidRPr="005E609B">
        <w:rPr>
          <w:rFonts w:asciiTheme="majorHAnsi" w:hAnsiTheme="majorHAnsi"/>
          <w:lang w:val="pt-BR"/>
        </w:rPr>
        <w:t>ampanha</w:t>
      </w:r>
      <w:r w:rsidRPr="005E609B">
        <w:rPr>
          <w:rFonts w:asciiTheme="majorHAnsi" w:hAnsiTheme="majorHAnsi"/>
          <w:lang w:val="pt-BR"/>
        </w:rPr>
        <w:t>); abril a agosto (aplicação)</w:t>
      </w:r>
      <w:r>
        <w:rPr>
          <w:rFonts w:asciiTheme="majorHAnsi" w:hAnsiTheme="majorHAnsi"/>
          <w:lang w:val="pt-BR"/>
        </w:rPr>
        <w:t>.</w:t>
      </w:r>
    </w:p>
    <w:p w:rsidR="0051289E" w:rsidRPr="005E609B" w:rsidRDefault="0051289E" w:rsidP="005E609B">
      <w:pPr>
        <w:spacing w:line="276" w:lineRule="auto"/>
        <w:ind w:left="567"/>
        <w:jc w:val="both"/>
        <w:rPr>
          <w:rFonts w:asciiTheme="majorHAnsi" w:hAnsiTheme="majorHAnsi"/>
          <w:lang w:val="pt-BR"/>
        </w:rPr>
      </w:pPr>
      <w:r w:rsidRPr="005E609B">
        <w:rPr>
          <w:rFonts w:asciiTheme="majorHAnsi" w:hAnsiTheme="majorHAnsi"/>
          <w:lang w:val="pt-BR"/>
        </w:rPr>
        <w:t>R</w:t>
      </w:r>
      <w:r w:rsidR="005E609B" w:rsidRPr="005E609B">
        <w:rPr>
          <w:rFonts w:asciiTheme="majorHAnsi" w:hAnsiTheme="majorHAnsi"/>
          <w:lang w:val="pt-BR"/>
        </w:rPr>
        <w:t>esponsável</w:t>
      </w:r>
      <w:r w:rsidRPr="005E609B">
        <w:rPr>
          <w:rFonts w:asciiTheme="majorHAnsi" w:hAnsiTheme="majorHAnsi"/>
          <w:lang w:val="pt-BR"/>
        </w:rPr>
        <w:t>:</w:t>
      </w:r>
      <w:r w:rsidR="005E609B" w:rsidRPr="005E609B">
        <w:rPr>
          <w:rFonts w:asciiTheme="majorHAnsi" w:hAnsiTheme="majorHAnsi"/>
          <w:lang w:val="pt-BR"/>
        </w:rPr>
        <w:t xml:space="preserve"> </w:t>
      </w:r>
      <w:r w:rsidRPr="005E609B">
        <w:rPr>
          <w:rFonts w:asciiTheme="majorHAnsi" w:hAnsiTheme="majorHAnsi"/>
          <w:lang w:val="pt-BR"/>
        </w:rPr>
        <w:t>Comissão de Exercício Profissional do CAU/MG</w:t>
      </w:r>
      <w:r w:rsidR="005E609B">
        <w:rPr>
          <w:rFonts w:asciiTheme="majorHAnsi" w:hAnsiTheme="majorHAnsi"/>
          <w:lang w:val="pt-BR"/>
        </w:rPr>
        <w:t>.</w:t>
      </w:r>
    </w:p>
    <w:p w:rsidR="005B075B" w:rsidRPr="005E609B" w:rsidRDefault="005B075B" w:rsidP="0051289E">
      <w:pPr>
        <w:spacing w:line="276" w:lineRule="auto"/>
        <w:jc w:val="both"/>
        <w:rPr>
          <w:rFonts w:asciiTheme="majorHAnsi" w:hAnsiTheme="majorHAnsi"/>
          <w:lang w:val="pt-BR"/>
        </w:rPr>
      </w:pPr>
    </w:p>
    <w:p w:rsidR="005B075B" w:rsidRPr="005E609B" w:rsidRDefault="005B075B" w:rsidP="005B075B">
      <w:pPr>
        <w:pStyle w:val="PargrafodaLista"/>
        <w:numPr>
          <w:ilvl w:val="0"/>
          <w:numId w:val="17"/>
        </w:numPr>
        <w:spacing w:line="276" w:lineRule="auto"/>
        <w:ind w:left="284" w:hanging="284"/>
        <w:rPr>
          <w:rFonts w:asciiTheme="majorHAnsi" w:hAnsiTheme="majorHAnsi"/>
          <w:lang w:val="pt-BR"/>
        </w:rPr>
      </w:pPr>
      <w:r w:rsidRPr="005E609B">
        <w:rPr>
          <w:rFonts w:asciiTheme="majorHAnsi" w:hAnsiTheme="majorHAnsi"/>
          <w:lang w:val="pt-BR"/>
        </w:rPr>
        <w:t>AÇÃO EDUCATIVA EM INSTITUIÇÕES DE ENSINO DE ARQUITETURA E URBANISMO</w:t>
      </w:r>
    </w:p>
    <w:p w:rsidR="005B075B" w:rsidRPr="005E609B" w:rsidRDefault="005B075B" w:rsidP="005B075B">
      <w:pPr>
        <w:spacing w:line="276" w:lineRule="auto"/>
        <w:jc w:val="both"/>
        <w:rPr>
          <w:rFonts w:asciiTheme="majorHAnsi" w:hAnsiTheme="majorHAnsi"/>
          <w:lang w:val="pt-BR"/>
        </w:rPr>
      </w:pPr>
    </w:p>
    <w:p w:rsidR="00FC53FE" w:rsidRDefault="005B075B" w:rsidP="005B075B">
      <w:pPr>
        <w:spacing w:line="276" w:lineRule="auto"/>
        <w:jc w:val="both"/>
        <w:rPr>
          <w:rFonts w:asciiTheme="majorHAnsi" w:hAnsiTheme="majorHAnsi"/>
          <w:lang w:val="pt-BR"/>
        </w:rPr>
      </w:pPr>
      <w:r w:rsidRPr="005E609B">
        <w:rPr>
          <w:rFonts w:asciiTheme="majorHAnsi" w:hAnsiTheme="majorHAnsi"/>
          <w:lang w:val="pt-BR"/>
        </w:rPr>
        <w:t>Considerando o expresso na Lei Federal 12.378/2010 e Resoluções 21/2012 e 51/2013 do CAU/BR, e ainda o intuito de colaborar com um ensino mais qualificado de Arquitetura e Urbanismo, que efetivamente preparem os egressos para o exercício ético e qualifica</w:t>
      </w:r>
      <w:r w:rsidR="00FC53FE">
        <w:rPr>
          <w:rFonts w:asciiTheme="majorHAnsi" w:hAnsiTheme="majorHAnsi"/>
          <w:lang w:val="pt-BR"/>
        </w:rPr>
        <w:t>do da profissão, será promovida</w:t>
      </w:r>
      <w:r w:rsidR="00FC53FE" w:rsidRPr="00FC53FE">
        <w:rPr>
          <w:rFonts w:asciiTheme="majorHAnsi" w:hAnsiTheme="majorHAnsi"/>
          <w:lang w:val="pt-BR"/>
        </w:rPr>
        <w:t xml:space="preserve"> uma campanha de conscientização por meio de mailing aos profissionais registrados, através das mídias sociais da Autarq</w:t>
      </w:r>
      <w:r w:rsidR="00FC53FE">
        <w:rPr>
          <w:rFonts w:asciiTheme="majorHAnsi" w:hAnsiTheme="majorHAnsi"/>
          <w:lang w:val="pt-BR"/>
        </w:rPr>
        <w:t xml:space="preserve">uia, de correspondência postal </w:t>
      </w:r>
      <w:r w:rsidR="00FC53FE" w:rsidRPr="005E609B">
        <w:rPr>
          <w:rFonts w:asciiTheme="majorHAnsi" w:hAnsiTheme="majorHAnsi"/>
          <w:lang w:val="pt-BR"/>
        </w:rPr>
        <w:t>junto às instituições de ensino para atrair – inicialmente, de maneira voluntária – os docentes universitários, de maneira que registrem sua atuação através da elaboração de registros de responsabilidade técnicas.</w:t>
      </w:r>
    </w:p>
    <w:p w:rsidR="005E609B" w:rsidRPr="005E609B" w:rsidRDefault="005E609B" w:rsidP="005B075B">
      <w:pPr>
        <w:spacing w:line="276" w:lineRule="auto"/>
        <w:jc w:val="both"/>
        <w:rPr>
          <w:rFonts w:asciiTheme="majorHAnsi" w:hAnsiTheme="majorHAnsi"/>
          <w:lang w:val="pt-BR"/>
        </w:rPr>
      </w:pPr>
    </w:p>
    <w:p w:rsidR="005E609B" w:rsidRPr="005E609B" w:rsidRDefault="005E609B" w:rsidP="005E609B">
      <w:pPr>
        <w:spacing w:line="276" w:lineRule="auto"/>
        <w:ind w:left="567"/>
        <w:jc w:val="both"/>
        <w:rPr>
          <w:rFonts w:asciiTheme="majorHAnsi" w:hAnsiTheme="majorHAnsi"/>
          <w:lang w:val="pt-BR"/>
        </w:rPr>
      </w:pPr>
      <w:r w:rsidRPr="005E609B">
        <w:rPr>
          <w:rFonts w:asciiTheme="majorHAnsi" w:hAnsiTheme="majorHAnsi"/>
          <w:lang w:val="pt-BR"/>
        </w:rPr>
        <w:t xml:space="preserve">Período de execução: </w:t>
      </w:r>
      <w:r w:rsidR="00FC53FE">
        <w:rPr>
          <w:rFonts w:asciiTheme="majorHAnsi" w:hAnsiTheme="majorHAnsi"/>
          <w:lang w:val="pt-BR"/>
        </w:rPr>
        <w:t xml:space="preserve">fevereiro a abril </w:t>
      </w:r>
      <w:r w:rsidRPr="005E609B">
        <w:rPr>
          <w:rFonts w:asciiTheme="majorHAnsi" w:hAnsiTheme="majorHAnsi"/>
          <w:lang w:val="pt-BR"/>
        </w:rPr>
        <w:t xml:space="preserve">(elaboração da campanha); </w:t>
      </w:r>
      <w:r w:rsidR="00FC53FE">
        <w:rPr>
          <w:rFonts w:asciiTheme="majorHAnsi" w:hAnsiTheme="majorHAnsi"/>
          <w:lang w:val="pt-BR"/>
        </w:rPr>
        <w:t>abril</w:t>
      </w:r>
      <w:r w:rsidRPr="005E609B">
        <w:rPr>
          <w:rFonts w:asciiTheme="majorHAnsi" w:hAnsiTheme="majorHAnsi"/>
          <w:lang w:val="pt-BR"/>
        </w:rPr>
        <w:t xml:space="preserve"> a </w:t>
      </w:r>
      <w:r w:rsidR="00FC53FE">
        <w:rPr>
          <w:rFonts w:asciiTheme="majorHAnsi" w:hAnsiTheme="majorHAnsi"/>
          <w:lang w:val="pt-BR"/>
        </w:rPr>
        <w:t>agosto</w:t>
      </w:r>
      <w:r w:rsidRPr="005E609B">
        <w:rPr>
          <w:rFonts w:asciiTheme="majorHAnsi" w:hAnsiTheme="majorHAnsi"/>
          <w:lang w:val="pt-BR"/>
        </w:rPr>
        <w:t xml:space="preserve"> (aplicação)</w:t>
      </w:r>
      <w:r>
        <w:rPr>
          <w:rFonts w:asciiTheme="majorHAnsi" w:hAnsiTheme="majorHAnsi"/>
          <w:lang w:val="pt-BR"/>
        </w:rPr>
        <w:t>.</w:t>
      </w:r>
    </w:p>
    <w:p w:rsidR="005E609B" w:rsidRPr="005E609B" w:rsidRDefault="005E609B" w:rsidP="005E609B">
      <w:pPr>
        <w:spacing w:line="276" w:lineRule="auto"/>
        <w:ind w:left="567"/>
        <w:jc w:val="both"/>
        <w:rPr>
          <w:rFonts w:asciiTheme="majorHAnsi" w:hAnsiTheme="majorHAnsi"/>
          <w:lang w:val="pt-BR"/>
        </w:rPr>
      </w:pPr>
      <w:r w:rsidRPr="005E609B">
        <w:rPr>
          <w:rFonts w:asciiTheme="majorHAnsi" w:hAnsiTheme="majorHAnsi"/>
          <w:lang w:val="pt-BR"/>
        </w:rPr>
        <w:t>Responsável: Comissão de Exercício Profissional do CAU/MG</w:t>
      </w:r>
      <w:r>
        <w:rPr>
          <w:rFonts w:asciiTheme="majorHAnsi" w:hAnsiTheme="majorHAnsi"/>
          <w:lang w:val="pt-BR"/>
        </w:rPr>
        <w:t>.</w:t>
      </w:r>
    </w:p>
    <w:p w:rsidR="000C7E5B" w:rsidRPr="005E609B" w:rsidRDefault="000C7E5B" w:rsidP="005B075B">
      <w:pPr>
        <w:spacing w:line="276" w:lineRule="auto"/>
        <w:jc w:val="both"/>
        <w:rPr>
          <w:rFonts w:asciiTheme="majorHAnsi" w:hAnsiTheme="majorHAnsi"/>
          <w:lang w:val="pt-BR"/>
        </w:rPr>
      </w:pPr>
    </w:p>
    <w:p w:rsidR="005B075B" w:rsidRPr="005E609B" w:rsidRDefault="005B075B" w:rsidP="005B075B">
      <w:pPr>
        <w:spacing w:line="276" w:lineRule="auto"/>
        <w:jc w:val="both"/>
        <w:rPr>
          <w:rFonts w:asciiTheme="majorHAnsi" w:hAnsiTheme="majorHAnsi"/>
          <w:lang w:val="pt-BR"/>
        </w:rPr>
      </w:pPr>
      <w:r w:rsidRPr="005E609B">
        <w:rPr>
          <w:rFonts w:asciiTheme="majorHAnsi" w:hAnsiTheme="majorHAnsi"/>
          <w:lang w:val="pt-BR"/>
        </w:rPr>
        <w:t>4.2. AÇÕES FISCALIZATÓRIAS</w:t>
      </w:r>
    </w:p>
    <w:p w:rsidR="00A81C88" w:rsidRPr="005E609B" w:rsidRDefault="00A81C88" w:rsidP="005B075B">
      <w:pPr>
        <w:spacing w:line="276" w:lineRule="auto"/>
        <w:jc w:val="both"/>
        <w:rPr>
          <w:rFonts w:asciiTheme="majorHAnsi" w:hAnsiTheme="majorHAnsi"/>
          <w:b/>
          <w:lang w:val="pt-BR"/>
        </w:rPr>
      </w:pPr>
    </w:p>
    <w:p w:rsidR="005B075B" w:rsidRPr="005E609B" w:rsidRDefault="005B075B" w:rsidP="005B075B">
      <w:pPr>
        <w:spacing w:line="276" w:lineRule="auto"/>
        <w:jc w:val="both"/>
        <w:rPr>
          <w:rFonts w:asciiTheme="majorHAnsi" w:hAnsiTheme="majorHAnsi"/>
          <w:lang w:val="pt-BR"/>
        </w:rPr>
      </w:pPr>
      <w:r w:rsidRPr="005E609B">
        <w:rPr>
          <w:rFonts w:asciiTheme="majorHAnsi" w:hAnsiTheme="majorHAnsi"/>
          <w:lang w:val="pt-BR"/>
        </w:rPr>
        <w:t>4.2.1. FISCALIZAÇÕES IN LOCO</w:t>
      </w:r>
    </w:p>
    <w:p w:rsidR="00A81C88" w:rsidRPr="005E609B" w:rsidRDefault="00A81C88" w:rsidP="005B075B">
      <w:pPr>
        <w:spacing w:line="276" w:lineRule="auto"/>
        <w:jc w:val="both"/>
        <w:rPr>
          <w:rFonts w:asciiTheme="majorHAnsi" w:hAnsiTheme="majorHAnsi"/>
          <w:lang w:val="pt-BR"/>
        </w:rPr>
      </w:pPr>
    </w:p>
    <w:p w:rsidR="005B075B" w:rsidRPr="005E609B" w:rsidRDefault="005B075B" w:rsidP="005B075B">
      <w:pPr>
        <w:spacing w:line="276" w:lineRule="auto"/>
        <w:jc w:val="both"/>
        <w:rPr>
          <w:rFonts w:asciiTheme="majorHAnsi" w:hAnsiTheme="majorHAnsi"/>
          <w:lang w:val="pt-BR"/>
        </w:rPr>
      </w:pPr>
      <w:r w:rsidRPr="005E609B">
        <w:rPr>
          <w:rFonts w:asciiTheme="majorHAnsi" w:hAnsiTheme="majorHAnsi"/>
          <w:lang w:val="pt-BR"/>
        </w:rPr>
        <w:t xml:space="preserve">Reconhecida como a vertente mais característica da atuação do Conselho, até mesmo pelo histórico de atuação </w:t>
      </w:r>
      <w:r w:rsidRPr="005E609B">
        <w:rPr>
          <w:rFonts w:asciiTheme="majorHAnsi" w:hAnsiTheme="majorHAnsi"/>
          <w:lang w:val="pt-BR"/>
        </w:rPr>
        <w:lastRenderedPageBreak/>
        <w:t>das entidades de fiscalização profissional, será dada continuidade a verificação em obras de construção civil – desenvolvidas no território de Minas Gerais – se há regularidade no desenvolvimento das atividades e encontram-se sob a responsabilidade técnica de profissional habilitado, registrado e em situação regular perante o respectivo conselho profissional.</w:t>
      </w:r>
    </w:p>
    <w:p w:rsidR="00A81C88" w:rsidRPr="005E609B" w:rsidRDefault="00A81C88" w:rsidP="005B075B">
      <w:pPr>
        <w:spacing w:line="276" w:lineRule="auto"/>
        <w:jc w:val="both"/>
        <w:rPr>
          <w:rFonts w:asciiTheme="majorHAnsi" w:hAnsiTheme="majorHAnsi"/>
          <w:lang w:val="pt-BR"/>
        </w:rPr>
      </w:pPr>
    </w:p>
    <w:p w:rsidR="005B075B" w:rsidRPr="005E609B" w:rsidRDefault="005B075B" w:rsidP="00A81C88">
      <w:pPr>
        <w:pStyle w:val="PargrafodaLista"/>
        <w:numPr>
          <w:ilvl w:val="0"/>
          <w:numId w:val="17"/>
        </w:numPr>
        <w:spacing w:line="276" w:lineRule="auto"/>
        <w:ind w:left="284" w:hanging="284"/>
        <w:rPr>
          <w:rFonts w:asciiTheme="majorHAnsi" w:hAnsiTheme="majorHAnsi"/>
          <w:lang w:val="pt-BR"/>
        </w:rPr>
      </w:pPr>
      <w:r w:rsidRPr="005E609B">
        <w:rPr>
          <w:rFonts w:asciiTheme="majorHAnsi" w:hAnsiTheme="majorHAnsi"/>
          <w:lang w:val="pt-BR"/>
        </w:rPr>
        <w:t>VISTORIAS / AFERIÇÃO DE DENÚNCIAS</w:t>
      </w:r>
    </w:p>
    <w:p w:rsidR="00A81C88" w:rsidRPr="005E609B" w:rsidRDefault="00A81C88" w:rsidP="005B075B">
      <w:pPr>
        <w:spacing w:line="276" w:lineRule="auto"/>
        <w:jc w:val="both"/>
        <w:rPr>
          <w:rFonts w:asciiTheme="majorHAnsi" w:hAnsiTheme="majorHAnsi"/>
          <w:lang w:val="pt-BR"/>
        </w:rPr>
      </w:pPr>
    </w:p>
    <w:p w:rsidR="005B075B" w:rsidRPr="005E609B" w:rsidRDefault="005B075B" w:rsidP="005B075B">
      <w:pPr>
        <w:spacing w:line="276" w:lineRule="auto"/>
        <w:jc w:val="both"/>
        <w:rPr>
          <w:rFonts w:asciiTheme="majorHAnsi" w:hAnsiTheme="majorHAnsi"/>
          <w:lang w:val="pt-BR"/>
        </w:rPr>
      </w:pPr>
      <w:r w:rsidRPr="005E609B">
        <w:rPr>
          <w:rFonts w:asciiTheme="majorHAnsi" w:hAnsiTheme="majorHAnsi"/>
          <w:lang w:val="pt-BR"/>
        </w:rPr>
        <w:t>Será promovida a verificação das atividades técnicas desenvolvidas em municípios que não possuem Escritório Descentralizado, sob demanda (mediante recebimento de denúncias) e/ou integradas com outras atividades do Conselho, buscando aumentar as ações de fiscalização do CAU/MG, bem como a visibilidade e repercussão do Conselho junto à sociedade mineira, além de garantir a prestação mais qualificada dos serviços de Arquitetura e Urbanismo (com periodicidade aproximada de seis semanas a em cada regional).</w:t>
      </w:r>
    </w:p>
    <w:p w:rsidR="00A81C88" w:rsidRPr="005E609B" w:rsidRDefault="00A81C88" w:rsidP="005B075B">
      <w:pPr>
        <w:spacing w:line="276" w:lineRule="auto"/>
        <w:jc w:val="both"/>
        <w:rPr>
          <w:rFonts w:asciiTheme="majorHAnsi" w:hAnsiTheme="majorHAnsi"/>
          <w:lang w:val="pt-BR"/>
        </w:rPr>
      </w:pPr>
    </w:p>
    <w:p w:rsidR="005E609B" w:rsidRPr="005E609B" w:rsidRDefault="005E609B" w:rsidP="005E609B">
      <w:pPr>
        <w:spacing w:line="276" w:lineRule="auto"/>
        <w:ind w:left="567"/>
        <w:jc w:val="both"/>
        <w:rPr>
          <w:rFonts w:asciiTheme="majorHAnsi" w:hAnsiTheme="majorHAnsi"/>
          <w:lang w:val="pt-BR"/>
        </w:rPr>
      </w:pPr>
      <w:r w:rsidRPr="005E609B">
        <w:rPr>
          <w:rFonts w:asciiTheme="majorHAnsi" w:hAnsiTheme="majorHAnsi"/>
          <w:lang w:val="pt-BR"/>
        </w:rPr>
        <w:t xml:space="preserve">Período de execução: janeiro a </w:t>
      </w:r>
      <w:r>
        <w:rPr>
          <w:rFonts w:asciiTheme="majorHAnsi" w:hAnsiTheme="majorHAnsi"/>
          <w:lang w:val="pt-BR"/>
        </w:rPr>
        <w:t>dezembro.</w:t>
      </w:r>
    </w:p>
    <w:p w:rsidR="005E609B" w:rsidRPr="005E609B" w:rsidRDefault="005E609B" w:rsidP="005E609B">
      <w:pPr>
        <w:spacing w:line="276" w:lineRule="auto"/>
        <w:ind w:left="567"/>
        <w:jc w:val="both"/>
        <w:rPr>
          <w:rFonts w:asciiTheme="majorHAnsi" w:hAnsiTheme="majorHAnsi"/>
          <w:lang w:val="pt-BR"/>
        </w:rPr>
      </w:pPr>
      <w:r w:rsidRPr="005E609B">
        <w:rPr>
          <w:rFonts w:asciiTheme="majorHAnsi" w:hAnsiTheme="majorHAnsi"/>
          <w:lang w:val="pt-BR"/>
        </w:rPr>
        <w:t>Responsável: Agentes de Fiscalização do CAU/MG</w:t>
      </w:r>
      <w:r>
        <w:rPr>
          <w:rFonts w:asciiTheme="majorHAnsi" w:hAnsiTheme="majorHAnsi"/>
          <w:lang w:val="pt-BR"/>
        </w:rPr>
        <w:t>.</w:t>
      </w:r>
    </w:p>
    <w:p w:rsidR="00A81C88" w:rsidRPr="005E609B" w:rsidRDefault="00A81C88" w:rsidP="005B075B">
      <w:pPr>
        <w:spacing w:line="276" w:lineRule="auto"/>
        <w:jc w:val="both"/>
        <w:rPr>
          <w:rFonts w:asciiTheme="majorHAnsi" w:hAnsiTheme="majorHAnsi"/>
          <w:lang w:val="pt-BR"/>
        </w:rPr>
      </w:pPr>
    </w:p>
    <w:p w:rsidR="005B075B" w:rsidRPr="005E609B" w:rsidRDefault="005B075B" w:rsidP="00A81C88">
      <w:pPr>
        <w:pStyle w:val="PargrafodaLista"/>
        <w:numPr>
          <w:ilvl w:val="0"/>
          <w:numId w:val="17"/>
        </w:numPr>
        <w:spacing w:line="276" w:lineRule="auto"/>
        <w:ind w:left="284" w:hanging="284"/>
        <w:rPr>
          <w:rFonts w:asciiTheme="majorHAnsi" w:hAnsiTheme="majorHAnsi"/>
          <w:lang w:val="pt-BR"/>
        </w:rPr>
      </w:pPr>
      <w:r w:rsidRPr="005E609B">
        <w:rPr>
          <w:rFonts w:asciiTheme="majorHAnsi" w:hAnsiTheme="majorHAnsi"/>
          <w:lang w:val="pt-BR"/>
        </w:rPr>
        <w:t>FEIRAS, EXPOSIÇÕES E EVENTOS</w:t>
      </w:r>
    </w:p>
    <w:p w:rsidR="00A81C88" w:rsidRPr="005E609B" w:rsidRDefault="00A81C88" w:rsidP="005B075B">
      <w:pPr>
        <w:spacing w:line="276" w:lineRule="auto"/>
        <w:jc w:val="both"/>
        <w:rPr>
          <w:rFonts w:asciiTheme="majorHAnsi" w:hAnsiTheme="majorHAnsi"/>
          <w:lang w:val="pt-BR"/>
        </w:rPr>
      </w:pPr>
    </w:p>
    <w:p w:rsidR="005B075B" w:rsidRPr="005E609B" w:rsidRDefault="005B075B" w:rsidP="005B075B">
      <w:pPr>
        <w:spacing w:line="276" w:lineRule="auto"/>
        <w:jc w:val="both"/>
        <w:rPr>
          <w:rFonts w:asciiTheme="majorHAnsi" w:hAnsiTheme="majorHAnsi"/>
          <w:lang w:val="pt-BR"/>
        </w:rPr>
      </w:pPr>
      <w:r w:rsidRPr="005E609B">
        <w:rPr>
          <w:rFonts w:asciiTheme="majorHAnsi" w:hAnsiTheme="majorHAnsi"/>
          <w:lang w:val="pt-BR"/>
        </w:rPr>
        <w:t>A fim de garantir a estabilidade e segurança dos usuários, bem como o cumprimento da normatização profissional vigente. Serão verificados documentos, placas, peças publicitárias e outros elementos de comunicação analisando se há indicação da responsabilidade técnica referente a projetos, obras e serviços em feiras, exposições e eventos, através da elaboração de registros de responsabilidade técnica (RRT) no âmbito da Arquitetura de Interiores.</w:t>
      </w:r>
    </w:p>
    <w:p w:rsidR="00A81C88" w:rsidRPr="005E609B" w:rsidRDefault="00A81C88" w:rsidP="005B075B">
      <w:pPr>
        <w:spacing w:line="276" w:lineRule="auto"/>
        <w:jc w:val="both"/>
        <w:rPr>
          <w:rFonts w:asciiTheme="majorHAnsi" w:hAnsiTheme="majorHAnsi"/>
          <w:lang w:val="pt-BR"/>
        </w:rPr>
      </w:pPr>
    </w:p>
    <w:p w:rsidR="005E609B" w:rsidRPr="005E609B" w:rsidRDefault="005E609B" w:rsidP="005E609B">
      <w:pPr>
        <w:spacing w:line="276" w:lineRule="auto"/>
        <w:ind w:left="567"/>
        <w:jc w:val="both"/>
        <w:rPr>
          <w:rFonts w:asciiTheme="majorHAnsi" w:hAnsiTheme="majorHAnsi"/>
          <w:lang w:val="pt-BR"/>
        </w:rPr>
      </w:pPr>
      <w:r w:rsidRPr="005E609B">
        <w:rPr>
          <w:rFonts w:asciiTheme="majorHAnsi" w:hAnsiTheme="majorHAnsi"/>
          <w:lang w:val="pt-BR"/>
        </w:rPr>
        <w:t xml:space="preserve">Período de execução: </w:t>
      </w:r>
      <w:r>
        <w:rPr>
          <w:rFonts w:asciiTheme="majorHAnsi" w:hAnsiTheme="majorHAnsi"/>
          <w:lang w:val="pt-BR"/>
        </w:rPr>
        <w:t xml:space="preserve">abril </w:t>
      </w:r>
      <w:r w:rsidRPr="005E609B">
        <w:rPr>
          <w:rFonts w:asciiTheme="majorHAnsi" w:hAnsiTheme="majorHAnsi"/>
          <w:lang w:val="pt-BR"/>
        </w:rPr>
        <w:t xml:space="preserve">a </w:t>
      </w:r>
      <w:r>
        <w:rPr>
          <w:rFonts w:asciiTheme="majorHAnsi" w:hAnsiTheme="majorHAnsi"/>
          <w:lang w:val="pt-BR"/>
        </w:rPr>
        <w:t>outubro.</w:t>
      </w:r>
    </w:p>
    <w:p w:rsidR="005E609B" w:rsidRDefault="005E609B" w:rsidP="005E609B">
      <w:pPr>
        <w:spacing w:line="276" w:lineRule="auto"/>
        <w:ind w:left="567"/>
        <w:jc w:val="both"/>
        <w:rPr>
          <w:rFonts w:asciiTheme="majorHAnsi" w:hAnsiTheme="majorHAnsi"/>
          <w:lang w:val="pt-BR"/>
        </w:rPr>
      </w:pPr>
      <w:r w:rsidRPr="005E609B">
        <w:rPr>
          <w:rFonts w:asciiTheme="majorHAnsi" w:hAnsiTheme="majorHAnsi"/>
          <w:lang w:val="pt-BR"/>
        </w:rPr>
        <w:t>Responsável: Agentes de Fiscalização do CAU/MG</w:t>
      </w:r>
      <w:r>
        <w:rPr>
          <w:rFonts w:asciiTheme="majorHAnsi" w:hAnsiTheme="majorHAnsi"/>
          <w:lang w:val="pt-BR"/>
        </w:rPr>
        <w:t>.</w:t>
      </w:r>
    </w:p>
    <w:p w:rsidR="00545E6B" w:rsidRPr="005E609B" w:rsidRDefault="00545E6B" w:rsidP="005E609B">
      <w:pPr>
        <w:spacing w:line="276" w:lineRule="auto"/>
        <w:ind w:left="567"/>
        <w:jc w:val="both"/>
        <w:rPr>
          <w:rFonts w:asciiTheme="majorHAnsi" w:hAnsiTheme="majorHAnsi"/>
          <w:lang w:val="pt-BR"/>
        </w:rPr>
      </w:pPr>
    </w:p>
    <w:p w:rsidR="00545E6B" w:rsidRPr="005E609B" w:rsidRDefault="00545E6B" w:rsidP="00B55D0D">
      <w:pPr>
        <w:pStyle w:val="PargrafodaLista"/>
        <w:numPr>
          <w:ilvl w:val="0"/>
          <w:numId w:val="17"/>
        </w:numPr>
        <w:spacing w:line="276" w:lineRule="auto"/>
        <w:ind w:left="284" w:hanging="284"/>
        <w:rPr>
          <w:rFonts w:asciiTheme="majorHAnsi" w:hAnsiTheme="majorHAnsi"/>
          <w:lang w:val="pt-BR"/>
        </w:rPr>
      </w:pPr>
      <w:r>
        <w:rPr>
          <w:rFonts w:asciiTheme="majorHAnsi" w:hAnsiTheme="majorHAnsi"/>
          <w:lang w:val="pt-BR"/>
        </w:rPr>
        <w:t>CONDOMÍNIOS</w:t>
      </w:r>
      <w:r w:rsidR="00B55D0D" w:rsidRPr="00B55D0D">
        <w:rPr>
          <w:rFonts w:asciiTheme="majorHAnsi" w:hAnsiTheme="majorHAnsi"/>
          <w:lang w:val="pt-BR"/>
        </w:rPr>
        <w:t xml:space="preserve"> VERTICAIS E HORIZONTAIS E ÁREAS DE EXPANSÃO DAS CIDADES</w:t>
      </w:r>
    </w:p>
    <w:p w:rsidR="00545E6B" w:rsidRPr="005E609B" w:rsidRDefault="00545E6B" w:rsidP="00545E6B">
      <w:pPr>
        <w:spacing w:line="276" w:lineRule="auto"/>
        <w:jc w:val="both"/>
        <w:rPr>
          <w:rFonts w:asciiTheme="majorHAnsi" w:hAnsiTheme="majorHAnsi"/>
          <w:lang w:val="pt-BR"/>
        </w:rPr>
      </w:pPr>
    </w:p>
    <w:p w:rsidR="00B55D0D" w:rsidRPr="00B55D0D" w:rsidRDefault="00B55D0D" w:rsidP="00B55D0D">
      <w:pPr>
        <w:spacing w:line="276" w:lineRule="auto"/>
        <w:jc w:val="both"/>
        <w:rPr>
          <w:rFonts w:asciiTheme="majorHAnsi" w:hAnsiTheme="majorHAnsi"/>
          <w:lang w:val="pt-BR"/>
        </w:rPr>
      </w:pPr>
      <w:r w:rsidRPr="00B55D0D">
        <w:rPr>
          <w:rFonts w:asciiTheme="majorHAnsi" w:hAnsiTheme="majorHAnsi"/>
          <w:lang w:val="pt-BR"/>
        </w:rPr>
        <w:t xml:space="preserve">Serão fiscalização das atividades do exercício de Arquitetura e Urbanismo, dos diversos grupos de atividades da Resolução 21/2012 do CAU/BR, desenvolvidas em condomínios horizontais e loteamentos. </w:t>
      </w:r>
      <w:r>
        <w:rPr>
          <w:rFonts w:asciiTheme="majorHAnsi" w:hAnsiTheme="majorHAnsi"/>
          <w:lang w:val="pt-BR"/>
        </w:rPr>
        <w:t xml:space="preserve">Para tal, será verificado junto a Administração dos mesmos se é cobrado, para realização das atividades, os documentos de responsabilidade técnica, em caso negativo, prestar orientação aos administradores e síndicos </w:t>
      </w:r>
      <w:r w:rsidR="00630073">
        <w:rPr>
          <w:rFonts w:asciiTheme="majorHAnsi" w:hAnsiTheme="majorHAnsi"/>
          <w:lang w:val="pt-BR"/>
        </w:rPr>
        <w:t>e realizar vistorias nos locais, para verificação de responsáveis técnicos.</w:t>
      </w:r>
    </w:p>
    <w:p w:rsidR="00B55D0D" w:rsidRDefault="00B55D0D" w:rsidP="00545E6B">
      <w:pPr>
        <w:spacing w:line="276" w:lineRule="auto"/>
        <w:jc w:val="both"/>
        <w:rPr>
          <w:rFonts w:asciiTheme="majorHAnsi" w:hAnsiTheme="majorHAnsi"/>
          <w:highlight w:val="yellow"/>
          <w:lang w:val="pt-BR"/>
        </w:rPr>
      </w:pPr>
    </w:p>
    <w:p w:rsidR="00545E6B" w:rsidRPr="00EF0D3F" w:rsidRDefault="00545E6B" w:rsidP="00545E6B">
      <w:pPr>
        <w:spacing w:line="276" w:lineRule="auto"/>
        <w:ind w:left="567"/>
        <w:jc w:val="both"/>
        <w:rPr>
          <w:rFonts w:asciiTheme="majorHAnsi" w:hAnsiTheme="majorHAnsi"/>
          <w:lang w:val="pt-BR"/>
        </w:rPr>
      </w:pPr>
      <w:r w:rsidRPr="00EF0D3F">
        <w:rPr>
          <w:rFonts w:asciiTheme="majorHAnsi" w:hAnsiTheme="majorHAnsi"/>
          <w:lang w:val="pt-BR"/>
        </w:rPr>
        <w:t xml:space="preserve">Período de execução: </w:t>
      </w:r>
      <w:r w:rsidR="00EF0D3F">
        <w:rPr>
          <w:rFonts w:asciiTheme="majorHAnsi" w:hAnsiTheme="majorHAnsi"/>
          <w:lang w:val="pt-BR"/>
        </w:rPr>
        <w:t xml:space="preserve">janeiro </w:t>
      </w:r>
      <w:r w:rsidRPr="00EF0D3F">
        <w:rPr>
          <w:rFonts w:asciiTheme="majorHAnsi" w:hAnsiTheme="majorHAnsi"/>
          <w:lang w:val="pt-BR"/>
        </w:rPr>
        <w:t xml:space="preserve">a </w:t>
      </w:r>
      <w:r w:rsidR="00EF0D3F">
        <w:rPr>
          <w:rFonts w:asciiTheme="majorHAnsi" w:hAnsiTheme="majorHAnsi"/>
          <w:lang w:val="pt-BR"/>
        </w:rPr>
        <w:t>dezem</w:t>
      </w:r>
      <w:r w:rsidRPr="00EF0D3F">
        <w:rPr>
          <w:rFonts w:asciiTheme="majorHAnsi" w:hAnsiTheme="majorHAnsi"/>
          <w:lang w:val="pt-BR"/>
        </w:rPr>
        <w:t>bro.</w:t>
      </w:r>
    </w:p>
    <w:p w:rsidR="00545E6B" w:rsidRDefault="00545E6B" w:rsidP="00545E6B">
      <w:pPr>
        <w:spacing w:line="276" w:lineRule="auto"/>
        <w:ind w:left="567"/>
        <w:jc w:val="both"/>
        <w:rPr>
          <w:rFonts w:asciiTheme="majorHAnsi" w:hAnsiTheme="majorHAnsi"/>
          <w:lang w:val="pt-BR"/>
        </w:rPr>
      </w:pPr>
      <w:r w:rsidRPr="00EF0D3F">
        <w:rPr>
          <w:rFonts w:asciiTheme="majorHAnsi" w:hAnsiTheme="majorHAnsi"/>
          <w:lang w:val="pt-BR"/>
        </w:rPr>
        <w:t>Responsável: Agentes de Fiscalização do CAU/MG.</w:t>
      </w:r>
    </w:p>
    <w:p w:rsidR="00E23085" w:rsidRDefault="00E23085" w:rsidP="00545E6B">
      <w:pPr>
        <w:spacing w:line="276" w:lineRule="auto"/>
        <w:ind w:left="567"/>
        <w:jc w:val="both"/>
        <w:rPr>
          <w:rFonts w:asciiTheme="majorHAnsi" w:hAnsiTheme="majorHAnsi"/>
          <w:lang w:val="pt-BR"/>
        </w:rPr>
      </w:pPr>
    </w:p>
    <w:p w:rsidR="0055253C" w:rsidRDefault="0055253C" w:rsidP="00545E6B">
      <w:pPr>
        <w:spacing w:line="276" w:lineRule="auto"/>
        <w:ind w:left="567"/>
        <w:jc w:val="both"/>
        <w:rPr>
          <w:rFonts w:asciiTheme="majorHAnsi" w:hAnsiTheme="majorHAnsi"/>
          <w:lang w:val="pt-BR"/>
        </w:rPr>
      </w:pPr>
    </w:p>
    <w:p w:rsidR="005B075B" w:rsidRPr="005E609B" w:rsidRDefault="005B075B" w:rsidP="005B075B">
      <w:pPr>
        <w:spacing w:line="276" w:lineRule="auto"/>
        <w:jc w:val="both"/>
        <w:rPr>
          <w:rFonts w:asciiTheme="majorHAnsi" w:hAnsiTheme="majorHAnsi"/>
          <w:lang w:val="pt-BR"/>
        </w:rPr>
      </w:pPr>
      <w:r w:rsidRPr="005E609B">
        <w:rPr>
          <w:rFonts w:asciiTheme="majorHAnsi" w:hAnsiTheme="majorHAnsi"/>
          <w:lang w:val="pt-BR"/>
        </w:rPr>
        <w:t>4.</w:t>
      </w:r>
      <w:r w:rsidR="00A81C88" w:rsidRPr="005E609B">
        <w:rPr>
          <w:rFonts w:asciiTheme="majorHAnsi" w:hAnsiTheme="majorHAnsi"/>
          <w:lang w:val="pt-BR"/>
        </w:rPr>
        <w:t>2</w:t>
      </w:r>
      <w:r w:rsidRPr="005E609B">
        <w:rPr>
          <w:rFonts w:asciiTheme="majorHAnsi" w:hAnsiTheme="majorHAnsi"/>
          <w:lang w:val="pt-BR"/>
        </w:rPr>
        <w:t>.</w:t>
      </w:r>
      <w:r w:rsidR="00A81C88" w:rsidRPr="005E609B">
        <w:rPr>
          <w:rFonts w:asciiTheme="majorHAnsi" w:hAnsiTheme="majorHAnsi"/>
          <w:lang w:val="pt-BR"/>
        </w:rPr>
        <w:t>2</w:t>
      </w:r>
      <w:r w:rsidRPr="005E609B">
        <w:rPr>
          <w:rFonts w:asciiTheme="majorHAnsi" w:hAnsiTheme="majorHAnsi"/>
          <w:lang w:val="pt-BR"/>
        </w:rPr>
        <w:t>. FISCALIZAÇÕES REMOTAS</w:t>
      </w:r>
    </w:p>
    <w:p w:rsidR="00A81C88" w:rsidRPr="005E609B" w:rsidRDefault="00A81C88" w:rsidP="005B075B">
      <w:pPr>
        <w:spacing w:line="276" w:lineRule="auto"/>
        <w:jc w:val="both"/>
        <w:rPr>
          <w:rFonts w:asciiTheme="majorHAnsi" w:hAnsiTheme="majorHAnsi"/>
          <w:lang w:val="pt-BR"/>
        </w:rPr>
      </w:pPr>
    </w:p>
    <w:p w:rsidR="005B075B" w:rsidRDefault="005B075B" w:rsidP="005B075B">
      <w:pPr>
        <w:spacing w:line="276" w:lineRule="auto"/>
        <w:jc w:val="both"/>
        <w:rPr>
          <w:rFonts w:asciiTheme="majorHAnsi" w:hAnsiTheme="majorHAnsi"/>
          <w:lang w:val="pt-BR"/>
        </w:rPr>
      </w:pPr>
      <w:r w:rsidRPr="005E609B">
        <w:rPr>
          <w:rFonts w:asciiTheme="majorHAnsi" w:hAnsiTheme="majorHAnsi"/>
          <w:lang w:val="pt-BR"/>
        </w:rPr>
        <w:t>Fazendo jus ao advento tecnológico e o desenvolvimento de ferramentas que permitem maior otimização das ações fiscalizatórias, dar-se-á continuidade às atividades realizadas remotamente pela equipe do CAU/MG, quando não há necessidade de deslocamento para fora da Sede ou Escritório Descentralizado.</w:t>
      </w:r>
    </w:p>
    <w:p w:rsidR="00545E6B" w:rsidRPr="005E609B" w:rsidRDefault="00545E6B" w:rsidP="005B075B">
      <w:pPr>
        <w:spacing w:line="276" w:lineRule="auto"/>
        <w:jc w:val="both"/>
        <w:rPr>
          <w:rFonts w:asciiTheme="majorHAnsi" w:hAnsiTheme="majorHAnsi"/>
          <w:lang w:val="pt-BR"/>
        </w:rPr>
      </w:pPr>
    </w:p>
    <w:p w:rsidR="005B075B" w:rsidRPr="005E609B" w:rsidRDefault="005B075B" w:rsidP="00A81C88">
      <w:pPr>
        <w:pStyle w:val="PargrafodaLista"/>
        <w:numPr>
          <w:ilvl w:val="0"/>
          <w:numId w:val="17"/>
        </w:numPr>
        <w:spacing w:line="276" w:lineRule="auto"/>
        <w:ind w:left="284" w:hanging="284"/>
        <w:rPr>
          <w:rFonts w:asciiTheme="majorHAnsi" w:hAnsiTheme="majorHAnsi"/>
          <w:lang w:val="pt-BR"/>
        </w:rPr>
      </w:pPr>
      <w:r w:rsidRPr="005E609B">
        <w:rPr>
          <w:rFonts w:asciiTheme="majorHAnsi" w:hAnsiTheme="majorHAnsi"/>
          <w:lang w:val="pt-BR"/>
        </w:rPr>
        <w:t>AFERIÇÃO DE RESPONSABILIDADE TÉCNICA ATRAVÉS DE LISTAS MUNICIAPAIS DE APROVAÇÃO/ LICENCIAMENTO DE OBRAS</w:t>
      </w:r>
    </w:p>
    <w:p w:rsidR="00A81C88" w:rsidRPr="005E609B" w:rsidRDefault="00A81C88" w:rsidP="005B075B">
      <w:pPr>
        <w:spacing w:line="276" w:lineRule="auto"/>
        <w:jc w:val="both"/>
        <w:rPr>
          <w:rFonts w:asciiTheme="majorHAnsi" w:hAnsiTheme="majorHAnsi"/>
          <w:lang w:val="pt-BR"/>
        </w:rPr>
      </w:pPr>
    </w:p>
    <w:p w:rsidR="005B075B" w:rsidRPr="005E609B" w:rsidRDefault="005B075B" w:rsidP="005B075B">
      <w:pPr>
        <w:spacing w:line="276" w:lineRule="auto"/>
        <w:jc w:val="both"/>
        <w:rPr>
          <w:rFonts w:asciiTheme="majorHAnsi" w:hAnsiTheme="majorHAnsi"/>
          <w:lang w:val="pt-BR"/>
        </w:rPr>
      </w:pPr>
      <w:r w:rsidRPr="005E609B">
        <w:rPr>
          <w:rFonts w:asciiTheme="majorHAnsi" w:hAnsiTheme="majorHAnsi"/>
          <w:lang w:val="pt-BR"/>
        </w:rPr>
        <w:lastRenderedPageBreak/>
        <w:t>Utilizando os dados publicados pelos órgãos municipais de aprovação e regularização de obras, será verificada a regularidade das atividades técnicas relacionadas à Arquitetura e Urbanismo através do Relatórios Mensais dos Processos de Licenciamento e Regulação.</w:t>
      </w:r>
    </w:p>
    <w:p w:rsidR="00A81C88" w:rsidRPr="005E609B" w:rsidRDefault="00A81C88" w:rsidP="005B075B">
      <w:pPr>
        <w:spacing w:line="276" w:lineRule="auto"/>
        <w:jc w:val="both"/>
        <w:rPr>
          <w:rFonts w:asciiTheme="majorHAnsi" w:hAnsiTheme="majorHAnsi"/>
          <w:lang w:val="pt-BR"/>
        </w:rPr>
      </w:pPr>
    </w:p>
    <w:p w:rsidR="005E609B" w:rsidRPr="005E609B" w:rsidRDefault="005E609B" w:rsidP="005E609B">
      <w:pPr>
        <w:spacing w:line="276" w:lineRule="auto"/>
        <w:ind w:left="567"/>
        <w:jc w:val="both"/>
        <w:rPr>
          <w:rFonts w:asciiTheme="majorHAnsi" w:hAnsiTheme="majorHAnsi"/>
          <w:lang w:val="pt-BR"/>
        </w:rPr>
      </w:pPr>
      <w:r w:rsidRPr="005E609B">
        <w:rPr>
          <w:rFonts w:asciiTheme="majorHAnsi" w:hAnsiTheme="majorHAnsi"/>
          <w:lang w:val="pt-BR"/>
        </w:rPr>
        <w:t xml:space="preserve">Período de execução: janeiro a </w:t>
      </w:r>
      <w:r>
        <w:rPr>
          <w:rFonts w:asciiTheme="majorHAnsi" w:hAnsiTheme="majorHAnsi"/>
          <w:lang w:val="pt-BR"/>
        </w:rPr>
        <w:t>dezembro.</w:t>
      </w:r>
    </w:p>
    <w:p w:rsidR="005E609B" w:rsidRPr="005E609B" w:rsidRDefault="005E609B" w:rsidP="005E609B">
      <w:pPr>
        <w:spacing w:line="276" w:lineRule="auto"/>
        <w:ind w:left="567"/>
        <w:jc w:val="both"/>
        <w:rPr>
          <w:rFonts w:asciiTheme="majorHAnsi" w:hAnsiTheme="majorHAnsi"/>
          <w:lang w:val="pt-BR"/>
        </w:rPr>
      </w:pPr>
      <w:r w:rsidRPr="005E609B">
        <w:rPr>
          <w:rFonts w:asciiTheme="majorHAnsi" w:hAnsiTheme="majorHAnsi"/>
          <w:lang w:val="pt-BR"/>
        </w:rPr>
        <w:t>Responsável: Agentes de Fiscalização do CAU/MG</w:t>
      </w:r>
      <w:r>
        <w:rPr>
          <w:rFonts w:asciiTheme="majorHAnsi" w:hAnsiTheme="majorHAnsi"/>
          <w:lang w:val="pt-BR"/>
        </w:rPr>
        <w:t>.</w:t>
      </w:r>
    </w:p>
    <w:p w:rsidR="00A81C88" w:rsidRPr="005E609B" w:rsidRDefault="00A81C88" w:rsidP="005B075B">
      <w:pPr>
        <w:spacing w:line="276" w:lineRule="auto"/>
        <w:jc w:val="both"/>
        <w:rPr>
          <w:rFonts w:asciiTheme="majorHAnsi" w:hAnsiTheme="majorHAnsi"/>
          <w:lang w:val="pt-BR"/>
        </w:rPr>
      </w:pPr>
    </w:p>
    <w:p w:rsidR="005B075B" w:rsidRPr="005E609B" w:rsidRDefault="005B075B" w:rsidP="00A81C88">
      <w:pPr>
        <w:pStyle w:val="PargrafodaLista"/>
        <w:numPr>
          <w:ilvl w:val="0"/>
          <w:numId w:val="17"/>
        </w:numPr>
        <w:spacing w:line="276" w:lineRule="auto"/>
        <w:ind w:left="284" w:hanging="284"/>
        <w:rPr>
          <w:rFonts w:asciiTheme="majorHAnsi" w:hAnsiTheme="majorHAnsi"/>
          <w:lang w:val="pt-BR"/>
        </w:rPr>
      </w:pPr>
      <w:r w:rsidRPr="005E609B">
        <w:rPr>
          <w:rFonts w:asciiTheme="majorHAnsi" w:hAnsiTheme="majorHAnsi"/>
          <w:lang w:val="pt-BR"/>
        </w:rPr>
        <w:t>ATENDIMENTO DAS DENÚNCIAS RECEBIDAS</w:t>
      </w:r>
    </w:p>
    <w:p w:rsidR="00A81C88" w:rsidRPr="005E609B" w:rsidRDefault="00A81C88" w:rsidP="005B075B">
      <w:pPr>
        <w:spacing w:line="276" w:lineRule="auto"/>
        <w:jc w:val="both"/>
        <w:rPr>
          <w:rFonts w:asciiTheme="majorHAnsi" w:hAnsiTheme="majorHAnsi"/>
          <w:lang w:val="pt-BR"/>
        </w:rPr>
      </w:pPr>
    </w:p>
    <w:p w:rsidR="005B075B" w:rsidRPr="005E609B" w:rsidRDefault="005B075B" w:rsidP="005B075B">
      <w:pPr>
        <w:spacing w:line="276" w:lineRule="auto"/>
        <w:jc w:val="both"/>
        <w:rPr>
          <w:rFonts w:asciiTheme="majorHAnsi" w:hAnsiTheme="majorHAnsi"/>
          <w:lang w:val="pt-BR"/>
        </w:rPr>
      </w:pPr>
      <w:r w:rsidRPr="005E609B">
        <w:rPr>
          <w:rFonts w:asciiTheme="majorHAnsi" w:hAnsiTheme="majorHAnsi"/>
          <w:lang w:val="pt-BR"/>
        </w:rPr>
        <w:t>Serão elaborados roteiros de visitação para verificação das denúncias recebidas através do SICCAU, aplicativos do Conselho e canais de atendimento, com prazo máximo de trinta dias para os indícios apontados nas cidades da Sede e dos Escritórios Descentralizados e sessenta dias nas demais.</w:t>
      </w:r>
    </w:p>
    <w:p w:rsidR="00A81C88" w:rsidRPr="005E609B" w:rsidRDefault="00A81C88" w:rsidP="005B075B">
      <w:pPr>
        <w:spacing w:line="276" w:lineRule="auto"/>
        <w:jc w:val="both"/>
        <w:rPr>
          <w:rFonts w:asciiTheme="majorHAnsi" w:hAnsiTheme="majorHAnsi"/>
          <w:lang w:val="pt-BR"/>
        </w:rPr>
      </w:pPr>
    </w:p>
    <w:p w:rsidR="005E609B" w:rsidRPr="005E609B" w:rsidRDefault="005E609B" w:rsidP="005E609B">
      <w:pPr>
        <w:spacing w:line="276" w:lineRule="auto"/>
        <w:ind w:left="567"/>
        <w:jc w:val="both"/>
        <w:rPr>
          <w:rFonts w:asciiTheme="majorHAnsi" w:hAnsiTheme="majorHAnsi"/>
          <w:lang w:val="pt-BR"/>
        </w:rPr>
      </w:pPr>
      <w:r w:rsidRPr="005E609B">
        <w:rPr>
          <w:rFonts w:asciiTheme="majorHAnsi" w:hAnsiTheme="majorHAnsi"/>
          <w:lang w:val="pt-BR"/>
        </w:rPr>
        <w:t xml:space="preserve">Período de execução: janeiro a </w:t>
      </w:r>
      <w:r>
        <w:rPr>
          <w:rFonts w:asciiTheme="majorHAnsi" w:hAnsiTheme="majorHAnsi"/>
          <w:lang w:val="pt-BR"/>
        </w:rPr>
        <w:t>dezembro.</w:t>
      </w:r>
    </w:p>
    <w:p w:rsidR="005E609B" w:rsidRPr="005E609B" w:rsidRDefault="005E609B" w:rsidP="005E609B">
      <w:pPr>
        <w:spacing w:line="276" w:lineRule="auto"/>
        <w:ind w:left="567"/>
        <w:jc w:val="both"/>
        <w:rPr>
          <w:rFonts w:asciiTheme="majorHAnsi" w:hAnsiTheme="majorHAnsi"/>
          <w:lang w:val="pt-BR"/>
        </w:rPr>
      </w:pPr>
      <w:r w:rsidRPr="005E609B">
        <w:rPr>
          <w:rFonts w:asciiTheme="majorHAnsi" w:hAnsiTheme="majorHAnsi"/>
          <w:lang w:val="pt-BR"/>
        </w:rPr>
        <w:t>Responsável: Agentes de Fiscalização do CAU/MG</w:t>
      </w:r>
      <w:r>
        <w:rPr>
          <w:rFonts w:asciiTheme="majorHAnsi" w:hAnsiTheme="majorHAnsi"/>
          <w:lang w:val="pt-BR"/>
        </w:rPr>
        <w:t>.</w:t>
      </w:r>
    </w:p>
    <w:p w:rsidR="00A81C88" w:rsidRPr="005E609B" w:rsidRDefault="00A81C88" w:rsidP="005B075B">
      <w:pPr>
        <w:spacing w:line="276" w:lineRule="auto"/>
        <w:jc w:val="both"/>
        <w:rPr>
          <w:rFonts w:asciiTheme="majorHAnsi" w:hAnsiTheme="majorHAnsi"/>
          <w:lang w:val="pt-BR"/>
        </w:rPr>
      </w:pPr>
    </w:p>
    <w:p w:rsidR="005B075B" w:rsidRPr="005E609B" w:rsidRDefault="005B075B" w:rsidP="00A81C88">
      <w:pPr>
        <w:pStyle w:val="PargrafodaLista"/>
        <w:numPr>
          <w:ilvl w:val="0"/>
          <w:numId w:val="17"/>
        </w:numPr>
        <w:spacing w:line="276" w:lineRule="auto"/>
        <w:ind w:left="284" w:hanging="284"/>
        <w:rPr>
          <w:rFonts w:asciiTheme="majorHAnsi" w:hAnsiTheme="majorHAnsi"/>
          <w:lang w:val="pt-BR"/>
        </w:rPr>
      </w:pPr>
      <w:r w:rsidRPr="005E609B">
        <w:rPr>
          <w:rFonts w:asciiTheme="majorHAnsi" w:hAnsiTheme="majorHAnsi"/>
          <w:lang w:val="pt-BR"/>
        </w:rPr>
        <w:t>FISCALIZAÇÃO DE PESSOAS JURÍDICAS</w:t>
      </w:r>
    </w:p>
    <w:p w:rsidR="00A81C88" w:rsidRPr="005E609B" w:rsidRDefault="00A81C88" w:rsidP="005B075B">
      <w:pPr>
        <w:spacing w:line="276" w:lineRule="auto"/>
        <w:jc w:val="both"/>
        <w:rPr>
          <w:rFonts w:asciiTheme="majorHAnsi" w:hAnsiTheme="majorHAnsi"/>
          <w:lang w:val="pt-BR"/>
        </w:rPr>
      </w:pPr>
    </w:p>
    <w:p w:rsidR="005B075B" w:rsidRPr="005E609B" w:rsidRDefault="005B075B" w:rsidP="005B075B">
      <w:pPr>
        <w:spacing w:line="276" w:lineRule="auto"/>
        <w:jc w:val="both"/>
        <w:rPr>
          <w:rFonts w:asciiTheme="majorHAnsi" w:hAnsiTheme="majorHAnsi"/>
          <w:lang w:val="pt-BR"/>
        </w:rPr>
      </w:pPr>
      <w:r w:rsidRPr="005E609B">
        <w:rPr>
          <w:rFonts w:asciiTheme="majorHAnsi" w:hAnsiTheme="majorHAnsi"/>
          <w:lang w:val="pt-BR"/>
        </w:rPr>
        <w:t>Fazendo cumprir os dispositivos legais referentes à prestação de serviços técnicos por pessoas jurídicas, serão examinadas as empresas constituídas e para prestação de serviços relacionados à Arquitetura e Urbanismo, verificando se estão devidamente registradas em situação regular perante os órgãos fiscalizatórios e se os profissionais que compõem seu quadro técnicos efetuaram os respectivos Registro de Responsabilidade Técnica de Cargo ou Função.</w:t>
      </w:r>
    </w:p>
    <w:p w:rsidR="00A81C88" w:rsidRPr="005E609B" w:rsidRDefault="00A81C88" w:rsidP="005B075B">
      <w:pPr>
        <w:spacing w:line="276" w:lineRule="auto"/>
        <w:jc w:val="both"/>
        <w:rPr>
          <w:rFonts w:asciiTheme="majorHAnsi" w:hAnsiTheme="majorHAnsi"/>
          <w:lang w:val="pt-BR"/>
        </w:rPr>
      </w:pPr>
    </w:p>
    <w:p w:rsidR="005E609B" w:rsidRPr="005E609B" w:rsidRDefault="005E609B" w:rsidP="005E609B">
      <w:pPr>
        <w:spacing w:line="276" w:lineRule="auto"/>
        <w:ind w:left="567"/>
        <w:jc w:val="both"/>
        <w:rPr>
          <w:rFonts w:asciiTheme="majorHAnsi" w:hAnsiTheme="majorHAnsi"/>
          <w:lang w:val="pt-BR"/>
        </w:rPr>
      </w:pPr>
      <w:r w:rsidRPr="005E609B">
        <w:rPr>
          <w:rFonts w:asciiTheme="majorHAnsi" w:hAnsiTheme="majorHAnsi"/>
          <w:lang w:val="pt-BR"/>
        </w:rPr>
        <w:t xml:space="preserve">Período de execução: janeiro a </w:t>
      </w:r>
      <w:r>
        <w:rPr>
          <w:rFonts w:asciiTheme="majorHAnsi" w:hAnsiTheme="majorHAnsi"/>
          <w:lang w:val="pt-BR"/>
        </w:rPr>
        <w:t>dezembro.</w:t>
      </w:r>
    </w:p>
    <w:p w:rsidR="005E609B" w:rsidRPr="005E609B" w:rsidRDefault="005E609B" w:rsidP="005E609B">
      <w:pPr>
        <w:spacing w:line="276" w:lineRule="auto"/>
        <w:ind w:left="567"/>
        <w:jc w:val="both"/>
        <w:rPr>
          <w:rFonts w:asciiTheme="majorHAnsi" w:hAnsiTheme="majorHAnsi"/>
          <w:lang w:val="pt-BR"/>
        </w:rPr>
      </w:pPr>
      <w:r w:rsidRPr="005E609B">
        <w:rPr>
          <w:rFonts w:asciiTheme="majorHAnsi" w:hAnsiTheme="majorHAnsi"/>
          <w:lang w:val="pt-BR"/>
        </w:rPr>
        <w:t>Responsável: Agentes de Fiscalização do CAU/MG</w:t>
      </w:r>
      <w:r>
        <w:rPr>
          <w:rFonts w:asciiTheme="majorHAnsi" w:hAnsiTheme="majorHAnsi"/>
          <w:lang w:val="pt-BR"/>
        </w:rPr>
        <w:t>.</w:t>
      </w:r>
    </w:p>
    <w:p w:rsidR="00A81C88" w:rsidRPr="005E609B" w:rsidRDefault="00A81C88" w:rsidP="005B075B">
      <w:pPr>
        <w:spacing w:line="276" w:lineRule="auto"/>
        <w:jc w:val="both"/>
        <w:rPr>
          <w:rFonts w:asciiTheme="majorHAnsi" w:hAnsiTheme="majorHAnsi"/>
          <w:lang w:val="pt-BR"/>
        </w:rPr>
      </w:pPr>
    </w:p>
    <w:p w:rsidR="005B075B" w:rsidRPr="005E609B" w:rsidRDefault="005B075B" w:rsidP="00A81C88">
      <w:pPr>
        <w:pStyle w:val="PargrafodaLista"/>
        <w:numPr>
          <w:ilvl w:val="0"/>
          <w:numId w:val="17"/>
        </w:numPr>
        <w:spacing w:line="276" w:lineRule="auto"/>
        <w:ind w:left="284" w:hanging="284"/>
        <w:rPr>
          <w:rFonts w:asciiTheme="majorHAnsi" w:hAnsiTheme="majorHAnsi"/>
          <w:lang w:val="pt-BR"/>
        </w:rPr>
      </w:pPr>
      <w:r w:rsidRPr="005E609B">
        <w:rPr>
          <w:rFonts w:asciiTheme="majorHAnsi" w:hAnsiTheme="majorHAnsi"/>
          <w:lang w:val="pt-BR"/>
        </w:rPr>
        <w:t>FISCALIZAÇÃO DE QUADRO RESPONSÁVEIS EM PESSOAS JURÍDICAS</w:t>
      </w:r>
    </w:p>
    <w:p w:rsidR="00A81C88" w:rsidRPr="005E609B" w:rsidRDefault="00A81C88" w:rsidP="005B075B">
      <w:pPr>
        <w:spacing w:line="276" w:lineRule="auto"/>
        <w:jc w:val="both"/>
        <w:rPr>
          <w:rFonts w:asciiTheme="majorHAnsi" w:hAnsiTheme="majorHAnsi"/>
          <w:lang w:val="pt-BR"/>
        </w:rPr>
      </w:pPr>
    </w:p>
    <w:p w:rsidR="005B075B" w:rsidRPr="005E609B" w:rsidRDefault="005B075B" w:rsidP="005B075B">
      <w:pPr>
        <w:spacing w:line="276" w:lineRule="auto"/>
        <w:jc w:val="both"/>
        <w:rPr>
          <w:rFonts w:asciiTheme="majorHAnsi" w:hAnsiTheme="majorHAnsi"/>
          <w:lang w:val="pt-BR"/>
        </w:rPr>
      </w:pPr>
      <w:r w:rsidRPr="005E609B">
        <w:rPr>
          <w:rFonts w:asciiTheme="majorHAnsi" w:hAnsiTheme="majorHAnsi"/>
          <w:lang w:val="pt-BR"/>
        </w:rPr>
        <w:t>Através de levantamento no SICCAU, será aberto processo de fiscalização em face das pessoas jurídicas que não possuem Registro de Responsabilidade Técnica de Cargo ou Função válido – seja por omissão do profissional em elaborá-lo, por desligamento de responsáveis do quadro técnico sem a substituição por outro profissional habilitado ou por identificação de RRT com data expirada.</w:t>
      </w:r>
    </w:p>
    <w:p w:rsidR="00A81C88" w:rsidRPr="005E609B" w:rsidRDefault="00A81C88" w:rsidP="005B075B">
      <w:pPr>
        <w:spacing w:line="276" w:lineRule="auto"/>
        <w:jc w:val="both"/>
        <w:rPr>
          <w:rFonts w:asciiTheme="majorHAnsi" w:hAnsiTheme="majorHAnsi"/>
          <w:lang w:val="pt-BR"/>
        </w:rPr>
      </w:pPr>
    </w:p>
    <w:p w:rsidR="005E609B" w:rsidRPr="005E609B" w:rsidRDefault="005E609B" w:rsidP="005E609B">
      <w:pPr>
        <w:spacing w:line="276" w:lineRule="auto"/>
        <w:ind w:left="567"/>
        <w:jc w:val="both"/>
        <w:rPr>
          <w:rFonts w:asciiTheme="majorHAnsi" w:hAnsiTheme="majorHAnsi"/>
          <w:lang w:val="pt-BR"/>
        </w:rPr>
      </w:pPr>
      <w:r w:rsidRPr="005E609B">
        <w:rPr>
          <w:rFonts w:asciiTheme="majorHAnsi" w:hAnsiTheme="majorHAnsi"/>
          <w:lang w:val="pt-BR"/>
        </w:rPr>
        <w:t xml:space="preserve">Período de execução: </w:t>
      </w:r>
      <w:r>
        <w:rPr>
          <w:rFonts w:asciiTheme="majorHAnsi" w:hAnsiTheme="majorHAnsi"/>
          <w:lang w:val="pt-BR"/>
        </w:rPr>
        <w:t>março</w:t>
      </w:r>
      <w:r w:rsidRPr="005E609B">
        <w:rPr>
          <w:rFonts w:asciiTheme="majorHAnsi" w:hAnsiTheme="majorHAnsi"/>
          <w:lang w:val="pt-BR"/>
        </w:rPr>
        <w:t xml:space="preserve"> a </w:t>
      </w:r>
      <w:r>
        <w:rPr>
          <w:rFonts w:asciiTheme="majorHAnsi" w:hAnsiTheme="majorHAnsi"/>
          <w:lang w:val="pt-BR"/>
        </w:rPr>
        <w:t>novembro.</w:t>
      </w:r>
    </w:p>
    <w:p w:rsidR="005E609B" w:rsidRPr="005E609B" w:rsidRDefault="005E609B" w:rsidP="005E609B">
      <w:pPr>
        <w:spacing w:line="276" w:lineRule="auto"/>
        <w:ind w:left="567"/>
        <w:jc w:val="both"/>
        <w:rPr>
          <w:rFonts w:asciiTheme="majorHAnsi" w:hAnsiTheme="majorHAnsi"/>
          <w:lang w:val="pt-BR"/>
        </w:rPr>
      </w:pPr>
      <w:r w:rsidRPr="005E609B">
        <w:rPr>
          <w:rFonts w:asciiTheme="majorHAnsi" w:hAnsiTheme="majorHAnsi"/>
          <w:lang w:val="pt-BR"/>
        </w:rPr>
        <w:t>Responsável: Agentes de Fiscalização do CAU/MG</w:t>
      </w:r>
      <w:r>
        <w:rPr>
          <w:rFonts w:asciiTheme="majorHAnsi" w:hAnsiTheme="majorHAnsi"/>
          <w:lang w:val="pt-BR"/>
        </w:rPr>
        <w:t>.</w:t>
      </w:r>
    </w:p>
    <w:p w:rsidR="00A81C88" w:rsidRPr="005E609B" w:rsidRDefault="00A81C88" w:rsidP="005B075B">
      <w:pPr>
        <w:spacing w:line="276" w:lineRule="auto"/>
        <w:jc w:val="both"/>
        <w:rPr>
          <w:rFonts w:asciiTheme="majorHAnsi" w:hAnsiTheme="majorHAnsi"/>
          <w:lang w:val="pt-BR"/>
        </w:rPr>
      </w:pPr>
    </w:p>
    <w:p w:rsidR="005B075B" w:rsidRPr="005E609B" w:rsidRDefault="00A81C88" w:rsidP="00A81C88">
      <w:pPr>
        <w:pStyle w:val="PargrafodaLista"/>
        <w:numPr>
          <w:ilvl w:val="0"/>
          <w:numId w:val="17"/>
        </w:numPr>
        <w:spacing w:line="276" w:lineRule="auto"/>
        <w:ind w:left="284" w:hanging="284"/>
        <w:rPr>
          <w:rFonts w:asciiTheme="majorHAnsi" w:hAnsiTheme="majorHAnsi"/>
          <w:lang w:val="pt-BR"/>
        </w:rPr>
      </w:pPr>
      <w:r w:rsidRPr="005E609B">
        <w:rPr>
          <w:rFonts w:asciiTheme="majorHAnsi" w:hAnsiTheme="majorHAnsi"/>
          <w:lang w:val="pt-BR"/>
        </w:rPr>
        <w:t>E</w:t>
      </w:r>
      <w:r w:rsidR="005B075B" w:rsidRPr="005E609B">
        <w:rPr>
          <w:rFonts w:asciiTheme="majorHAnsi" w:hAnsiTheme="majorHAnsi"/>
          <w:lang w:val="pt-BR"/>
        </w:rPr>
        <w:t>DITAIS DE LICITAÇÃO</w:t>
      </w:r>
    </w:p>
    <w:p w:rsidR="00A81C88" w:rsidRPr="005E609B" w:rsidRDefault="00A81C88" w:rsidP="005B075B">
      <w:pPr>
        <w:spacing w:line="276" w:lineRule="auto"/>
        <w:jc w:val="both"/>
        <w:rPr>
          <w:rFonts w:asciiTheme="majorHAnsi" w:hAnsiTheme="majorHAnsi"/>
          <w:lang w:val="pt-BR"/>
        </w:rPr>
      </w:pPr>
    </w:p>
    <w:p w:rsidR="005B075B" w:rsidRPr="005E609B" w:rsidRDefault="005B075B" w:rsidP="005B075B">
      <w:pPr>
        <w:spacing w:line="276" w:lineRule="auto"/>
        <w:jc w:val="both"/>
        <w:rPr>
          <w:rFonts w:asciiTheme="majorHAnsi" w:hAnsiTheme="majorHAnsi"/>
          <w:lang w:val="pt-BR"/>
        </w:rPr>
      </w:pPr>
      <w:r w:rsidRPr="005E609B">
        <w:rPr>
          <w:rFonts w:asciiTheme="majorHAnsi" w:hAnsiTheme="majorHAnsi"/>
          <w:lang w:val="pt-BR"/>
        </w:rPr>
        <w:t>São verificados os editais de contratação de serviços relacionados à Arquitetura e Urbanismo, analisando a modalidade, o tipo, objeto e se o edital contempla a participação de Arquitetos e Urbanistas como possível responsável técnico, bem como e o Conselho de Arquitetura e Urbanismo do Brasil, como órgão competente para validação dos documentos emitidos pelo profissional, visando garantir que os certames atendam ao melhor interesse público, além de colaborar para o aperfeiçoamento dos editais, garantindo o reconhecimento da Arquitetura e Urbanismo e a valorização profissional no Estado. Mensalmente, deverá ser divulgado o encaminhamento dado a cada certame fiscalizado, a fim de tornar pública a atuação da fiscalização do CAU/MG e servir como referência de auxílio na pre</w:t>
      </w:r>
      <w:r w:rsidR="00A81C88" w:rsidRPr="005E609B">
        <w:rPr>
          <w:rFonts w:asciiTheme="majorHAnsi" w:hAnsiTheme="majorHAnsi"/>
          <w:lang w:val="pt-BR"/>
        </w:rPr>
        <w:t>venção de novas irregularidades.</w:t>
      </w:r>
    </w:p>
    <w:p w:rsidR="00A81C88" w:rsidRPr="005E609B" w:rsidRDefault="00A81C88" w:rsidP="005B075B">
      <w:pPr>
        <w:spacing w:line="276" w:lineRule="auto"/>
        <w:jc w:val="both"/>
        <w:rPr>
          <w:rFonts w:asciiTheme="majorHAnsi" w:hAnsiTheme="majorHAnsi"/>
          <w:lang w:val="pt-BR"/>
        </w:rPr>
      </w:pPr>
    </w:p>
    <w:p w:rsidR="005E609B" w:rsidRPr="005E609B" w:rsidRDefault="005E609B" w:rsidP="005E609B">
      <w:pPr>
        <w:spacing w:line="276" w:lineRule="auto"/>
        <w:ind w:left="567"/>
        <w:jc w:val="both"/>
        <w:rPr>
          <w:rFonts w:asciiTheme="majorHAnsi" w:hAnsiTheme="majorHAnsi"/>
          <w:lang w:val="pt-BR"/>
        </w:rPr>
      </w:pPr>
      <w:r w:rsidRPr="005E609B">
        <w:rPr>
          <w:rFonts w:asciiTheme="majorHAnsi" w:hAnsiTheme="majorHAnsi"/>
          <w:lang w:val="pt-BR"/>
        </w:rPr>
        <w:lastRenderedPageBreak/>
        <w:t xml:space="preserve">Período de execução: janeiro a </w:t>
      </w:r>
      <w:r>
        <w:rPr>
          <w:rFonts w:asciiTheme="majorHAnsi" w:hAnsiTheme="majorHAnsi"/>
          <w:lang w:val="pt-BR"/>
        </w:rPr>
        <w:t>dezembro.</w:t>
      </w:r>
    </w:p>
    <w:p w:rsidR="005E609B" w:rsidRPr="005E609B" w:rsidRDefault="005E609B" w:rsidP="005E609B">
      <w:pPr>
        <w:spacing w:line="276" w:lineRule="auto"/>
        <w:ind w:left="567"/>
        <w:jc w:val="both"/>
        <w:rPr>
          <w:rFonts w:asciiTheme="majorHAnsi" w:hAnsiTheme="majorHAnsi"/>
          <w:lang w:val="pt-BR"/>
        </w:rPr>
      </w:pPr>
      <w:r w:rsidRPr="005E609B">
        <w:rPr>
          <w:rFonts w:asciiTheme="majorHAnsi" w:hAnsiTheme="majorHAnsi"/>
          <w:lang w:val="pt-BR"/>
        </w:rPr>
        <w:t>Responsável: Gerente, Coordenadora e Agentes de Fiscalização do CAU/MG</w:t>
      </w:r>
      <w:r>
        <w:rPr>
          <w:rFonts w:asciiTheme="majorHAnsi" w:hAnsiTheme="majorHAnsi"/>
          <w:lang w:val="pt-BR"/>
        </w:rPr>
        <w:t>.</w:t>
      </w:r>
    </w:p>
    <w:p w:rsidR="005B075B" w:rsidRPr="005E609B" w:rsidRDefault="005B075B" w:rsidP="005B075B">
      <w:pPr>
        <w:spacing w:line="276" w:lineRule="auto"/>
        <w:jc w:val="both"/>
        <w:rPr>
          <w:rFonts w:asciiTheme="majorHAnsi" w:hAnsiTheme="majorHAnsi"/>
          <w:lang w:val="pt-BR"/>
        </w:rPr>
      </w:pPr>
    </w:p>
    <w:p w:rsidR="005B075B" w:rsidRPr="005E609B" w:rsidRDefault="005B075B" w:rsidP="00A81C88">
      <w:pPr>
        <w:pStyle w:val="PargrafodaLista"/>
        <w:numPr>
          <w:ilvl w:val="0"/>
          <w:numId w:val="17"/>
        </w:numPr>
        <w:spacing w:line="276" w:lineRule="auto"/>
        <w:ind w:left="284" w:hanging="284"/>
        <w:rPr>
          <w:rFonts w:asciiTheme="majorHAnsi" w:hAnsiTheme="majorHAnsi"/>
          <w:lang w:val="pt-BR"/>
        </w:rPr>
      </w:pPr>
      <w:r w:rsidRPr="005E609B">
        <w:rPr>
          <w:rFonts w:asciiTheme="majorHAnsi" w:hAnsiTheme="majorHAnsi"/>
          <w:lang w:val="pt-BR"/>
        </w:rPr>
        <w:t>AÇÃO COERCIVA EM SEÇÕES TÉCNICAS DE ÓRGÃOES PÚBLICOS</w:t>
      </w:r>
    </w:p>
    <w:p w:rsidR="00A81C88" w:rsidRPr="005E609B" w:rsidRDefault="00A81C88" w:rsidP="005B075B">
      <w:pPr>
        <w:spacing w:line="276" w:lineRule="auto"/>
        <w:jc w:val="both"/>
        <w:rPr>
          <w:rFonts w:asciiTheme="majorHAnsi" w:hAnsiTheme="majorHAnsi"/>
          <w:lang w:val="pt-BR"/>
        </w:rPr>
      </w:pPr>
    </w:p>
    <w:p w:rsidR="005B075B" w:rsidRPr="00F140D4" w:rsidRDefault="005B075B" w:rsidP="005B075B">
      <w:pPr>
        <w:spacing w:line="276" w:lineRule="auto"/>
        <w:jc w:val="both"/>
        <w:rPr>
          <w:rFonts w:asciiTheme="majorHAnsi" w:hAnsiTheme="majorHAnsi"/>
          <w:lang w:val="pt-BR"/>
        </w:rPr>
      </w:pPr>
      <w:r w:rsidRPr="00F140D4">
        <w:rPr>
          <w:rFonts w:asciiTheme="majorHAnsi" w:hAnsiTheme="majorHAnsi"/>
          <w:lang w:val="pt-BR"/>
        </w:rPr>
        <w:t xml:space="preserve">Encerrada a ação </w:t>
      </w:r>
      <w:r w:rsidR="00F140D4" w:rsidRPr="00F140D4">
        <w:rPr>
          <w:rFonts w:asciiTheme="majorHAnsi" w:hAnsiTheme="majorHAnsi"/>
          <w:lang w:val="pt-BR"/>
        </w:rPr>
        <w:t>‘D’</w:t>
      </w:r>
      <w:r w:rsidRPr="00F140D4">
        <w:rPr>
          <w:rFonts w:asciiTheme="majorHAnsi" w:hAnsiTheme="majorHAnsi"/>
          <w:lang w:val="pt-BR"/>
        </w:rPr>
        <w:t>, os casos não corrigidos serão objeto de fiscalização, para que haja a regularização dos profissionais que ocupam cargos em órgão públicos cujo desempenho consista no desenvolvimento de quaisquer das atividades, atribuições e campos de atuação privativos de arquitetos e urbanistas, ou compartilhados entre estes e outras profissões regulamentadas, que dependam de habilitação legal e conhecimento técnico.</w:t>
      </w:r>
    </w:p>
    <w:p w:rsidR="00A81C88" w:rsidRPr="00F140D4" w:rsidRDefault="00A81C88" w:rsidP="005B075B">
      <w:pPr>
        <w:spacing w:line="276" w:lineRule="auto"/>
        <w:jc w:val="both"/>
        <w:rPr>
          <w:rFonts w:asciiTheme="majorHAnsi" w:hAnsiTheme="majorHAnsi"/>
          <w:lang w:val="pt-BR"/>
        </w:rPr>
      </w:pPr>
    </w:p>
    <w:p w:rsidR="005E609B" w:rsidRPr="00F140D4" w:rsidRDefault="005E609B" w:rsidP="005E609B">
      <w:pPr>
        <w:spacing w:line="276" w:lineRule="auto"/>
        <w:ind w:left="567"/>
        <w:jc w:val="both"/>
        <w:rPr>
          <w:rFonts w:asciiTheme="majorHAnsi" w:hAnsiTheme="majorHAnsi"/>
          <w:lang w:val="pt-BR"/>
        </w:rPr>
      </w:pPr>
      <w:r w:rsidRPr="00F140D4">
        <w:rPr>
          <w:rFonts w:asciiTheme="majorHAnsi" w:hAnsiTheme="majorHAnsi"/>
          <w:lang w:val="pt-BR"/>
        </w:rPr>
        <w:t>Período de execução: setembro a novembro.</w:t>
      </w:r>
    </w:p>
    <w:p w:rsidR="005E609B" w:rsidRPr="00F140D4" w:rsidRDefault="005E609B" w:rsidP="005E609B">
      <w:pPr>
        <w:spacing w:line="276" w:lineRule="auto"/>
        <w:ind w:left="567"/>
        <w:jc w:val="both"/>
        <w:rPr>
          <w:rFonts w:asciiTheme="majorHAnsi" w:hAnsiTheme="majorHAnsi"/>
          <w:lang w:val="pt-BR"/>
        </w:rPr>
      </w:pPr>
      <w:r w:rsidRPr="00F140D4">
        <w:rPr>
          <w:rFonts w:asciiTheme="majorHAnsi" w:hAnsiTheme="majorHAnsi"/>
          <w:lang w:val="pt-BR"/>
        </w:rPr>
        <w:t>Responsável: Agentes de Fiscalização do CAU/MG.</w:t>
      </w:r>
    </w:p>
    <w:p w:rsidR="005B075B" w:rsidRPr="00F140D4" w:rsidRDefault="005B075B" w:rsidP="005B075B">
      <w:pPr>
        <w:spacing w:line="276" w:lineRule="auto"/>
        <w:jc w:val="both"/>
        <w:rPr>
          <w:rFonts w:asciiTheme="majorHAnsi" w:hAnsiTheme="majorHAnsi"/>
          <w:lang w:val="pt-BR"/>
        </w:rPr>
      </w:pPr>
    </w:p>
    <w:p w:rsidR="005B075B" w:rsidRPr="00F140D4" w:rsidRDefault="005B075B" w:rsidP="00A81C88">
      <w:pPr>
        <w:pStyle w:val="PargrafodaLista"/>
        <w:numPr>
          <w:ilvl w:val="0"/>
          <w:numId w:val="17"/>
        </w:numPr>
        <w:spacing w:line="276" w:lineRule="auto"/>
        <w:ind w:left="284" w:hanging="284"/>
        <w:rPr>
          <w:rFonts w:asciiTheme="majorHAnsi" w:hAnsiTheme="majorHAnsi"/>
          <w:lang w:val="pt-BR"/>
        </w:rPr>
      </w:pPr>
      <w:r w:rsidRPr="00F140D4">
        <w:rPr>
          <w:rFonts w:asciiTheme="majorHAnsi" w:hAnsiTheme="majorHAnsi"/>
          <w:lang w:val="pt-BR"/>
        </w:rPr>
        <w:t>AÇÃO COERCIVA EM INSTITUIÇÕES DE ENSINO DE ARQUITETURA E URBANISMO</w:t>
      </w:r>
    </w:p>
    <w:p w:rsidR="00A81C88" w:rsidRPr="00F140D4" w:rsidRDefault="00A81C88" w:rsidP="005B075B">
      <w:pPr>
        <w:spacing w:line="276" w:lineRule="auto"/>
        <w:jc w:val="both"/>
        <w:rPr>
          <w:rFonts w:asciiTheme="majorHAnsi" w:hAnsiTheme="majorHAnsi"/>
          <w:lang w:val="pt-BR"/>
        </w:rPr>
      </w:pPr>
    </w:p>
    <w:p w:rsidR="005B075B" w:rsidRPr="005E609B" w:rsidRDefault="005B075B" w:rsidP="005B075B">
      <w:pPr>
        <w:spacing w:line="276" w:lineRule="auto"/>
        <w:jc w:val="both"/>
        <w:rPr>
          <w:rFonts w:asciiTheme="majorHAnsi" w:hAnsiTheme="majorHAnsi"/>
          <w:lang w:val="pt-BR"/>
        </w:rPr>
      </w:pPr>
      <w:r w:rsidRPr="00F140D4">
        <w:rPr>
          <w:rFonts w:asciiTheme="majorHAnsi" w:hAnsiTheme="majorHAnsi"/>
          <w:lang w:val="pt-BR"/>
        </w:rPr>
        <w:t xml:space="preserve">Encerrada a ação </w:t>
      </w:r>
      <w:r w:rsidR="00F140D4" w:rsidRPr="00F140D4">
        <w:rPr>
          <w:rFonts w:asciiTheme="majorHAnsi" w:hAnsiTheme="majorHAnsi"/>
          <w:lang w:val="pt-BR"/>
        </w:rPr>
        <w:t>‘E’</w:t>
      </w:r>
      <w:r w:rsidRPr="00F140D4">
        <w:rPr>
          <w:rFonts w:asciiTheme="majorHAnsi" w:hAnsiTheme="majorHAnsi"/>
          <w:lang w:val="pt-BR"/>
        </w:rPr>
        <w:t>, os casos</w:t>
      </w:r>
      <w:r w:rsidRPr="005E609B">
        <w:rPr>
          <w:rFonts w:asciiTheme="majorHAnsi" w:hAnsiTheme="majorHAnsi"/>
          <w:lang w:val="pt-BR"/>
        </w:rPr>
        <w:t xml:space="preserve"> não corrigidos serão objeto de fiscalização, para que haja a regularização dos docentes de Arquitetura e Urbanismo nas instituições de ensino superior em Minas Gerais, que desempenhem atividades de ensino, pesquisa e coordenação de curso, com campos de atuação privativos de arquitetos e urbanistas, ou compartilhados entre estes e outras profissões regulamentadas, que dependam de habilitação legal e conhecimento técnico.</w:t>
      </w:r>
    </w:p>
    <w:p w:rsidR="00A81C88" w:rsidRPr="005E609B" w:rsidRDefault="00A81C88" w:rsidP="005B075B">
      <w:pPr>
        <w:spacing w:line="276" w:lineRule="auto"/>
        <w:jc w:val="both"/>
        <w:rPr>
          <w:rFonts w:asciiTheme="majorHAnsi" w:hAnsiTheme="majorHAnsi"/>
          <w:lang w:val="pt-BR"/>
        </w:rPr>
      </w:pPr>
    </w:p>
    <w:p w:rsidR="005E609B" w:rsidRPr="005E609B" w:rsidRDefault="005E609B" w:rsidP="005E609B">
      <w:pPr>
        <w:spacing w:line="276" w:lineRule="auto"/>
        <w:ind w:left="567"/>
        <w:jc w:val="both"/>
        <w:rPr>
          <w:rFonts w:asciiTheme="majorHAnsi" w:hAnsiTheme="majorHAnsi"/>
          <w:lang w:val="pt-BR"/>
        </w:rPr>
      </w:pPr>
      <w:r w:rsidRPr="005E609B">
        <w:rPr>
          <w:rFonts w:asciiTheme="majorHAnsi" w:hAnsiTheme="majorHAnsi"/>
          <w:lang w:val="pt-BR"/>
        </w:rPr>
        <w:t xml:space="preserve">Período de execução: </w:t>
      </w:r>
      <w:r>
        <w:rPr>
          <w:rFonts w:asciiTheme="majorHAnsi" w:hAnsiTheme="majorHAnsi"/>
          <w:lang w:val="pt-BR"/>
        </w:rPr>
        <w:t>outubro</w:t>
      </w:r>
      <w:r w:rsidRPr="005E609B">
        <w:rPr>
          <w:rFonts w:asciiTheme="majorHAnsi" w:hAnsiTheme="majorHAnsi"/>
          <w:lang w:val="pt-BR"/>
        </w:rPr>
        <w:t xml:space="preserve"> a </w:t>
      </w:r>
      <w:r>
        <w:rPr>
          <w:rFonts w:asciiTheme="majorHAnsi" w:hAnsiTheme="majorHAnsi"/>
          <w:lang w:val="pt-BR"/>
        </w:rPr>
        <w:t>dezembro.</w:t>
      </w:r>
    </w:p>
    <w:p w:rsidR="005E609B" w:rsidRPr="005E609B" w:rsidRDefault="005E609B" w:rsidP="005E609B">
      <w:pPr>
        <w:spacing w:line="276" w:lineRule="auto"/>
        <w:ind w:left="567"/>
        <w:jc w:val="both"/>
        <w:rPr>
          <w:rFonts w:asciiTheme="majorHAnsi" w:hAnsiTheme="majorHAnsi"/>
          <w:lang w:val="pt-BR"/>
        </w:rPr>
      </w:pPr>
      <w:r w:rsidRPr="005E609B">
        <w:rPr>
          <w:rFonts w:asciiTheme="majorHAnsi" w:hAnsiTheme="majorHAnsi"/>
          <w:lang w:val="pt-BR"/>
        </w:rPr>
        <w:t>Responsável: Agentes de Fiscalização do CAU/MG</w:t>
      </w:r>
      <w:r>
        <w:rPr>
          <w:rFonts w:asciiTheme="majorHAnsi" w:hAnsiTheme="majorHAnsi"/>
          <w:lang w:val="pt-BR"/>
        </w:rPr>
        <w:t>.</w:t>
      </w:r>
    </w:p>
    <w:p w:rsidR="005B075B" w:rsidRPr="005E609B" w:rsidRDefault="005B075B" w:rsidP="005B075B">
      <w:pPr>
        <w:spacing w:line="276" w:lineRule="auto"/>
        <w:jc w:val="both"/>
        <w:rPr>
          <w:rFonts w:asciiTheme="majorHAnsi" w:hAnsiTheme="majorHAnsi"/>
          <w:lang w:val="pt-BR"/>
        </w:rPr>
      </w:pPr>
    </w:p>
    <w:p w:rsidR="005B075B" w:rsidRPr="005E609B" w:rsidRDefault="005B075B" w:rsidP="005B075B">
      <w:pPr>
        <w:spacing w:line="276" w:lineRule="auto"/>
        <w:jc w:val="both"/>
        <w:rPr>
          <w:rFonts w:asciiTheme="majorHAnsi" w:hAnsiTheme="majorHAnsi"/>
          <w:lang w:val="pt-BR"/>
        </w:rPr>
      </w:pPr>
      <w:r w:rsidRPr="005E609B">
        <w:rPr>
          <w:rFonts w:asciiTheme="majorHAnsi" w:hAnsiTheme="majorHAnsi"/>
          <w:lang w:val="pt-BR"/>
        </w:rPr>
        <w:t>4.2.</w:t>
      </w:r>
      <w:r w:rsidR="00A81C88" w:rsidRPr="005E609B">
        <w:rPr>
          <w:rFonts w:asciiTheme="majorHAnsi" w:hAnsiTheme="majorHAnsi"/>
          <w:lang w:val="pt-BR"/>
        </w:rPr>
        <w:t xml:space="preserve"> </w:t>
      </w:r>
      <w:r w:rsidRPr="005E609B">
        <w:rPr>
          <w:rFonts w:asciiTheme="majorHAnsi" w:hAnsiTheme="majorHAnsi"/>
          <w:lang w:val="pt-BR"/>
        </w:rPr>
        <w:t>AÇÕES ADMINISTRATIVAS</w:t>
      </w:r>
    </w:p>
    <w:p w:rsidR="00A81C88" w:rsidRPr="005E609B" w:rsidRDefault="00A81C88" w:rsidP="005B075B">
      <w:pPr>
        <w:spacing w:line="276" w:lineRule="auto"/>
        <w:jc w:val="both"/>
        <w:rPr>
          <w:rFonts w:asciiTheme="majorHAnsi" w:hAnsiTheme="majorHAnsi"/>
          <w:b/>
          <w:lang w:val="pt-BR"/>
        </w:rPr>
      </w:pPr>
    </w:p>
    <w:p w:rsidR="005B075B" w:rsidRPr="005E609B" w:rsidRDefault="005B075B" w:rsidP="00A81C88">
      <w:pPr>
        <w:pStyle w:val="PargrafodaLista"/>
        <w:numPr>
          <w:ilvl w:val="0"/>
          <w:numId w:val="17"/>
        </w:numPr>
        <w:spacing w:line="276" w:lineRule="auto"/>
        <w:ind w:left="284" w:hanging="284"/>
        <w:rPr>
          <w:rFonts w:asciiTheme="majorHAnsi" w:hAnsiTheme="majorHAnsi"/>
          <w:lang w:val="pt-BR"/>
        </w:rPr>
      </w:pPr>
      <w:r w:rsidRPr="005E609B">
        <w:rPr>
          <w:rFonts w:asciiTheme="majorHAnsi" w:hAnsiTheme="majorHAnsi"/>
          <w:lang w:val="pt-BR"/>
        </w:rPr>
        <w:t>REUNIÃO PERIÓDICA DE FISCALIZAÇÃO</w:t>
      </w:r>
    </w:p>
    <w:p w:rsidR="00A81C88" w:rsidRPr="005E609B" w:rsidRDefault="00A81C88" w:rsidP="00A81C88">
      <w:pPr>
        <w:spacing w:line="276" w:lineRule="auto"/>
        <w:rPr>
          <w:rFonts w:asciiTheme="majorHAnsi" w:hAnsiTheme="majorHAnsi"/>
          <w:lang w:val="pt-BR"/>
        </w:rPr>
      </w:pPr>
    </w:p>
    <w:p w:rsidR="005B075B" w:rsidRPr="005E609B" w:rsidRDefault="005B075B" w:rsidP="005B075B">
      <w:pPr>
        <w:spacing w:line="276" w:lineRule="auto"/>
        <w:jc w:val="both"/>
        <w:rPr>
          <w:rFonts w:asciiTheme="majorHAnsi" w:hAnsiTheme="majorHAnsi"/>
          <w:lang w:val="pt-BR"/>
        </w:rPr>
      </w:pPr>
      <w:r w:rsidRPr="005E609B">
        <w:rPr>
          <w:rFonts w:asciiTheme="majorHAnsi" w:hAnsiTheme="majorHAnsi"/>
          <w:lang w:val="pt-BR"/>
        </w:rPr>
        <w:t>De maneira a aperfeiçoar permanentemente as ações de fiscalização, a partir das constatações e dificuldades encontradas em campo pelos agentes, serão realizadas reuniões (uma a cada semestre) para alinhamento e readequação do planejamento.</w:t>
      </w:r>
    </w:p>
    <w:p w:rsidR="00A81C88" w:rsidRPr="005E609B" w:rsidRDefault="00A81C88" w:rsidP="005B075B">
      <w:pPr>
        <w:spacing w:line="276" w:lineRule="auto"/>
        <w:jc w:val="both"/>
        <w:rPr>
          <w:rFonts w:asciiTheme="majorHAnsi" w:hAnsiTheme="majorHAnsi"/>
          <w:lang w:val="pt-BR"/>
        </w:rPr>
      </w:pPr>
    </w:p>
    <w:p w:rsidR="005E609B" w:rsidRPr="005E609B" w:rsidRDefault="005E609B" w:rsidP="005E609B">
      <w:pPr>
        <w:spacing w:line="276" w:lineRule="auto"/>
        <w:ind w:left="567"/>
        <w:jc w:val="both"/>
        <w:rPr>
          <w:rFonts w:asciiTheme="majorHAnsi" w:hAnsiTheme="majorHAnsi"/>
          <w:lang w:val="pt-BR"/>
        </w:rPr>
      </w:pPr>
      <w:r w:rsidRPr="005E609B">
        <w:rPr>
          <w:rFonts w:asciiTheme="majorHAnsi" w:hAnsiTheme="majorHAnsi"/>
          <w:lang w:val="pt-BR"/>
        </w:rPr>
        <w:t xml:space="preserve">Período de execução: </w:t>
      </w:r>
      <w:r w:rsidR="000163C0">
        <w:rPr>
          <w:rFonts w:asciiTheme="majorHAnsi" w:hAnsiTheme="majorHAnsi"/>
          <w:lang w:val="pt-BR"/>
        </w:rPr>
        <w:t>março</w:t>
      </w:r>
      <w:r>
        <w:rPr>
          <w:rFonts w:asciiTheme="majorHAnsi" w:hAnsiTheme="majorHAnsi"/>
          <w:lang w:val="pt-BR"/>
        </w:rPr>
        <w:t xml:space="preserve"> e agosto.</w:t>
      </w:r>
    </w:p>
    <w:p w:rsidR="005B075B" w:rsidRPr="005E609B" w:rsidRDefault="005E609B" w:rsidP="005E609B">
      <w:pPr>
        <w:spacing w:line="276" w:lineRule="auto"/>
        <w:ind w:left="567"/>
        <w:jc w:val="both"/>
        <w:rPr>
          <w:rFonts w:asciiTheme="majorHAnsi" w:hAnsiTheme="majorHAnsi"/>
          <w:lang w:val="pt-BR"/>
        </w:rPr>
      </w:pPr>
      <w:r w:rsidRPr="005E609B">
        <w:rPr>
          <w:rFonts w:asciiTheme="majorHAnsi" w:hAnsiTheme="majorHAnsi"/>
          <w:lang w:val="pt-BR"/>
        </w:rPr>
        <w:t xml:space="preserve">Responsável: </w:t>
      </w:r>
      <w:r w:rsidR="005B075B" w:rsidRPr="005E609B">
        <w:rPr>
          <w:rFonts w:asciiTheme="majorHAnsi" w:hAnsiTheme="majorHAnsi"/>
          <w:lang w:val="pt-BR"/>
        </w:rPr>
        <w:t xml:space="preserve">Conselheiros </w:t>
      </w:r>
      <w:r>
        <w:rPr>
          <w:rFonts w:asciiTheme="majorHAnsi" w:hAnsiTheme="majorHAnsi"/>
          <w:lang w:val="pt-BR"/>
        </w:rPr>
        <w:t>da</w:t>
      </w:r>
      <w:r w:rsidR="005B075B" w:rsidRPr="005E609B">
        <w:rPr>
          <w:rFonts w:asciiTheme="majorHAnsi" w:hAnsiTheme="majorHAnsi"/>
          <w:lang w:val="pt-BR"/>
        </w:rPr>
        <w:t xml:space="preserve"> CEP, Gerente, Coordenadora e Agentes de Fiscalização</w:t>
      </w:r>
      <w:r>
        <w:rPr>
          <w:rFonts w:asciiTheme="majorHAnsi" w:hAnsiTheme="majorHAnsi"/>
          <w:lang w:val="pt-BR"/>
        </w:rPr>
        <w:t xml:space="preserve"> do </w:t>
      </w:r>
      <w:r w:rsidR="005B075B" w:rsidRPr="005E609B">
        <w:rPr>
          <w:rFonts w:asciiTheme="majorHAnsi" w:hAnsiTheme="majorHAnsi"/>
          <w:lang w:val="pt-BR"/>
        </w:rPr>
        <w:t>CAU/MG</w:t>
      </w:r>
      <w:r>
        <w:rPr>
          <w:rFonts w:asciiTheme="majorHAnsi" w:hAnsiTheme="majorHAnsi"/>
          <w:lang w:val="pt-BR"/>
        </w:rPr>
        <w:t>.</w:t>
      </w:r>
    </w:p>
    <w:p w:rsidR="00A81C88" w:rsidRPr="005E609B" w:rsidRDefault="00A81C88" w:rsidP="005B075B">
      <w:pPr>
        <w:spacing w:line="276" w:lineRule="auto"/>
        <w:jc w:val="both"/>
        <w:rPr>
          <w:rFonts w:asciiTheme="majorHAnsi" w:hAnsiTheme="majorHAnsi"/>
          <w:lang w:val="pt-BR"/>
        </w:rPr>
      </w:pPr>
    </w:p>
    <w:p w:rsidR="005B075B" w:rsidRPr="005E609B" w:rsidRDefault="005B075B" w:rsidP="00A81C88">
      <w:pPr>
        <w:pStyle w:val="PargrafodaLista"/>
        <w:numPr>
          <w:ilvl w:val="0"/>
          <w:numId w:val="17"/>
        </w:numPr>
        <w:spacing w:line="276" w:lineRule="auto"/>
        <w:ind w:left="284" w:hanging="284"/>
        <w:rPr>
          <w:rFonts w:asciiTheme="majorHAnsi" w:hAnsiTheme="majorHAnsi"/>
          <w:lang w:val="pt-BR"/>
        </w:rPr>
      </w:pPr>
      <w:r w:rsidRPr="005E609B">
        <w:rPr>
          <w:rFonts w:asciiTheme="majorHAnsi" w:hAnsiTheme="majorHAnsi"/>
          <w:lang w:val="pt-BR"/>
        </w:rPr>
        <w:t>SEMINÁRIO DE FISCALIZAÇÃO</w:t>
      </w:r>
    </w:p>
    <w:p w:rsidR="00A81C88" w:rsidRPr="005E609B" w:rsidRDefault="00A81C88" w:rsidP="00A81C88">
      <w:pPr>
        <w:spacing w:line="276" w:lineRule="auto"/>
        <w:rPr>
          <w:rFonts w:asciiTheme="majorHAnsi" w:hAnsiTheme="majorHAnsi"/>
          <w:lang w:val="pt-BR"/>
        </w:rPr>
      </w:pPr>
    </w:p>
    <w:p w:rsidR="005B075B" w:rsidRPr="005E609B" w:rsidRDefault="005B075B" w:rsidP="005B075B">
      <w:pPr>
        <w:spacing w:line="276" w:lineRule="auto"/>
        <w:jc w:val="both"/>
        <w:rPr>
          <w:rFonts w:asciiTheme="majorHAnsi" w:hAnsiTheme="majorHAnsi"/>
          <w:lang w:val="pt-BR"/>
        </w:rPr>
      </w:pPr>
      <w:r w:rsidRPr="005E609B">
        <w:rPr>
          <w:rFonts w:asciiTheme="majorHAnsi" w:hAnsiTheme="majorHAnsi"/>
          <w:lang w:val="pt-BR"/>
        </w:rPr>
        <w:t>Com o intuito de capacitar os agentes de fiscalização que estão lotados nos Escritórios Descentralizados, buscando o aperfeiçoamento e padronização dos procedimentos que realizam, além instrução e atualização relativa à normatização vigente às ferramentas desenvolvidas pelo CAU/BR, será realizado um seminário para ministração do conteúdo relativo à matéria.</w:t>
      </w:r>
    </w:p>
    <w:p w:rsidR="00A81C88" w:rsidRPr="005E609B" w:rsidRDefault="00A81C88" w:rsidP="005B075B">
      <w:pPr>
        <w:spacing w:line="276" w:lineRule="auto"/>
        <w:jc w:val="both"/>
        <w:rPr>
          <w:rFonts w:asciiTheme="majorHAnsi" w:hAnsiTheme="majorHAnsi"/>
          <w:lang w:val="pt-BR"/>
        </w:rPr>
      </w:pPr>
    </w:p>
    <w:p w:rsidR="005E609B" w:rsidRPr="005E609B" w:rsidRDefault="005E609B" w:rsidP="005E609B">
      <w:pPr>
        <w:spacing w:line="276" w:lineRule="auto"/>
        <w:ind w:left="567"/>
        <w:jc w:val="both"/>
        <w:rPr>
          <w:rFonts w:asciiTheme="majorHAnsi" w:hAnsiTheme="majorHAnsi"/>
          <w:lang w:val="pt-BR"/>
        </w:rPr>
      </w:pPr>
      <w:r w:rsidRPr="005E609B">
        <w:rPr>
          <w:rFonts w:asciiTheme="majorHAnsi" w:hAnsiTheme="majorHAnsi"/>
          <w:lang w:val="pt-BR"/>
        </w:rPr>
        <w:t>Período de execução:</w:t>
      </w:r>
      <w:r w:rsidR="009301ED">
        <w:rPr>
          <w:rFonts w:asciiTheme="majorHAnsi" w:hAnsiTheme="majorHAnsi"/>
          <w:lang w:val="pt-BR"/>
        </w:rPr>
        <w:t xml:space="preserve"> </w:t>
      </w:r>
      <w:r w:rsidR="000163C0">
        <w:rPr>
          <w:rFonts w:asciiTheme="majorHAnsi" w:hAnsiTheme="majorHAnsi"/>
          <w:lang w:val="pt-BR"/>
        </w:rPr>
        <w:t>março</w:t>
      </w:r>
      <w:r w:rsidR="009301ED">
        <w:rPr>
          <w:rFonts w:asciiTheme="majorHAnsi" w:hAnsiTheme="majorHAnsi"/>
          <w:lang w:val="pt-BR"/>
        </w:rPr>
        <w:t>.</w:t>
      </w:r>
    </w:p>
    <w:p w:rsidR="005E609B" w:rsidRDefault="005E609B" w:rsidP="005E609B">
      <w:pPr>
        <w:spacing w:line="276" w:lineRule="auto"/>
        <w:ind w:left="567"/>
        <w:jc w:val="both"/>
        <w:rPr>
          <w:rFonts w:asciiTheme="majorHAnsi" w:hAnsiTheme="majorHAnsi"/>
          <w:lang w:val="pt-BR"/>
        </w:rPr>
      </w:pPr>
      <w:r w:rsidRPr="005E609B">
        <w:rPr>
          <w:rFonts w:asciiTheme="majorHAnsi" w:hAnsiTheme="majorHAnsi"/>
          <w:lang w:val="pt-BR"/>
        </w:rPr>
        <w:t xml:space="preserve">Responsável: </w:t>
      </w:r>
      <w:r w:rsidR="000F7B0C" w:rsidRPr="005E609B">
        <w:rPr>
          <w:rFonts w:asciiTheme="majorHAnsi" w:hAnsiTheme="majorHAnsi"/>
          <w:lang w:val="pt-BR"/>
        </w:rPr>
        <w:t xml:space="preserve">Conselheiros </w:t>
      </w:r>
      <w:r w:rsidR="000F7B0C">
        <w:rPr>
          <w:rFonts w:asciiTheme="majorHAnsi" w:hAnsiTheme="majorHAnsi"/>
          <w:lang w:val="pt-BR"/>
        </w:rPr>
        <w:t>da</w:t>
      </w:r>
      <w:r w:rsidR="000F7B0C" w:rsidRPr="005E609B">
        <w:rPr>
          <w:rFonts w:asciiTheme="majorHAnsi" w:hAnsiTheme="majorHAnsi"/>
          <w:lang w:val="pt-BR"/>
        </w:rPr>
        <w:t xml:space="preserve"> CEP</w:t>
      </w:r>
      <w:r w:rsidR="000F7B0C">
        <w:rPr>
          <w:rFonts w:asciiTheme="majorHAnsi" w:hAnsiTheme="majorHAnsi"/>
          <w:lang w:val="pt-BR"/>
        </w:rPr>
        <w:t>,</w:t>
      </w:r>
      <w:r w:rsidR="000F7B0C" w:rsidRPr="005E609B">
        <w:rPr>
          <w:rFonts w:asciiTheme="majorHAnsi" w:hAnsiTheme="majorHAnsi"/>
          <w:lang w:val="pt-BR"/>
        </w:rPr>
        <w:t xml:space="preserve"> </w:t>
      </w:r>
      <w:r w:rsidRPr="005E609B">
        <w:rPr>
          <w:rFonts w:asciiTheme="majorHAnsi" w:hAnsiTheme="majorHAnsi"/>
          <w:lang w:val="pt-BR"/>
        </w:rPr>
        <w:t>Gerente, Coordenadora e Agentes de Fiscalização do CAU/MG</w:t>
      </w:r>
      <w:r>
        <w:rPr>
          <w:rFonts w:asciiTheme="majorHAnsi" w:hAnsiTheme="majorHAnsi"/>
          <w:lang w:val="pt-BR"/>
        </w:rPr>
        <w:t>.</w:t>
      </w:r>
    </w:p>
    <w:p w:rsidR="00545E6B" w:rsidRPr="005E609B" w:rsidRDefault="00545E6B" w:rsidP="005E609B">
      <w:pPr>
        <w:spacing w:line="276" w:lineRule="auto"/>
        <w:ind w:left="567"/>
        <w:jc w:val="both"/>
        <w:rPr>
          <w:rFonts w:asciiTheme="majorHAnsi" w:hAnsiTheme="majorHAnsi"/>
          <w:lang w:val="pt-BR"/>
        </w:rPr>
      </w:pPr>
    </w:p>
    <w:p w:rsidR="005B075B" w:rsidRPr="005E609B" w:rsidRDefault="005B075B" w:rsidP="00A81C88">
      <w:pPr>
        <w:pStyle w:val="PargrafodaLista"/>
        <w:numPr>
          <w:ilvl w:val="0"/>
          <w:numId w:val="17"/>
        </w:numPr>
        <w:spacing w:line="276" w:lineRule="auto"/>
        <w:ind w:left="284" w:hanging="284"/>
        <w:rPr>
          <w:rFonts w:asciiTheme="majorHAnsi" w:hAnsiTheme="majorHAnsi"/>
          <w:lang w:val="pt-BR"/>
        </w:rPr>
      </w:pPr>
      <w:r w:rsidRPr="005E609B">
        <w:rPr>
          <w:rFonts w:asciiTheme="majorHAnsi" w:hAnsiTheme="majorHAnsi"/>
          <w:lang w:val="pt-BR"/>
        </w:rPr>
        <w:t>CAPACITAÇÃO DOS AGENTES DE FISCALIZAÇÃO</w:t>
      </w:r>
    </w:p>
    <w:p w:rsidR="00A81C88" w:rsidRPr="005E609B" w:rsidRDefault="00A81C88" w:rsidP="005B075B">
      <w:pPr>
        <w:spacing w:line="276" w:lineRule="auto"/>
        <w:jc w:val="both"/>
        <w:rPr>
          <w:rFonts w:asciiTheme="majorHAnsi" w:hAnsiTheme="majorHAnsi"/>
          <w:lang w:val="pt-BR"/>
        </w:rPr>
      </w:pPr>
    </w:p>
    <w:p w:rsidR="005B075B" w:rsidRPr="005E609B" w:rsidRDefault="005B075B" w:rsidP="005B075B">
      <w:pPr>
        <w:spacing w:line="276" w:lineRule="auto"/>
        <w:jc w:val="both"/>
        <w:rPr>
          <w:rFonts w:asciiTheme="majorHAnsi" w:hAnsiTheme="majorHAnsi"/>
          <w:lang w:val="pt-BR"/>
        </w:rPr>
      </w:pPr>
      <w:r w:rsidRPr="005E609B">
        <w:rPr>
          <w:rFonts w:asciiTheme="majorHAnsi" w:hAnsiTheme="majorHAnsi"/>
          <w:lang w:val="pt-BR"/>
        </w:rPr>
        <w:lastRenderedPageBreak/>
        <w:t>A fim de sedimentar o conteúdo ministrado no Seminário de Fiscalização, e potencializando o aspecto mais prático do conteúdo, a Coordenação de Fiscalização visitará todos os Escritórios Descentralizados do CAU/MG, para orientar os agentes nos procedimentos de sua rotina (interna e externa). Além disso, para que haja inteligibilidade mútua entre o aspecto conceitual – através das manifestações da CEP – e operacional – conforme o trabalho aplicado in loco pelas agentes, serão realizadas reuniões trimestrais entre a Comissão, a Gerência e a Coordenação de Fiscalização.</w:t>
      </w:r>
    </w:p>
    <w:p w:rsidR="00A81C88" w:rsidRPr="005E609B" w:rsidRDefault="00A81C88" w:rsidP="005B075B">
      <w:pPr>
        <w:spacing w:line="276" w:lineRule="auto"/>
        <w:jc w:val="both"/>
        <w:rPr>
          <w:rFonts w:asciiTheme="majorHAnsi" w:hAnsiTheme="majorHAnsi"/>
          <w:lang w:val="pt-BR"/>
        </w:rPr>
      </w:pPr>
    </w:p>
    <w:p w:rsidR="009301ED" w:rsidRPr="005E609B" w:rsidRDefault="009301ED" w:rsidP="009301ED">
      <w:pPr>
        <w:spacing w:line="276" w:lineRule="auto"/>
        <w:ind w:left="567"/>
        <w:jc w:val="both"/>
        <w:rPr>
          <w:rFonts w:asciiTheme="majorHAnsi" w:hAnsiTheme="majorHAnsi"/>
          <w:lang w:val="pt-BR"/>
        </w:rPr>
      </w:pPr>
      <w:r w:rsidRPr="009301ED">
        <w:rPr>
          <w:rFonts w:asciiTheme="majorHAnsi" w:hAnsiTheme="majorHAnsi"/>
          <w:lang w:val="pt-BR"/>
        </w:rPr>
        <w:t xml:space="preserve">Período de execução: </w:t>
      </w:r>
      <w:r w:rsidR="000163C0">
        <w:rPr>
          <w:rFonts w:asciiTheme="majorHAnsi" w:hAnsiTheme="majorHAnsi"/>
          <w:lang w:val="pt-BR"/>
        </w:rPr>
        <w:t>março</w:t>
      </w:r>
      <w:r w:rsidRPr="009301ED">
        <w:rPr>
          <w:rFonts w:asciiTheme="majorHAnsi" w:hAnsiTheme="majorHAnsi"/>
          <w:lang w:val="pt-BR"/>
        </w:rPr>
        <w:t xml:space="preserve">, maio, agosto e novembro (reuniões da Coordenação com a Comissão); </w:t>
      </w:r>
    </w:p>
    <w:p w:rsidR="004472A5" w:rsidRDefault="009301ED" w:rsidP="000163C0">
      <w:pPr>
        <w:spacing w:line="276" w:lineRule="auto"/>
        <w:ind w:left="567"/>
        <w:jc w:val="both"/>
        <w:rPr>
          <w:rFonts w:asciiTheme="majorHAnsi" w:hAnsiTheme="majorHAnsi"/>
          <w:lang w:val="pt-BR"/>
        </w:rPr>
      </w:pPr>
      <w:r w:rsidRPr="005E609B">
        <w:rPr>
          <w:rFonts w:asciiTheme="majorHAnsi" w:hAnsiTheme="majorHAnsi"/>
          <w:lang w:val="pt-BR"/>
        </w:rPr>
        <w:t>Responsável: Gerente, Coordenadora e Agentes de Fiscalização do CAU/MG</w:t>
      </w:r>
      <w:r>
        <w:rPr>
          <w:rFonts w:asciiTheme="majorHAnsi" w:hAnsiTheme="majorHAnsi"/>
          <w:lang w:val="pt-BR"/>
        </w:rPr>
        <w:t>.</w:t>
      </w:r>
      <w:r w:rsidR="004472A5">
        <w:rPr>
          <w:rFonts w:asciiTheme="majorHAnsi" w:hAnsiTheme="majorHAnsi"/>
          <w:lang w:val="pt-BR"/>
        </w:rPr>
        <w:br w:type="page"/>
      </w:r>
    </w:p>
    <w:p w:rsidR="004472A5" w:rsidRDefault="004472A5" w:rsidP="004472A5">
      <w:pPr>
        <w:spacing w:line="276" w:lineRule="auto"/>
        <w:ind w:left="567"/>
        <w:jc w:val="both"/>
        <w:rPr>
          <w:rFonts w:asciiTheme="majorHAnsi" w:hAnsiTheme="majorHAnsi"/>
          <w:b/>
          <w:lang w:val="pt-BR"/>
        </w:rPr>
        <w:sectPr w:rsidR="004472A5" w:rsidSect="004C5EA8">
          <w:headerReference w:type="default" r:id="rId8"/>
          <w:footerReference w:type="default" r:id="rId9"/>
          <w:pgSz w:w="11900" w:h="16840"/>
          <w:pgMar w:top="1474" w:right="851" w:bottom="851" w:left="851" w:header="720" w:footer="720" w:gutter="0"/>
          <w:cols w:space="720"/>
        </w:sectPr>
      </w:pPr>
    </w:p>
    <w:p w:rsidR="00BA288E" w:rsidRDefault="00BA288E" w:rsidP="005B075B">
      <w:pPr>
        <w:spacing w:line="276" w:lineRule="auto"/>
        <w:jc w:val="both"/>
        <w:rPr>
          <w:rFonts w:asciiTheme="majorHAnsi" w:hAnsiTheme="majorHAnsi"/>
          <w:b/>
          <w:lang w:val="pt-BR"/>
        </w:rPr>
      </w:pPr>
    </w:p>
    <w:p w:rsidR="0029020E" w:rsidRPr="005E609B" w:rsidRDefault="0029020E" w:rsidP="005B075B">
      <w:pPr>
        <w:spacing w:line="276" w:lineRule="auto"/>
        <w:jc w:val="both"/>
        <w:rPr>
          <w:rFonts w:asciiTheme="majorHAnsi" w:hAnsiTheme="majorHAnsi"/>
          <w:b/>
          <w:lang w:val="pt-BR"/>
        </w:rPr>
      </w:pPr>
      <w:r w:rsidRPr="005E609B">
        <w:rPr>
          <w:rFonts w:asciiTheme="majorHAnsi" w:hAnsiTheme="majorHAnsi"/>
          <w:b/>
          <w:lang w:val="pt-BR"/>
        </w:rPr>
        <w:t>5. CRONOGRAMA</w:t>
      </w:r>
    </w:p>
    <w:p w:rsidR="0029020E" w:rsidRDefault="0029020E" w:rsidP="005B075B">
      <w:pPr>
        <w:spacing w:line="276" w:lineRule="auto"/>
        <w:jc w:val="both"/>
        <w:rPr>
          <w:rFonts w:asciiTheme="majorHAnsi" w:hAnsiTheme="majorHAnsi"/>
          <w:lang w:val="pt-BR"/>
        </w:rPr>
      </w:pPr>
    </w:p>
    <w:tbl>
      <w:tblPr>
        <w:tblStyle w:val="Tabelacomgrade"/>
        <w:tblW w:w="0" w:type="auto"/>
        <w:jc w:val="center"/>
        <w:tblLook w:val="04A0" w:firstRow="1" w:lastRow="0" w:firstColumn="1" w:lastColumn="0" w:noHBand="0" w:noVBand="1"/>
      </w:tblPr>
      <w:tblGrid>
        <w:gridCol w:w="2802"/>
        <w:gridCol w:w="628"/>
        <w:gridCol w:w="628"/>
        <w:gridCol w:w="628"/>
        <w:gridCol w:w="628"/>
        <w:gridCol w:w="628"/>
        <w:gridCol w:w="628"/>
        <w:gridCol w:w="628"/>
        <w:gridCol w:w="628"/>
        <w:gridCol w:w="628"/>
        <w:gridCol w:w="628"/>
        <w:gridCol w:w="628"/>
        <w:gridCol w:w="628"/>
      </w:tblGrid>
      <w:tr w:rsidR="00EC1C87" w:rsidRPr="000F7B0C" w:rsidTr="002C231F">
        <w:trPr>
          <w:jc w:val="center"/>
        </w:trPr>
        <w:tc>
          <w:tcPr>
            <w:tcW w:w="2802" w:type="dxa"/>
          </w:tcPr>
          <w:p w:rsidR="00EC1C87" w:rsidRPr="00EC1C87" w:rsidRDefault="00EC1C87" w:rsidP="002C231F">
            <w:pPr>
              <w:jc w:val="center"/>
              <w:rPr>
                <w:rFonts w:asciiTheme="majorHAnsi" w:hAnsiTheme="majorHAnsi"/>
                <w:sz w:val="20"/>
                <w:szCs w:val="20"/>
                <w:lang w:val="pt-BR"/>
              </w:rPr>
            </w:pPr>
            <w:r w:rsidRPr="00EC1C87">
              <w:rPr>
                <w:rFonts w:asciiTheme="majorHAnsi" w:hAnsiTheme="majorHAnsi"/>
                <w:sz w:val="20"/>
                <w:szCs w:val="20"/>
                <w:lang w:val="pt-BR"/>
              </w:rPr>
              <w:t>AÇÃO</w:t>
            </w:r>
          </w:p>
        </w:tc>
        <w:tc>
          <w:tcPr>
            <w:tcW w:w="628" w:type="dxa"/>
          </w:tcPr>
          <w:p w:rsidR="00EC1C87" w:rsidRPr="00EC1C87" w:rsidRDefault="00EC1C87" w:rsidP="002C231F">
            <w:pPr>
              <w:jc w:val="center"/>
              <w:rPr>
                <w:rFonts w:asciiTheme="majorHAnsi" w:hAnsiTheme="majorHAnsi"/>
                <w:sz w:val="20"/>
                <w:szCs w:val="20"/>
                <w:lang w:val="pt-BR"/>
              </w:rPr>
            </w:pPr>
            <w:r w:rsidRPr="00EC1C87">
              <w:rPr>
                <w:rFonts w:asciiTheme="majorHAnsi" w:hAnsiTheme="majorHAnsi"/>
                <w:sz w:val="20"/>
                <w:szCs w:val="20"/>
                <w:lang w:val="pt-BR"/>
              </w:rPr>
              <w:t>JAN</w:t>
            </w:r>
          </w:p>
        </w:tc>
        <w:tc>
          <w:tcPr>
            <w:tcW w:w="628" w:type="dxa"/>
          </w:tcPr>
          <w:p w:rsidR="00EC1C87" w:rsidRPr="00EC1C87" w:rsidRDefault="00EC1C87" w:rsidP="002C231F">
            <w:pPr>
              <w:jc w:val="center"/>
              <w:rPr>
                <w:rFonts w:asciiTheme="majorHAnsi" w:hAnsiTheme="majorHAnsi"/>
                <w:sz w:val="20"/>
                <w:szCs w:val="20"/>
                <w:lang w:val="pt-BR"/>
              </w:rPr>
            </w:pPr>
            <w:r w:rsidRPr="00EC1C87">
              <w:rPr>
                <w:rFonts w:asciiTheme="majorHAnsi" w:hAnsiTheme="majorHAnsi"/>
                <w:sz w:val="20"/>
                <w:szCs w:val="20"/>
                <w:lang w:val="pt-BR"/>
              </w:rPr>
              <w:t>FEV</w:t>
            </w:r>
          </w:p>
        </w:tc>
        <w:tc>
          <w:tcPr>
            <w:tcW w:w="628" w:type="dxa"/>
          </w:tcPr>
          <w:p w:rsidR="00EC1C87" w:rsidRPr="00EC1C87" w:rsidRDefault="00EC1C87" w:rsidP="002C231F">
            <w:pPr>
              <w:jc w:val="center"/>
              <w:rPr>
                <w:rFonts w:asciiTheme="majorHAnsi" w:hAnsiTheme="majorHAnsi"/>
                <w:sz w:val="20"/>
                <w:szCs w:val="20"/>
                <w:lang w:val="pt-BR"/>
              </w:rPr>
            </w:pPr>
            <w:r w:rsidRPr="00EC1C87">
              <w:rPr>
                <w:rFonts w:asciiTheme="majorHAnsi" w:hAnsiTheme="majorHAnsi"/>
                <w:sz w:val="20"/>
                <w:szCs w:val="20"/>
                <w:lang w:val="pt-BR"/>
              </w:rPr>
              <w:t>MAR</w:t>
            </w:r>
          </w:p>
        </w:tc>
        <w:tc>
          <w:tcPr>
            <w:tcW w:w="628" w:type="dxa"/>
          </w:tcPr>
          <w:p w:rsidR="00EC1C87" w:rsidRPr="00EC1C87" w:rsidRDefault="00EC1C87" w:rsidP="002C231F">
            <w:pPr>
              <w:jc w:val="center"/>
              <w:rPr>
                <w:rFonts w:asciiTheme="majorHAnsi" w:hAnsiTheme="majorHAnsi"/>
                <w:sz w:val="20"/>
                <w:szCs w:val="20"/>
                <w:lang w:val="pt-BR"/>
              </w:rPr>
            </w:pPr>
            <w:r w:rsidRPr="00EC1C87">
              <w:rPr>
                <w:rFonts w:asciiTheme="majorHAnsi" w:hAnsiTheme="majorHAnsi"/>
                <w:sz w:val="20"/>
                <w:szCs w:val="20"/>
                <w:lang w:val="pt-BR"/>
              </w:rPr>
              <w:t>ABR</w:t>
            </w:r>
          </w:p>
        </w:tc>
        <w:tc>
          <w:tcPr>
            <w:tcW w:w="628" w:type="dxa"/>
          </w:tcPr>
          <w:p w:rsidR="00EC1C87" w:rsidRPr="00EC1C87" w:rsidRDefault="00EC1C87" w:rsidP="002C231F">
            <w:pPr>
              <w:jc w:val="center"/>
              <w:rPr>
                <w:rFonts w:asciiTheme="majorHAnsi" w:hAnsiTheme="majorHAnsi"/>
                <w:sz w:val="20"/>
                <w:szCs w:val="20"/>
                <w:lang w:val="pt-BR"/>
              </w:rPr>
            </w:pPr>
            <w:r w:rsidRPr="00EC1C87">
              <w:rPr>
                <w:rFonts w:asciiTheme="majorHAnsi" w:hAnsiTheme="majorHAnsi"/>
                <w:sz w:val="20"/>
                <w:szCs w:val="20"/>
                <w:lang w:val="pt-BR"/>
              </w:rPr>
              <w:t>MAI</w:t>
            </w:r>
          </w:p>
        </w:tc>
        <w:tc>
          <w:tcPr>
            <w:tcW w:w="628" w:type="dxa"/>
          </w:tcPr>
          <w:p w:rsidR="00EC1C87" w:rsidRPr="00EC1C87" w:rsidRDefault="00EC1C87" w:rsidP="002C231F">
            <w:pPr>
              <w:jc w:val="center"/>
              <w:rPr>
                <w:rFonts w:asciiTheme="majorHAnsi" w:hAnsiTheme="majorHAnsi"/>
                <w:sz w:val="20"/>
                <w:szCs w:val="20"/>
                <w:lang w:val="pt-BR"/>
              </w:rPr>
            </w:pPr>
            <w:r w:rsidRPr="00EC1C87">
              <w:rPr>
                <w:rFonts w:asciiTheme="majorHAnsi" w:hAnsiTheme="majorHAnsi"/>
                <w:sz w:val="20"/>
                <w:szCs w:val="20"/>
                <w:lang w:val="pt-BR"/>
              </w:rPr>
              <w:t>JUN</w:t>
            </w:r>
          </w:p>
        </w:tc>
        <w:tc>
          <w:tcPr>
            <w:tcW w:w="628" w:type="dxa"/>
          </w:tcPr>
          <w:p w:rsidR="00EC1C87" w:rsidRPr="00EC1C87" w:rsidRDefault="00EC1C87" w:rsidP="002C231F">
            <w:pPr>
              <w:jc w:val="center"/>
              <w:rPr>
                <w:rFonts w:asciiTheme="majorHAnsi" w:hAnsiTheme="majorHAnsi"/>
                <w:sz w:val="20"/>
                <w:szCs w:val="20"/>
                <w:lang w:val="pt-BR"/>
              </w:rPr>
            </w:pPr>
            <w:r w:rsidRPr="00EC1C87">
              <w:rPr>
                <w:rFonts w:asciiTheme="majorHAnsi" w:hAnsiTheme="majorHAnsi"/>
                <w:sz w:val="20"/>
                <w:szCs w:val="20"/>
                <w:lang w:val="pt-BR"/>
              </w:rPr>
              <w:t>JUL</w:t>
            </w:r>
          </w:p>
        </w:tc>
        <w:tc>
          <w:tcPr>
            <w:tcW w:w="628" w:type="dxa"/>
          </w:tcPr>
          <w:p w:rsidR="00EC1C87" w:rsidRPr="00EC1C87" w:rsidRDefault="00EC1C87" w:rsidP="002C231F">
            <w:pPr>
              <w:jc w:val="center"/>
              <w:rPr>
                <w:rFonts w:asciiTheme="majorHAnsi" w:hAnsiTheme="majorHAnsi"/>
                <w:sz w:val="20"/>
                <w:szCs w:val="20"/>
                <w:lang w:val="pt-BR"/>
              </w:rPr>
            </w:pPr>
            <w:r w:rsidRPr="00EC1C87">
              <w:rPr>
                <w:rFonts w:asciiTheme="majorHAnsi" w:hAnsiTheme="majorHAnsi"/>
                <w:sz w:val="20"/>
                <w:szCs w:val="20"/>
                <w:lang w:val="pt-BR"/>
              </w:rPr>
              <w:t>AGO</w:t>
            </w:r>
          </w:p>
        </w:tc>
        <w:tc>
          <w:tcPr>
            <w:tcW w:w="628" w:type="dxa"/>
          </w:tcPr>
          <w:p w:rsidR="00EC1C87" w:rsidRPr="00EC1C87" w:rsidRDefault="00EC1C87" w:rsidP="002C231F">
            <w:pPr>
              <w:jc w:val="center"/>
              <w:rPr>
                <w:rFonts w:asciiTheme="majorHAnsi" w:hAnsiTheme="majorHAnsi"/>
                <w:sz w:val="20"/>
                <w:szCs w:val="20"/>
                <w:lang w:val="pt-BR"/>
              </w:rPr>
            </w:pPr>
            <w:r w:rsidRPr="00EC1C87">
              <w:rPr>
                <w:rFonts w:asciiTheme="majorHAnsi" w:hAnsiTheme="majorHAnsi"/>
                <w:sz w:val="20"/>
                <w:szCs w:val="20"/>
                <w:lang w:val="pt-BR"/>
              </w:rPr>
              <w:t>SET</w:t>
            </w:r>
          </w:p>
        </w:tc>
        <w:tc>
          <w:tcPr>
            <w:tcW w:w="628" w:type="dxa"/>
          </w:tcPr>
          <w:p w:rsidR="00EC1C87" w:rsidRPr="00EC1C87" w:rsidRDefault="00EC1C87" w:rsidP="002C231F">
            <w:pPr>
              <w:jc w:val="center"/>
              <w:rPr>
                <w:rFonts w:asciiTheme="majorHAnsi" w:hAnsiTheme="majorHAnsi"/>
                <w:sz w:val="20"/>
                <w:szCs w:val="20"/>
                <w:lang w:val="pt-BR"/>
              </w:rPr>
            </w:pPr>
            <w:r w:rsidRPr="00EC1C87">
              <w:rPr>
                <w:rFonts w:asciiTheme="majorHAnsi" w:hAnsiTheme="majorHAnsi"/>
                <w:sz w:val="20"/>
                <w:szCs w:val="20"/>
                <w:lang w:val="pt-BR"/>
              </w:rPr>
              <w:t>OUT</w:t>
            </w:r>
          </w:p>
        </w:tc>
        <w:tc>
          <w:tcPr>
            <w:tcW w:w="628" w:type="dxa"/>
          </w:tcPr>
          <w:p w:rsidR="00EC1C87" w:rsidRPr="00EC1C87" w:rsidRDefault="00EC1C87" w:rsidP="002C231F">
            <w:pPr>
              <w:jc w:val="center"/>
              <w:rPr>
                <w:rFonts w:asciiTheme="majorHAnsi" w:hAnsiTheme="majorHAnsi"/>
                <w:sz w:val="20"/>
                <w:szCs w:val="20"/>
                <w:lang w:val="pt-BR"/>
              </w:rPr>
            </w:pPr>
            <w:r w:rsidRPr="00EC1C87">
              <w:rPr>
                <w:rFonts w:asciiTheme="majorHAnsi" w:hAnsiTheme="majorHAnsi"/>
                <w:sz w:val="20"/>
                <w:szCs w:val="20"/>
                <w:lang w:val="pt-BR"/>
              </w:rPr>
              <w:t>NOV</w:t>
            </w:r>
          </w:p>
        </w:tc>
        <w:tc>
          <w:tcPr>
            <w:tcW w:w="628" w:type="dxa"/>
          </w:tcPr>
          <w:p w:rsidR="00EC1C87" w:rsidRPr="00EC1C87" w:rsidRDefault="00EC1C87" w:rsidP="002C231F">
            <w:pPr>
              <w:jc w:val="center"/>
              <w:rPr>
                <w:rFonts w:asciiTheme="majorHAnsi" w:hAnsiTheme="majorHAnsi"/>
                <w:sz w:val="20"/>
                <w:szCs w:val="20"/>
                <w:lang w:val="pt-BR"/>
              </w:rPr>
            </w:pPr>
            <w:r w:rsidRPr="00EC1C87">
              <w:rPr>
                <w:rFonts w:asciiTheme="majorHAnsi" w:hAnsiTheme="majorHAnsi"/>
                <w:sz w:val="20"/>
                <w:szCs w:val="20"/>
                <w:lang w:val="pt-BR"/>
              </w:rPr>
              <w:t>DEZ</w:t>
            </w:r>
          </w:p>
        </w:tc>
      </w:tr>
      <w:tr w:rsidR="00EC1C87" w:rsidRPr="000F7B0C" w:rsidTr="002C231F">
        <w:trPr>
          <w:jc w:val="center"/>
        </w:trPr>
        <w:tc>
          <w:tcPr>
            <w:tcW w:w="2802" w:type="dxa"/>
          </w:tcPr>
          <w:p w:rsidR="00EC1C87" w:rsidRPr="00EC1C87" w:rsidRDefault="00EC1C87" w:rsidP="002C231F">
            <w:pPr>
              <w:rPr>
                <w:rFonts w:asciiTheme="majorHAnsi" w:hAnsiTheme="majorHAnsi"/>
                <w:sz w:val="20"/>
                <w:szCs w:val="20"/>
                <w:lang w:val="pt-BR"/>
              </w:rPr>
            </w:pPr>
            <w:r w:rsidRPr="00EC1C87">
              <w:rPr>
                <w:rFonts w:asciiTheme="majorHAnsi" w:hAnsiTheme="majorHAnsi"/>
                <w:sz w:val="20"/>
                <w:szCs w:val="20"/>
                <w:lang w:val="pt-BR"/>
              </w:rPr>
              <w:t>A. Material de Orientação</w:t>
            </w: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tcPr>
          <w:p w:rsidR="00EC1C87" w:rsidRPr="00EC1C87" w:rsidRDefault="00EC1C87" w:rsidP="002C231F">
            <w:pPr>
              <w:jc w:val="center"/>
              <w:rPr>
                <w:rFonts w:asciiTheme="majorHAnsi" w:hAnsiTheme="majorHAnsi"/>
                <w:sz w:val="20"/>
                <w:szCs w:val="20"/>
                <w:lang w:val="pt-BR"/>
              </w:rPr>
            </w:pPr>
          </w:p>
        </w:tc>
        <w:tc>
          <w:tcPr>
            <w:tcW w:w="628" w:type="dxa"/>
          </w:tcPr>
          <w:p w:rsidR="00EC1C87" w:rsidRPr="00EC1C87" w:rsidRDefault="00EC1C87" w:rsidP="002C231F">
            <w:pPr>
              <w:jc w:val="center"/>
              <w:rPr>
                <w:rFonts w:asciiTheme="majorHAnsi" w:hAnsiTheme="majorHAnsi"/>
                <w:sz w:val="20"/>
                <w:szCs w:val="20"/>
                <w:lang w:val="pt-BR"/>
              </w:rPr>
            </w:pPr>
          </w:p>
        </w:tc>
        <w:tc>
          <w:tcPr>
            <w:tcW w:w="628" w:type="dxa"/>
          </w:tcPr>
          <w:p w:rsidR="00EC1C87" w:rsidRPr="00EC1C87" w:rsidRDefault="00EC1C87" w:rsidP="002C231F">
            <w:pPr>
              <w:jc w:val="center"/>
              <w:rPr>
                <w:rFonts w:asciiTheme="majorHAnsi" w:hAnsiTheme="majorHAnsi"/>
                <w:sz w:val="20"/>
                <w:szCs w:val="20"/>
                <w:lang w:val="pt-BR"/>
              </w:rPr>
            </w:pPr>
          </w:p>
        </w:tc>
        <w:tc>
          <w:tcPr>
            <w:tcW w:w="628" w:type="dxa"/>
          </w:tcPr>
          <w:p w:rsidR="00EC1C87" w:rsidRPr="00EC1C87" w:rsidRDefault="00EC1C87" w:rsidP="002C231F">
            <w:pPr>
              <w:jc w:val="center"/>
              <w:rPr>
                <w:rFonts w:asciiTheme="majorHAnsi" w:hAnsiTheme="majorHAnsi"/>
                <w:sz w:val="20"/>
                <w:szCs w:val="20"/>
                <w:lang w:val="pt-BR"/>
              </w:rPr>
            </w:pPr>
          </w:p>
        </w:tc>
        <w:tc>
          <w:tcPr>
            <w:tcW w:w="628" w:type="dxa"/>
          </w:tcPr>
          <w:p w:rsidR="00EC1C87" w:rsidRPr="00EC1C87" w:rsidRDefault="00EC1C87" w:rsidP="002C231F">
            <w:pPr>
              <w:jc w:val="center"/>
              <w:rPr>
                <w:rFonts w:asciiTheme="majorHAnsi" w:hAnsiTheme="majorHAnsi"/>
                <w:sz w:val="20"/>
                <w:szCs w:val="20"/>
                <w:lang w:val="pt-BR"/>
              </w:rPr>
            </w:pPr>
          </w:p>
        </w:tc>
        <w:tc>
          <w:tcPr>
            <w:tcW w:w="628" w:type="dxa"/>
          </w:tcPr>
          <w:p w:rsidR="00EC1C87" w:rsidRPr="00EC1C87" w:rsidRDefault="00EC1C87" w:rsidP="002C231F">
            <w:pPr>
              <w:jc w:val="center"/>
              <w:rPr>
                <w:rFonts w:asciiTheme="majorHAnsi" w:hAnsiTheme="majorHAnsi"/>
                <w:sz w:val="20"/>
                <w:szCs w:val="20"/>
                <w:lang w:val="pt-BR"/>
              </w:rPr>
            </w:pPr>
          </w:p>
        </w:tc>
      </w:tr>
      <w:tr w:rsidR="00EC1C87" w:rsidRPr="000F7B0C" w:rsidTr="002C231F">
        <w:trPr>
          <w:jc w:val="center"/>
        </w:trPr>
        <w:tc>
          <w:tcPr>
            <w:tcW w:w="2802" w:type="dxa"/>
          </w:tcPr>
          <w:p w:rsidR="00EC1C87" w:rsidRPr="00EC1C87" w:rsidRDefault="00EC1C87" w:rsidP="002C231F">
            <w:pPr>
              <w:rPr>
                <w:rFonts w:asciiTheme="majorHAnsi" w:hAnsiTheme="majorHAnsi"/>
                <w:sz w:val="20"/>
                <w:szCs w:val="20"/>
                <w:lang w:val="pt-BR"/>
              </w:rPr>
            </w:pPr>
            <w:r w:rsidRPr="00EC1C87">
              <w:rPr>
                <w:rFonts w:asciiTheme="majorHAnsi" w:hAnsiTheme="majorHAnsi"/>
                <w:sz w:val="20"/>
                <w:szCs w:val="20"/>
                <w:lang w:val="pt-BR"/>
              </w:rPr>
              <w:t>B. Eventos Integradores</w:t>
            </w:r>
          </w:p>
        </w:tc>
        <w:tc>
          <w:tcPr>
            <w:tcW w:w="628" w:type="dxa"/>
          </w:tcPr>
          <w:p w:rsidR="00EC1C87" w:rsidRPr="00EC1C87" w:rsidRDefault="00EC1C87" w:rsidP="002C231F">
            <w:pPr>
              <w:jc w:val="center"/>
              <w:rPr>
                <w:rFonts w:asciiTheme="majorHAnsi" w:hAnsiTheme="majorHAnsi"/>
                <w:sz w:val="20"/>
                <w:szCs w:val="20"/>
                <w:lang w:val="pt-BR"/>
              </w:rPr>
            </w:pPr>
          </w:p>
        </w:tc>
        <w:tc>
          <w:tcPr>
            <w:tcW w:w="628" w:type="dxa"/>
            <w:shd w:val="clear" w:color="auto" w:fill="auto"/>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tcPr>
          <w:p w:rsidR="00EC1C87" w:rsidRPr="00EC1C87" w:rsidRDefault="00EC1C87" w:rsidP="002C231F">
            <w:pPr>
              <w:jc w:val="center"/>
              <w:rPr>
                <w:rFonts w:asciiTheme="majorHAnsi" w:hAnsiTheme="majorHAnsi"/>
                <w:sz w:val="20"/>
                <w:szCs w:val="20"/>
                <w:lang w:val="pt-BR"/>
              </w:rPr>
            </w:pPr>
          </w:p>
        </w:tc>
      </w:tr>
      <w:tr w:rsidR="00EC1C87" w:rsidRPr="000F7B0C" w:rsidTr="002C231F">
        <w:trPr>
          <w:jc w:val="center"/>
        </w:trPr>
        <w:tc>
          <w:tcPr>
            <w:tcW w:w="2802" w:type="dxa"/>
          </w:tcPr>
          <w:p w:rsidR="00EC1C87" w:rsidRPr="00EC1C87" w:rsidRDefault="00EC1C87" w:rsidP="002C231F">
            <w:pPr>
              <w:rPr>
                <w:rFonts w:asciiTheme="majorHAnsi" w:hAnsiTheme="majorHAnsi"/>
                <w:sz w:val="20"/>
                <w:szCs w:val="20"/>
                <w:lang w:val="pt-BR"/>
              </w:rPr>
            </w:pPr>
            <w:r w:rsidRPr="00EC1C87">
              <w:rPr>
                <w:rFonts w:asciiTheme="majorHAnsi" w:hAnsiTheme="majorHAnsi"/>
                <w:sz w:val="20"/>
                <w:szCs w:val="20"/>
                <w:lang w:val="pt-BR"/>
              </w:rPr>
              <w:t>C. Órgãos Públicos (Educ.)</w:t>
            </w:r>
          </w:p>
        </w:tc>
        <w:tc>
          <w:tcPr>
            <w:tcW w:w="628" w:type="dxa"/>
            <w:shd w:val="clear" w:color="auto" w:fill="auto"/>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tcPr>
          <w:p w:rsidR="00EC1C87" w:rsidRPr="00EC1C87" w:rsidRDefault="00EC1C87" w:rsidP="002C231F">
            <w:pPr>
              <w:jc w:val="center"/>
              <w:rPr>
                <w:rFonts w:asciiTheme="majorHAnsi" w:hAnsiTheme="majorHAnsi"/>
                <w:sz w:val="20"/>
                <w:szCs w:val="20"/>
                <w:lang w:val="pt-BR"/>
              </w:rPr>
            </w:pPr>
          </w:p>
        </w:tc>
        <w:tc>
          <w:tcPr>
            <w:tcW w:w="628" w:type="dxa"/>
          </w:tcPr>
          <w:p w:rsidR="00EC1C87" w:rsidRPr="00EC1C87" w:rsidRDefault="00EC1C87" w:rsidP="002C231F">
            <w:pPr>
              <w:jc w:val="center"/>
              <w:rPr>
                <w:rFonts w:asciiTheme="majorHAnsi" w:hAnsiTheme="majorHAnsi"/>
                <w:sz w:val="20"/>
                <w:szCs w:val="20"/>
                <w:lang w:val="pt-BR"/>
              </w:rPr>
            </w:pPr>
          </w:p>
        </w:tc>
        <w:tc>
          <w:tcPr>
            <w:tcW w:w="628" w:type="dxa"/>
          </w:tcPr>
          <w:p w:rsidR="00EC1C87" w:rsidRPr="00EC1C87" w:rsidRDefault="00EC1C87" w:rsidP="002C231F">
            <w:pPr>
              <w:jc w:val="center"/>
              <w:rPr>
                <w:rFonts w:asciiTheme="majorHAnsi" w:hAnsiTheme="majorHAnsi"/>
                <w:sz w:val="20"/>
                <w:szCs w:val="20"/>
                <w:lang w:val="pt-BR"/>
              </w:rPr>
            </w:pPr>
          </w:p>
        </w:tc>
        <w:tc>
          <w:tcPr>
            <w:tcW w:w="628" w:type="dxa"/>
          </w:tcPr>
          <w:p w:rsidR="00EC1C87" w:rsidRPr="00EC1C87" w:rsidRDefault="00EC1C87" w:rsidP="002C231F">
            <w:pPr>
              <w:jc w:val="center"/>
              <w:rPr>
                <w:rFonts w:asciiTheme="majorHAnsi" w:hAnsiTheme="majorHAnsi"/>
                <w:sz w:val="20"/>
                <w:szCs w:val="20"/>
                <w:lang w:val="pt-BR"/>
              </w:rPr>
            </w:pPr>
          </w:p>
        </w:tc>
      </w:tr>
      <w:tr w:rsidR="00EC1C87" w:rsidRPr="006C2D11" w:rsidTr="002C231F">
        <w:trPr>
          <w:jc w:val="center"/>
        </w:trPr>
        <w:tc>
          <w:tcPr>
            <w:tcW w:w="2802" w:type="dxa"/>
          </w:tcPr>
          <w:p w:rsidR="00EC1C87" w:rsidRPr="00EC1C87" w:rsidRDefault="00EC1C87" w:rsidP="002C231F">
            <w:pPr>
              <w:rPr>
                <w:rFonts w:asciiTheme="majorHAnsi" w:hAnsiTheme="majorHAnsi"/>
                <w:sz w:val="20"/>
                <w:szCs w:val="20"/>
                <w:lang w:val="pt-BR"/>
              </w:rPr>
            </w:pPr>
            <w:r w:rsidRPr="00EC1C87">
              <w:rPr>
                <w:rFonts w:asciiTheme="majorHAnsi" w:hAnsiTheme="majorHAnsi"/>
                <w:sz w:val="20"/>
                <w:szCs w:val="20"/>
                <w:lang w:val="pt-BR"/>
              </w:rPr>
              <w:t>D. Inst. de Ensino (Educ.)</w:t>
            </w:r>
          </w:p>
        </w:tc>
        <w:tc>
          <w:tcPr>
            <w:tcW w:w="628" w:type="dxa"/>
            <w:shd w:val="clear" w:color="auto" w:fill="auto"/>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tcPr>
          <w:p w:rsidR="00EC1C87" w:rsidRPr="00EC1C87" w:rsidRDefault="00EC1C87" w:rsidP="002C231F">
            <w:pPr>
              <w:jc w:val="center"/>
              <w:rPr>
                <w:rFonts w:asciiTheme="majorHAnsi" w:hAnsiTheme="majorHAnsi"/>
                <w:sz w:val="20"/>
                <w:szCs w:val="20"/>
                <w:lang w:val="pt-BR"/>
              </w:rPr>
            </w:pPr>
          </w:p>
        </w:tc>
        <w:tc>
          <w:tcPr>
            <w:tcW w:w="628" w:type="dxa"/>
          </w:tcPr>
          <w:p w:rsidR="00EC1C87" w:rsidRPr="00EC1C87" w:rsidRDefault="00EC1C87" w:rsidP="002C231F">
            <w:pPr>
              <w:jc w:val="center"/>
              <w:rPr>
                <w:rFonts w:asciiTheme="majorHAnsi" w:hAnsiTheme="majorHAnsi"/>
                <w:sz w:val="20"/>
                <w:szCs w:val="20"/>
                <w:lang w:val="pt-BR"/>
              </w:rPr>
            </w:pPr>
          </w:p>
        </w:tc>
        <w:tc>
          <w:tcPr>
            <w:tcW w:w="628" w:type="dxa"/>
          </w:tcPr>
          <w:p w:rsidR="00EC1C87" w:rsidRPr="00EC1C87" w:rsidRDefault="00EC1C87" w:rsidP="002C231F">
            <w:pPr>
              <w:jc w:val="center"/>
              <w:rPr>
                <w:rFonts w:asciiTheme="majorHAnsi" w:hAnsiTheme="majorHAnsi"/>
                <w:sz w:val="20"/>
                <w:szCs w:val="20"/>
                <w:lang w:val="pt-BR"/>
              </w:rPr>
            </w:pPr>
          </w:p>
        </w:tc>
        <w:tc>
          <w:tcPr>
            <w:tcW w:w="628" w:type="dxa"/>
          </w:tcPr>
          <w:p w:rsidR="00EC1C87" w:rsidRPr="00EC1C87" w:rsidRDefault="00EC1C87" w:rsidP="002C231F">
            <w:pPr>
              <w:jc w:val="center"/>
              <w:rPr>
                <w:rFonts w:asciiTheme="majorHAnsi" w:hAnsiTheme="majorHAnsi"/>
                <w:sz w:val="20"/>
                <w:szCs w:val="20"/>
                <w:lang w:val="pt-BR"/>
              </w:rPr>
            </w:pPr>
          </w:p>
        </w:tc>
      </w:tr>
      <w:tr w:rsidR="00EC1C87" w:rsidRPr="000F7B0C" w:rsidTr="002C231F">
        <w:trPr>
          <w:jc w:val="center"/>
        </w:trPr>
        <w:tc>
          <w:tcPr>
            <w:tcW w:w="2802" w:type="dxa"/>
          </w:tcPr>
          <w:p w:rsidR="00EC1C87" w:rsidRPr="00EC1C87" w:rsidRDefault="00EC1C87" w:rsidP="002C231F">
            <w:pPr>
              <w:rPr>
                <w:rFonts w:asciiTheme="majorHAnsi" w:hAnsiTheme="majorHAnsi"/>
                <w:sz w:val="20"/>
                <w:szCs w:val="20"/>
                <w:lang w:val="pt-BR"/>
              </w:rPr>
            </w:pPr>
            <w:r w:rsidRPr="00EC1C87">
              <w:rPr>
                <w:rFonts w:asciiTheme="majorHAnsi" w:hAnsiTheme="majorHAnsi"/>
                <w:sz w:val="20"/>
                <w:szCs w:val="20"/>
                <w:lang w:val="pt-BR"/>
              </w:rPr>
              <w:t xml:space="preserve">E. Vistorias / Aferições </w:t>
            </w: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rPr>
            </w:pPr>
          </w:p>
        </w:tc>
      </w:tr>
      <w:tr w:rsidR="00EC1C87" w:rsidRPr="000F7B0C" w:rsidTr="002C231F">
        <w:trPr>
          <w:jc w:val="center"/>
        </w:trPr>
        <w:tc>
          <w:tcPr>
            <w:tcW w:w="2802" w:type="dxa"/>
          </w:tcPr>
          <w:p w:rsidR="00EC1C87" w:rsidRPr="00EC1C87" w:rsidRDefault="00EC1C87" w:rsidP="002C231F">
            <w:pPr>
              <w:rPr>
                <w:rFonts w:asciiTheme="majorHAnsi" w:hAnsiTheme="majorHAnsi"/>
                <w:sz w:val="20"/>
                <w:szCs w:val="20"/>
                <w:lang w:val="pt-BR"/>
              </w:rPr>
            </w:pPr>
            <w:r w:rsidRPr="00EC1C87">
              <w:rPr>
                <w:rFonts w:asciiTheme="majorHAnsi" w:hAnsiTheme="majorHAnsi"/>
                <w:sz w:val="20"/>
                <w:szCs w:val="20"/>
                <w:lang w:val="pt-BR"/>
              </w:rPr>
              <w:t>F. Feiras e Eventos</w:t>
            </w:r>
          </w:p>
        </w:tc>
        <w:tc>
          <w:tcPr>
            <w:tcW w:w="628" w:type="dxa"/>
          </w:tcPr>
          <w:p w:rsidR="00EC1C87" w:rsidRPr="00EC1C87" w:rsidRDefault="00EC1C87" w:rsidP="002C231F">
            <w:pPr>
              <w:jc w:val="center"/>
              <w:rPr>
                <w:rFonts w:asciiTheme="majorHAnsi" w:hAnsiTheme="majorHAnsi"/>
                <w:sz w:val="20"/>
                <w:szCs w:val="20"/>
                <w:lang w:val="pt-BR"/>
              </w:rPr>
            </w:pPr>
          </w:p>
        </w:tc>
        <w:tc>
          <w:tcPr>
            <w:tcW w:w="628" w:type="dxa"/>
          </w:tcPr>
          <w:p w:rsidR="00EC1C87" w:rsidRPr="00EC1C87" w:rsidRDefault="00EC1C87" w:rsidP="002C231F">
            <w:pPr>
              <w:jc w:val="center"/>
              <w:rPr>
                <w:rFonts w:asciiTheme="majorHAnsi" w:hAnsiTheme="majorHAnsi"/>
                <w:sz w:val="20"/>
                <w:szCs w:val="20"/>
                <w:lang w:val="pt-BR"/>
              </w:rPr>
            </w:pPr>
          </w:p>
        </w:tc>
        <w:tc>
          <w:tcPr>
            <w:tcW w:w="628" w:type="dxa"/>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tcPr>
          <w:p w:rsidR="00EC1C87" w:rsidRPr="00EC1C87" w:rsidRDefault="00EC1C87" w:rsidP="002C231F">
            <w:pPr>
              <w:jc w:val="center"/>
              <w:rPr>
                <w:rFonts w:asciiTheme="majorHAnsi" w:hAnsiTheme="majorHAnsi"/>
                <w:sz w:val="20"/>
                <w:szCs w:val="20"/>
                <w:lang w:val="pt-BR"/>
              </w:rPr>
            </w:pPr>
          </w:p>
        </w:tc>
        <w:tc>
          <w:tcPr>
            <w:tcW w:w="628" w:type="dxa"/>
          </w:tcPr>
          <w:p w:rsidR="00EC1C87" w:rsidRPr="00EC1C87" w:rsidRDefault="00EC1C87" w:rsidP="002C231F">
            <w:pPr>
              <w:jc w:val="center"/>
              <w:rPr>
                <w:rFonts w:asciiTheme="majorHAnsi" w:hAnsiTheme="majorHAnsi"/>
                <w:sz w:val="20"/>
                <w:szCs w:val="20"/>
                <w:lang w:val="pt-BR"/>
              </w:rPr>
            </w:pPr>
          </w:p>
        </w:tc>
      </w:tr>
      <w:tr w:rsidR="00EC1C87" w:rsidRPr="000F7B0C" w:rsidTr="002C231F">
        <w:trPr>
          <w:jc w:val="center"/>
        </w:trPr>
        <w:tc>
          <w:tcPr>
            <w:tcW w:w="2802" w:type="dxa"/>
          </w:tcPr>
          <w:p w:rsidR="00EC1C87" w:rsidRPr="00EC1C87" w:rsidRDefault="00EC1C87" w:rsidP="002C231F">
            <w:pPr>
              <w:rPr>
                <w:rFonts w:asciiTheme="majorHAnsi" w:hAnsiTheme="majorHAnsi"/>
                <w:sz w:val="20"/>
                <w:szCs w:val="20"/>
                <w:lang w:val="pt-BR"/>
              </w:rPr>
            </w:pPr>
            <w:r w:rsidRPr="00EC1C87">
              <w:rPr>
                <w:rFonts w:asciiTheme="majorHAnsi" w:hAnsiTheme="majorHAnsi"/>
                <w:sz w:val="20"/>
                <w:szCs w:val="20"/>
                <w:lang w:val="pt-BR"/>
              </w:rPr>
              <w:t>G. Condomínios</w:t>
            </w: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r>
      <w:tr w:rsidR="00EC1C87" w:rsidRPr="000F7B0C" w:rsidTr="002C231F">
        <w:trPr>
          <w:jc w:val="center"/>
        </w:trPr>
        <w:tc>
          <w:tcPr>
            <w:tcW w:w="2802" w:type="dxa"/>
          </w:tcPr>
          <w:p w:rsidR="00EC1C87" w:rsidRPr="00EC1C87" w:rsidRDefault="00EC1C87" w:rsidP="002C231F">
            <w:pPr>
              <w:rPr>
                <w:rFonts w:asciiTheme="majorHAnsi" w:hAnsiTheme="majorHAnsi"/>
                <w:sz w:val="20"/>
                <w:szCs w:val="20"/>
                <w:lang w:val="pt-BR"/>
              </w:rPr>
            </w:pPr>
            <w:r w:rsidRPr="00EC1C87">
              <w:rPr>
                <w:rFonts w:asciiTheme="majorHAnsi" w:hAnsiTheme="majorHAnsi"/>
                <w:sz w:val="20"/>
                <w:szCs w:val="20"/>
                <w:lang w:val="pt-BR"/>
              </w:rPr>
              <w:t>H. Listas de Prefeituras</w:t>
            </w: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r>
      <w:tr w:rsidR="00EC1C87" w:rsidRPr="000F7B0C" w:rsidTr="002C231F">
        <w:trPr>
          <w:jc w:val="center"/>
        </w:trPr>
        <w:tc>
          <w:tcPr>
            <w:tcW w:w="2802" w:type="dxa"/>
          </w:tcPr>
          <w:p w:rsidR="00EC1C87" w:rsidRPr="00EC1C87" w:rsidRDefault="00EC1C87" w:rsidP="002C231F">
            <w:pPr>
              <w:rPr>
                <w:rFonts w:asciiTheme="majorHAnsi" w:hAnsiTheme="majorHAnsi"/>
                <w:sz w:val="20"/>
                <w:szCs w:val="20"/>
                <w:lang w:val="pt-BR"/>
              </w:rPr>
            </w:pPr>
            <w:r w:rsidRPr="00EC1C87">
              <w:rPr>
                <w:rFonts w:asciiTheme="majorHAnsi" w:hAnsiTheme="majorHAnsi"/>
                <w:sz w:val="20"/>
                <w:szCs w:val="20"/>
                <w:lang w:val="pt-BR"/>
              </w:rPr>
              <w:t>I. Denúncias (remotas)</w:t>
            </w: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r>
      <w:tr w:rsidR="00EC1C87" w:rsidRPr="000F7B0C" w:rsidTr="002C231F">
        <w:trPr>
          <w:jc w:val="center"/>
        </w:trPr>
        <w:tc>
          <w:tcPr>
            <w:tcW w:w="2802" w:type="dxa"/>
          </w:tcPr>
          <w:p w:rsidR="00EC1C87" w:rsidRPr="00EC1C87" w:rsidRDefault="00EC1C87" w:rsidP="002C231F">
            <w:pPr>
              <w:rPr>
                <w:rFonts w:asciiTheme="majorHAnsi" w:hAnsiTheme="majorHAnsi"/>
                <w:sz w:val="20"/>
                <w:szCs w:val="20"/>
                <w:lang w:val="pt-BR"/>
              </w:rPr>
            </w:pPr>
            <w:r w:rsidRPr="00EC1C87">
              <w:rPr>
                <w:rFonts w:asciiTheme="majorHAnsi" w:hAnsiTheme="majorHAnsi"/>
                <w:sz w:val="20"/>
                <w:szCs w:val="20"/>
                <w:lang w:val="pt-BR"/>
              </w:rPr>
              <w:t>J. Empresas</w:t>
            </w: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r>
      <w:tr w:rsidR="00EC1C87" w:rsidRPr="000F7B0C" w:rsidTr="002C231F">
        <w:trPr>
          <w:jc w:val="center"/>
        </w:trPr>
        <w:tc>
          <w:tcPr>
            <w:tcW w:w="2802" w:type="dxa"/>
          </w:tcPr>
          <w:p w:rsidR="00EC1C87" w:rsidRPr="00EC1C87" w:rsidRDefault="00EC1C87" w:rsidP="002C231F">
            <w:pPr>
              <w:rPr>
                <w:rFonts w:asciiTheme="majorHAnsi" w:hAnsiTheme="majorHAnsi"/>
                <w:sz w:val="20"/>
                <w:szCs w:val="20"/>
                <w:lang w:val="pt-BR"/>
              </w:rPr>
            </w:pPr>
            <w:r w:rsidRPr="00EC1C87">
              <w:rPr>
                <w:rFonts w:asciiTheme="majorHAnsi" w:hAnsiTheme="majorHAnsi"/>
                <w:sz w:val="20"/>
                <w:szCs w:val="20"/>
                <w:lang w:val="pt-BR"/>
              </w:rPr>
              <w:t>K. Quadros de empresas</w:t>
            </w:r>
          </w:p>
        </w:tc>
        <w:tc>
          <w:tcPr>
            <w:tcW w:w="628" w:type="dxa"/>
          </w:tcPr>
          <w:p w:rsidR="00EC1C87" w:rsidRPr="00EC1C87" w:rsidRDefault="00EC1C87" w:rsidP="002C231F">
            <w:pPr>
              <w:jc w:val="center"/>
              <w:rPr>
                <w:rFonts w:asciiTheme="majorHAnsi" w:hAnsiTheme="majorHAnsi"/>
                <w:sz w:val="20"/>
                <w:szCs w:val="20"/>
                <w:lang w:val="pt-BR"/>
              </w:rPr>
            </w:pPr>
          </w:p>
        </w:tc>
        <w:tc>
          <w:tcPr>
            <w:tcW w:w="628" w:type="dxa"/>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tcPr>
          <w:p w:rsidR="00EC1C87" w:rsidRPr="00EC1C87" w:rsidRDefault="00EC1C87" w:rsidP="002C231F">
            <w:pPr>
              <w:jc w:val="center"/>
              <w:rPr>
                <w:rFonts w:asciiTheme="majorHAnsi" w:hAnsiTheme="majorHAnsi"/>
                <w:sz w:val="20"/>
                <w:szCs w:val="20"/>
                <w:lang w:val="pt-BR"/>
              </w:rPr>
            </w:pPr>
          </w:p>
        </w:tc>
      </w:tr>
      <w:tr w:rsidR="00EC1C87" w:rsidRPr="000F7B0C" w:rsidTr="002C231F">
        <w:trPr>
          <w:jc w:val="center"/>
        </w:trPr>
        <w:tc>
          <w:tcPr>
            <w:tcW w:w="2802" w:type="dxa"/>
          </w:tcPr>
          <w:p w:rsidR="00EC1C87" w:rsidRPr="00EC1C87" w:rsidRDefault="00EC1C87" w:rsidP="002C231F">
            <w:pPr>
              <w:rPr>
                <w:rFonts w:asciiTheme="majorHAnsi" w:hAnsiTheme="majorHAnsi"/>
                <w:sz w:val="20"/>
                <w:szCs w:val="20"/>
                <w:lang w:val="pt-BR"/>
              </w:rPr>
            </w:pPr>
            <w:r w:rsidRPr="00EC1C87">
              <w:rPr>
                <w:rFonts w:asciiTheme="majorHAnsi" w:hAnsiTheme="majorHAnsi"/>
                <w:sz w:val="20"/>
                <w:szCs w:val="20"/>
                <w:lang w:val="pt-BR"/>
              </w:rPr>
              <w:t>L. Editais</w:t>
            </w: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r>
      <w:tr w:rsidR="00EC1C87" w:rsidRPr="000F7B0C" w:rsidTr="002C231F">
        <w:trPr>
          <w:jc w:val="center"/>
        </w:trPr>
        <w:tc>
          <w:tcPr>
            <w:tcW w:w="2802" w:type="dxa"/>
          </w:tcPr>
          <w:p w:rsidR="00EC1C87" w:rsidRPr="00EC1C87" w:rsidRDefault="00EC1C87" w:rsidP="002C231F">
            <w:pPr>
              <w:rPr>
                <w:rFonts w:asciiTheme="majorHAnsi" w:hAnsiTheme="majorHAnsi"/>
                <w:sz w:val="20"/>
                <w:szCs w:val="20"/>
                <w:lang w:val="pt-BR"/>
              </w:rPr>
            </w:pPr>
            <w:r w:rsidRPr="00EC1C87">
              <w:rPr>
                <w:rFonts w:asciiTheme="majorHAnsi" w:hAnsiTheme="majorHAnsi"/>
                <w:sz w:val="20"/>
                <w:szCs w:val="20"/>
                <w:lang w:val="pt-BR"/>
              </w:rPr>
              <w:t>M. Órgãos Públicos (Coerc.)</w:t>
            </w:r>
          </w:p>
        </w:tc>
        <w:tc>
          <w:tcPr>
            <w:tcW w:w="628" w:type="dxa"/>
          </w:tcPr>
          <w:p w:rsidR="00EC1C87" w:rsidRPr="00EC1C87" w:rsidRDefault="00EC1C87" w:rsidP="002C231F">
            <w:pPr>
              <w:jc w:val="center"/>
              <w:rPr>
                <w:rFonts w:asciiTheme="majorHAnsi" w:hAnsiTheme="majorHAnsi"/>
                <w:sz w:val="20"/>
                <w:szCs w:val="20"/>
                <w:lang w:val="pt-BR"/>
              </w:rPr>
            </w:pPr>
          </w:p>
        </w:tc>
        <w:tc>
          <w:tcPr>
            <w:tcW w:w="628" w:type="dxa"/>
          </w:tcPr>
          <w:p w:rsidR="00EC1C87" w:rsidRPr="00EC1C87" w:rsidRDefault="00EC1C87" w:rsidP="002C231F">
            <w:pPr>
              <w:jc w:val="center"/>
              <w:rPr>
                <w:rFonts w:asciiTheme="majorHAnsi" w:hAnsiTheme="majorHAnsi"/>
                <w:sz w:val="20"/>
                <w:szCs w:val="20"/>
                <w:lang w:val="pt-BR"/>
              </w:rPr>
            </w:pPr>
          </w:p>
        </w:tc>
        <w:tc>
          <w:tcPr>
            <w:tcW w:w="628" w:type="dxa"/>
          </w:tcPr>
          <w:p w:rsidR="00EC1C87" w:rsidRPr="00EC1C87" w:rsidRDefault="00EC1C87" w:rsidP="002C231F">
            <w:pPr>
              <w:jc w:val="center"/>
              <w:rPr>
                <w:rFonts w:asciiTheme="majorHAnsi" w:hAnsiTheme="majorHAnsi"/>
                <w:sz w:val="20"/>
                <w:szCs w:val="20"/>
                <w:lang w:val="pt-BR"/>
              </w:rPr>
            </w:pPr>
          </w:p>
        </w:tc>
        <w:tc>
          <w:tcPr>
            <w:tcW w:w="628" w:type="dxa"/>
          </w:tcPr>
          <w:p w:rsidR="00EC1C87" w:rsidRPr="00EC1C87" w:rsidRDefault="00EC1C87" w:rsidP="002C231F">
            <w:pPr>
              <w:jc w:val="center"/>
              <w:rPr>
                <w:rFonts w:asciiTheme="majorHAnsi" w:hAnsiTheme="majorHAnsi"/>
                <w:sz w:val="20"/>
                <w:szCs w:val="20"/>
                <w:lang w:val="pt-BR"/>
              </w:rPr>
            </w:pPr>
          </w:p>
        </w:tc>
        <w:tc>
          <w:tcPr>
            <w:tcW w:w="628" w:type="dxa"/>
          </w:tcPr>
          <w:p w:rsidR="00EC1C87" w:rsidRPr="00EC1C87" w:rsidRDefault="00EC1C87" w:rsidP="002C231F">
            <w:pPr>
              <w:jc w:val="center"/>
              <w:rPr>
                <w:rFonts w:asciiTheme="majorHAnsi" w:hAnsiTheme="majorHAnsi"/>
                <w:sz w:val="20"/>
                <w:szCs w:val="20"/>
                <w:lang w:val="pt-BR"/>
              </w:rPr>
            </w:pPr>
          </w:p>
        </w:tc>
        <w:tc>
          <w:tcPr>
            <w:tcW w:w="628" w:type="dxa"/>
          </w:tcPr>
          <w:p w:rsidR="00EC1C87" w:rsidRPr="00EC1C87" w:rsidRDefault="00EC1C87" w:rsidP="002C231F">
            <w:pPr>
              <w:jc w:val="center"/>
              <w:rPr>
                <w:rFonts w:asciiTheme="majorHAnsi" w:hAnsiTheme="majorHAnsi"/>
                <w:sz w:val="20"/>
                <w:szCs w:val="20"/>
                <w:lang w:val="pt-BR"/>
              </w:rPr>
            </w:pPr>
          </w:p>
        </w:tc>
        <w:tc>
          <w:tcPr>
            <w:tcW w:w="628" w:type="dxa"/>
          </w:tcPr>
          <w:p w:rsidR="00EC1C87" w:rsidRPr="00EC1C87" w:rsidRDefault="00EC1C87" w:rsidP="002C231F">
            <w:pPr>
              <w:jc w:val="center"/>
              <w:rPr>
                <w:rFonts w:asciiTheme="majorHAnsi" w:hAnsiTheme="majorHAnsi"/>
                <w:sz w:val="20"/>
                <w:szCs w:val="20"/>
                <w:lang w:val="pt-BR"/>
              </w:rPr>
            </w:pPr>
          </w:p>
        </w:tc>
        <w:tc>
          <w:tcPr>
            <w:tcW w:w="628" w:type="dxa"/>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tcPr>
          <w:p w:rsidR="00EC1C87" w:rsidRPr="00EC1C87" w:rsidRDefault="00EC1C87" w:rsidP="002C231F">
            <w:pPr>
              <w:jc w:val="center"/>
              <w:rPr>
                <w:rFonts w:asciiTheme="majorHAnsi" w:hAnsiTheme="majorHAnsi"/>
                <w:sz w:val="20"/>
                <w:szCs w:val="20"/>
                <w:lang w:val="pt-BR"/>
              </w:rPr>
            </w:pPr>
          </w:p>
        </w:tc>
      </w:tr>
      <w:tr w:rsidR="00EC1C87" w:rsidRPr="006C2D11" w:rsidTr="002C231F">
        <w:trPr>
          <w:jc w:val="center"/>
        </w:trPr>
        <w:tc>
          <w:tcPr>
            <w:tcW w:w="2802" w:type="dxa"/>
          </w:tcPr>
          <w:p w:rsidR="00EC1C87" w:rsidRPr="00EC1C87" w:rsidRDefault="00EC1C87" w:rsidP="002C231F">
            <w:pPr>
              <w:rPr>
                <w:rFonts w:asciiTheme="majorHAnsi" w:hAnsiTheme="majorHAnsi"/>
                <w:sz w:val="20"/>
                <w:szCs w:val="20"/>
                <w:lang w:val="pt-BR"/>
              </w:rPr>
            </w:pPr>
            <w:r w:rsidRPr="00EC1C87">
              <w:rPr>
                <w:rFonts w:asciiTheme="majorHAnsi" w:hAnsiTheme="majorHAnsi"/>
                <w:sz w:val="20"/>
                <w:szCs w:val="20"/>
                <w:lang w:val="pt-BR"/>
              </w:rPr>
              <w:t>N. Inst. de Ensino (Coerc.)</w:t>
            </w:r>
          </w:p>
        </w:tc>
        <w:tc>
          <w:tcPr>
            <w:tcW w:w="628" w:type="dxa"/>
          </w:tcPr>
          <w:p w:rsidR="00EC1C87" w:rsidRPr="00EC1C87" w:rsidRDefault="00EC1C87" w:rsidP="002C231F">
            <w:pPr>
              <w:jc w:val="center"/>
              <w:rPr>
                <w:rFonts w:asciiTheme="majorHAnsi" w:hAnsiTheme="majorHAnsi"/>
                <w:sz w:val="20"/>
                <w:szCs w:val="20"/>
                <w:lang w:val="pt-BR"/>
              </w:rPr>
            </w:pPr>
          </w:p>
        </w:tc>
        <w:tc>
          <w:tcPr>
            <w:tcW w:w="628" w:type="dxa"/>
          </w:tcPr>
          <w:p w:rsidR="00EC1C87" w:rsidRPr="00EC1C87" w:rsidRDefault="00EC1C87" w:rsidP="002C231F">
            <w:pPr>
              <w:jc w:val="center"/>
              <w:rPr>
                <w:rFonts w:asciiTheme="majorHAnsi" w:hAnsiTheme="majorHAnsi"/>
                <w:sz w:val="20"/>
                <w:szCs w:val="20"/>
                <w:lang w:val="pt-BR"/>
              </w:rPr>
            </w:pPr>
          </w:p>
        </w:tc>
        <w:tc>
          <w:tcPr>
            <w:tcW w:w="628" w:type="dxa"/>
          </w:tcPr>
          <w:p w:rsidR="00EC1C87" w:rsidRPr="00EC1C87" w:rsidRDefault="00EC1C87" w:rsidP="002C231F">
            <w:pPr>
              <w:jc w:val="center"/>
              <w:rPr>
                <w:rFonts w:asciiTheme="majorHAnsi" w:hAnsiTheme="majorHAnsi"/>
                <w:sz w:val="20"/>
                <w:szCs w:val="20"/>
                <w:lang w:val="pt-BR"/>
              </w:rPr>
            </w:pPr>
          </w:p>
        </w:tc>
        <w:tc>
          <w:tcPr>
            <w:tcW w:w="628" w:type="dxa"/>
          </w:tcPr>
          <w:p w:rsidR="00EC1C87" w:rsidRPr="00EC1C87" w:rsidRDefault="00EC1C87" w:rsidP="002C231F">
            <w:pPr>
              <w:jc w:val="center"/>
              <w:rPr>
                <w:rFonts w:asciiTheme="majorHAnsi" w:hAnsiTheme="majorHAnsi"/>
                <w:sz w:val="20"/>
                <w:szCs w:val="20"/>
                <w:lang w:val="pt-BR"/>
              </w:rPr>
            </w:pPr>
          </w:p>
        </w:tc>
        <w:tc>
          <w:tcPr>
            <w:tcW w:w="628" w:type="dxa"/>
          </w:tcPr>
          <w:p w:rsidR="00EC1C87" w:rsidRPr="00EC1C87" w:rsidRDefault="00EC1C87" w:rsidP="002C231F">
            <w:pPr>
              <w:jc w:val="center"/>
              <w:rPr>
                <w:rFonts w:asciiTheme="majorHAnsi" w:hAnsiTheme="majorHAnsi"/>
                <w:sz w:val="20"/>
                <w:szCs w:val="20"/>
                <w:lang w:val="pt-BR"/>
              </w:rPr>
            </w:pPr>
          </w:p>
        </w:tc>
        <w:tc>
          <w:tcPr>
            <w:tcW w:w="628" w:type="dxa"/>
          </w:tcPr>
          <w:p w:rsidR="00EC1C87" w:rsidRPr="00EC1C87" w:rsidRDefault="00EC1C87" w:rsidP="002C231F">
            <w:pPr>
              <w:jc w:val="center"/>
              <w:rPr>
                <w:rFonts w:asciiTheme="majorHAnsi" w:hAnsiTheme="majorHAnsi"/>
                <w:sz w:val="20"/>
                <w:szCs w:val="20"/>
                <w:lang w:val="pt-BR"/>
              </w:rPr>
            </w:pPr>
          </w:p>
        </w:tc>
        <w:tc>
          <w:tcPr>
            <w:tcW w:w="628" w:type="dxa"/>
          </w:tcPr>
          <w:p w:rsidR="00EC1C87" w:rsidRPr="00EC1C87" w:rsidRDefault="00EC1C87" w:rsidP="002C231F">
            <w:pPr>
              <w:jc w:val="center"/>
              <w:rPr>
                <w:rFonts w:asciiTheme="majorHAnsi" w:hAnsiTheme="majorHAnsi"/>
                <w:sz w:val="20"/>
                <w:szCs w:val="20"/>
                <w:lang w:val="pt-BR"/>
              </w:rPr>
            </w:pPr>
          </w:p>
        </w:tc>
        <w:tc>
          <w:tcPr>
            <w:tcW w:w="628" w:type="dxa"/>
          </w:tcPr>
          <w:p w:rsidR="00EC1C87" w:rsidRPr="00EC1C87" w:rsidRDefault="00EC1C87" w:rsidP="002C231F">
            <w:pPr>
              <w:jc w:val="center"/>
              <w:rPr>
                <w:rFonts w:asciiTheme="majorHAnsi" w:hAnsiTheme="majorHAnsi"/>
                <w:sz w:val="20"/>
                <w:szCs w:val="20"/>
                <w:lang w:val="pt-BR"/>
              </w:rPr>
            </w:pPr>
          </w:p>
        </w:tc>
        <w:tc>
          <w:tcPr>
            <w:tcW w:w="628" w:type="dxa"/>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r>
      <w:tr w:rsidR="00EC1C87" w:rsidRPr="000F7B0C" w:rsidTr="002C231F">
        <w:trPr>
          <w:jc w:val="center"/>
        </w:trPr>
        <w:tc>
          <w:tcPr>
            <w:tcW w:w="2802" w:type="dxa"/>
          </w:tcPr>
          <w:p w:rsidR="00EC1C87" w:rsidRPr="00EC1C87" w:rsidRDefault="00EC1C87" w:rsidP="002C231F">
            <w:pPr>
              <w:rPr>
                <w:rFonts w:asciiTheme="majorHAnsi" w:hAnsiTheme="majorHAnsi"/>
                <w:sz w:val="20"/>
                <w:szCs w:val="20"/>
                <w:lang w:val="pt-BR"/>
              </w:rPr>
            </w:pPr>
            <w:r w:rsidRPr="00EC1C87">
              <w:rPr>
                <w:rFonts w:asciiTheme="majorHAnsi" w:hAnsiTheme="majorHAnsi"/>
                <w:sz w:val="20"/>
                <w:szCs w:val="20"/>
                <w:lang w:val="pt-BR"/>
              </w:rPr>
              <w:t>O. Reuniões de Fiscalização</w:t>
            </w:r>
          </w:p>
        </w:tc>
        <w:tc>
          <w:tcPr>
            <w:tcW w:w="628" w:type="dxa"/>
          </w:tcPr>
          <w:p w:rsidR="00EC1C87" w:rsidRPr="00EC1C87" w:rsidRDefault="00EC1C87" w:rsidP="002C231F">
            <w:pPr>
              <w:jc w:val="center"/>
              <w:rPr>
                <w:rFonts w:asciiTheme="majorHAnsi" w:hAnsiTheme="majorHAnsi"/>
                <w:sz w:val="20"/>
                <w:szCs w:val="20"/>
                <w:lang w:val="pt-BR"/>
              </w:rPr>
            </w:pPr>
          </w:p>
        </w:tc>
        <w:tc>
          <w:tcPr>
            <w:tcW w:w="628" w:type="dxa"/>
            <w:shd w:val="clear" w:color="auto" w:fill="auto"/>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tcPr>
          <w:p w:rsidR="00EC1C87" w:rsidRPr="00EC1C87" w:rsidRDefault="00EC1C87" w:rsidP="002C231F">
            <w:pPr>
              <w:jc w:val="center"/>
              <w:rPr>
                <w:rFonts w:asciiTheme="majorHAnsi" w:hAnsiTheme="majorHAnsi"/>
                <w:sz w:val="20"/>
                <w:szCs w:val="20"/>
                <w:lang w:val="pt-BR"/>
              </w:rPr>
            </w:pPr>
          </w:p>
        </w:tc>
        <w:tc>
          <w:tcPr>
            <w:tcW w:w="628" w:type="dxa"/>
          </w:tcPr>
          <w:p w:rsidR="00EC1C87" w:rsidRPr="00EC1C87" w:rsidRDefault="00EC1C87" w:rsidP="002C231F">
            <w:pPr>
              <w:jc w:val="center"/>
              <w:rPr>
                <w:rFonts w:asciiTheme="majorHAnsi" w:hAnsiTheme="majorHAnsi"/>
                <w:sz w:val="20"/>
                <w:szCs w:val="20"/>
                <w:lang w:val="pt-BR"/>
              </w:rPr>
            </w:pPr>
          </w:p>
        </w:tc>
        <w:tc>
          <w:tcPr>
            <w:tcW w:w="628" w:type="dxa"/>
          </w:tcPr>
          <w:p w:rsidR="00EC1C87" w:rsidRPr="00EC1C87" w:rsidRDefault="00EC1C87" w:rsidP="002C231F">
            <w:pPr>
              <w:jc w:val="center"/>
              <w:rPr>
                <w:rFonts w:asciiTheme="majorHAnsi" w:hAnsiTheme="majorHAnsi"/>
                <w:sz w:val="20"/>
                <w:szCs w:val="20"/>
                <w:lang w:val="pt-BR"/>
              </w:rPr>
            </w:pPr>
          </w:p>
        </w:tc>
        <w:tc>
          <w:tcPr>
            <w:tcW w:w="628" w:type="dxa"/>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tcPr>
          <w:p w:rsidR="00EC1C87" w:rsidRPr="00EC1C87" w:rsidRDefault="00EC1C87" w:rsidP="002C231F">
            <w:pPr>
              <w:jc w:val="center"/>
              <w:rPr>
                <w:rFonts w:asciiTheme="majorHAnsi" w:hAnsiTheme="majorHAnsi"/>
                <w:sz w:val="20"/>
                <w:szCs w:val="20"/>
                <w:lang w:val="pt-BR"/>
              </w:rPr>
            </w:pPr>
          </w:p>
        </w:tc>
        <w:tc>
          <w:tcPr>
            <w:tcW w:w="628" w:type="dxa"/>
          </w:tcPr>
          <w:p w:rsidR="00EC1C87" w:rsidRPr="00EC1C87" w:rsidRDefault="00EC1C87" w:rsidP="002C231F">
            <w:pPr>
              <w:jc w:val="center"/>
              <w:rPr>
                <w:rFonts w:asciiTheme="majorHAnsi" w:hAnsiTheme="majorHAnsi"/>
                <w:sz w:val="20"/>
                <w:szCs w:val="20"/>
                <w:lang w:val="pt-BR"/>
              </w:rPr>
            </w:pPr>
          </w:p>
        </w:tc>
        <w:tc>
          <w:tcPr>
            <w:tcW w:w="628" w:type="dxa"/>
          </w:tcPr>
          <w:p w:rsidR="00EC1C87" w:rsidRPr="00EC1C87" w:rsidRDefault="00EC1C87" w:rsidP="002C231F">
            <w:pPr>
              <w:jc w:val="center"/>
              <w:rPr>
                <w:rFonts w:asciiTheme="majorHAnsi" w:hAnsiTheme="majorHAnsi"/>
                <w:sz w:val="20"/>
                <w:szCs w:val="20"/>
                <w:lang w:val="pt-BR"/>
              </w:rPr>
            </w:pPr>
          </w:p>
        </w:tc>
        <w:tc>
          <w:tcPr>
            <w:tcW w:w="628" w:type="dxa"/>
          </w:tcPr>
          <w:p w:rsidR="00EC1C87" w:rsidRPr="00EC1C87" w:rsidRDefault="00EC1C87" w:rsidP="002C231F">
            <w:pPr>
              <w:jc w:val="center"/>
              <w:rPr>
                <w:rFonts w:asciiTheme="majorHAnsi" w:hAnsiTheme="majorHAnsi"/>
                <w:sz w:val="20"/>
                <w:szCs w:val="20"/>
                <w:lang w:val="pt-BR"/>
              </w:rPr>
            </w:pPr>
          </w:p>
        </w:tc>
      </w:tr>
      <w:tr w:rsidR="00EC1C87" w:rsidRPr="000F7B0C" w:rsidTr="002C231F">
        <w:trPr>
          <w:jc w:val="center"/>
        </w:trPr>
        <w:tc>
          <w:tcPr>
            <w:tcW w:w="2802" w:type="dxa"/>
          </w:tcPr>
          <w:p w:rsidR="00EC1C87" w:rsidRPr="00EC1C87" w:rsidRDefault="00EC1C87" w:rsidP="002C231F">
            <w:pPr>
              <w:rPr>
                <w:rFonts w:asciiTheme="majorHAnsi" w:hAnsiTheme="majorHAnsi"/>
                <w:sz w:val="20"/>
                <w:szCs w:val="20"/>
                <w:lang w:val="pt-BR"/>
              </w:rPr>
            </w:pPr>
            <w:r w:rsidRPr="00EC1C87">
              <w:rPr>
                <w:rFonts w:asciiTheme="majorHAnsi" w:hAnsiTheme="majorHAnsi"/>
                <w:sz w:val="20"/>
                <w:szCs w:val="20"/>
                <w:lang w:val="pt-BR"/>
              </w:rPr>
              <w:t>S. Seminário de Fiscalização</w:t>
            </w:r>
          </w:p>
        </w:tc>
        <w:tc>
          <w:tcPr>
            <w:tcW w:w="628" w:type="dxa"/>
          </w:tcPr>
          <w:p w:rsidR="00EC1C87" w:rsidRPr="00EC1C87" w:rsidRDefault="00EC1C87" w:rsidP="002C231F">
            <w:pPr>
              <w:jc w:val="center"/>
              <w:rPr>
                <w:rFonts w:asciiTheme="majorHAnsi" w:hAnsiTheme="majorHAnsi"/>
                <w:sz w:val="20"/>
                <w:szCs w:val="20"/>
                <w:lang w:val="pt-BR"/>
              </w:rPr>
            </w:pPr>
          </w:p>
        </w:tc>
        <w:tc>
          <w:tcPr>
            <w:tcW w:w="628" w:type="dxa"/>
            <w:shd w:val="clear" w:color="auto" w:fill="auto"/>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tcPr>
          <w:p w:rsidR="00EC1C87" w:rsidRPr="00EC1C87" w:rsidRDefault="00EC1C87" w:rsidP="002C231F">
            <w:pPr>
              <w:jc w:val="center"/>
              <w:rPr>
                <w:rFonts w:asciiTheme="majorHAnsi" w:hAnsiTheme="majorHAnsi"/>
                <w:sz w:val="20"/>
                <w:szCs w:val="20"/>
                <w:lang w:val="pt-BR"/>
              </w:rPr>
            </w:pPr>
          </w:p>
        </w:tc>
        <w:tc>
          <w:tcPr>
            <w:tcW w:w="628" w:type="dxa"/>
          </w:tcPr>
          <w:p w:rsidR="00EC1C87" w:rsidRPr="00EC1C87" w:rsidRDefault="00EC1C87" w:rsidP="002C231F">
            <w:pPr>
              <w:jc w:val="center"/>
              <w:rPr>
                <w:rFonts w:asciiTheme="majorHAnsi" w:hAnsiTheme="majorHAnsi"/>
                <w:sz w:val="20"/>
                <w:szCs w:val="20"/>
                <w:lang w:val="pt-BR"/>
              </w:rPr>
            </w:pPr>
          </w:p>
        </w:tc>
        <w:tc>
          <w:tcPr>
            <w:tcW w:w="628" w:type="dxa"/>
          </w:tcPr>
          <w:p w:rsidR="00EC1C87" w:rsidRPr="00EC1C87" w:rsidRDefault="00EC1C87" w:rsidP="002C231F">
            <w:pPr>
              <w:jc w:val="center"/>
              <w:rPr>
                <w:rFonts w:asciiTheme="majorHAnsi" w:hAnsiTheme="majorHAnsi"/>
                <w:sz w:val="20"/>
                <w:szCs w:val="20"/>
                <w:lang w:val="pt-BR"/>
              </w:rPr>
            </w:pPr>
          </w:p>
        </w:tc>
        <w:tc>
          <w:tcPr>
            <w:tcW w:w="628" w:type="dxa"/>
          </w:tcPr>
          <w:p w:rsidR="00EC1C87" w:rsidRPr="00EC1C87" w:rsidRDefault="00EC1C87" w:rsidP="002C231F">
            <w:pPr>
              <w:jc w:val="center"/>
              <w:rPr>
                <w:rFonts w:asciiTheme="majorHAnsi" w:hAnsiTheme="majorHAnsi"/>
                <w:sz w:val="20"/>
                <w:szCs w:val="20"/>
                <w:lang w:val="pt-BR"/>
              </w:rPr>
            </w:pPr>
          </w:p>
        </w:tc>
        <w:tc>
          <w:tcPr>
            <w:tcW w:w="628" w:type="dxa"/>
          </w:tcPr>
          <w:p w:rsidR="00EC1C87" w:rsidRPr="00EC1C87" w:rsidRDefault="00EC1C87" w:rsidP="002C231F">
            <w:pPr>
              <w:jc w:val="center"/>
              <w:rPr>
                <w:rFonts w:asciiTheme="majorHAnsi" w:hAnsiTheme="majorHAnsi"/>
                <w:sz w:val="20"/>
                <w:szCs w:val="20"/>
                <w:lang w:val="pt-BR"/>
              </w:rPr>
            </w:pPr>
          </w:p>
        </w:tc>
        <w:tc>
          <w:tcPr>
            <w:tcW w:w="628" w:type="dxa"/>
          </w:tcPr>
          <w:p w:rsidR="00EC1C87" w:rsidRPr="00EC1C87" w:rsidRDefault="00EC1C87" w:rsidP="002C231F">
            <w:pPr>
              <w:jc w:val="center"/>
              <w:rPr>
                <w:rFonts w:asciiTheme="majorHAnsi" w:hAnsiTheme="majorHAnsi"/>
                <w:sz w:val="20"/>
                <w:szCs w:val="20"/>
                <w:lang w:val="pt-BR"/>
              </w:rPr>
            </w:pPr>
          </w:p>
        </w:tc>
        <w:tc>
          <w:tcPr>
            <w:tcW w:w="628" w:type="dxa"/>
          </w:tcPr>
          <w:p w:rsidR="00EC1C87" w:rsidRPr="00EC1C87" w:rsidRDefault="00EC1C87" w:rsidP="002C231F">
            <w:pPr>
              <w:jc w:val="center"/>
              <w:rPr>
                <w:rFonts w:asciiTheme="majorHAnsi" w:hAnsiTheme="majorHAnsi"/>
                <w:sz w:val="20"/>
                <w:szCs w:val="20"/>
                <w:lang w:val="pt-BR"/>
              </w:rPr>
            </w:pPr>
          </w:p>
        </w:tc>
        <w:tc>
          <w:tcPr>
            <w:tcW w:w="628" w:type="dxa"/>
          </w:tcPr>
          <w:p w:rsidR="00EC1C87" w:rsidRPr="00EC1C87" w:rsidRDefault="00EC1C87" w:rsidP="002C231F">
            <w:pPr>
              <w:jc w:val="center"/>
              <w:rPr>
                <w:rFonts w:asciiTheme="majorHAnsi" w:hAnsiTheme="majorHAnsi"/>
                <w:sz w:val="20"/>
                <w:szCs w:val="20"/>
                <w:lang w:val="pt-BR"/>
              </w:rPr>
            </w:pPr>
          </w:p>
        </w:tc>
        <w:tc>
          <w:tcPr>
            <w:tcW w:w="628" w:type="dxa"/>
          </w:tcPr>
          <w:p w:rsidR="00EC1C87" w:rsidRPr="00EC1C87" w:rsidRDefault="00EC1C87" w:rsidP="002C231F">
            <w:pPr>
              <w:jc w:val="center"/>
              <w:rPr>
                <w:rFonts w:asciiTheme="majorHAnsi" w:hAnsiTheme="majorHAnsi"/>
                <w:sz w:val="20"/>
                <w:szCs w:val="20"/>
                <w:lang w:val="pt-BR"/>
              </w:rPr>
            </w:pPr>
          </w:p>
        </w:tc>
      </w:tr>
      <w:tr w:rsidR="00EC1C87" w:rsidRPr="000F7B0C" w:rsidTr="002C231F">
        <w:trPr>
          <w:jc w:val="center"/>
        </w:trPr>
        <w:tc>
          <w:tcPr>
            <w:tcW w:w="2802" w:type="dxa"/>
          </w:tcPr>
          <w:p w:rsidR="00EC1C87" w:rsidRPr="00EC1C87" w:rsidRDefault="00EC1C87" w:rsidP="002C231F">
            <w:pPr>
              <w:rPr>
                <w:rFonts w:asciiTheme="majorHAnsi" w:hAnsiTheme="majorHAnsi"/>
                <w:sz w:val="20"/>
                <w:szCs w:val="20"/>
                <w:lang w:val="pt-BR"/>
              </w:rPr>
            </w:pPr>
            <w:r w:rsidRPr="00EC1C87">
              <w:rPr>
                <w:rFonts w:asciiTheme="majorHAnsi" w:hAnsiTheme="majorHAnsi"/>
                <w:sz w:val="20"/>
                <w:szCs w:val="20"/>
                <w:lang w:val="pt-BR"/>
              </w:rPr>
              <w:t>T. Capacitação de Agentes</w:t>
            </w:r>
          </w:p>
        </w:tc>
        <w:tc>
          <w:tcPr>
            <w:tcW w:w="628" w:type="dxa"/>
          </w:tcPr>
          <w:p w:rsidR="00EC1C87" w:rsidRPr="00EC1C87" w:rsidRDefault="00EC1C87" w:rsidP="002C231F">
            <w:pPr>
              <w:jc w:val="center"/>
              <w:rPr>
                <w:rFonts w:asciiTheme="majorHAnsi" w:hAnsiTheme="majorHAnsi"/>
                <w:sz w:val="20"/>
                <w:szCs w:val="20"/>
                <w:lang w:val="pt-BR"/>
              </w:rPr>
            </w:pPr>
          </w:p>
        </w:tc>
        <w:tc>
          <w:tcPr>
            <w:tcW w:w="628" w:type="dxa"/>
            <w:shd w:val="clear" w:color="auto" w:fill="auto"/>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shd w:val="clear" w:color="auto" w:fill="auto"/>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shd w:val="clear" w:color="auto" w:fill="auto"/>
          </w:tcPr>
          <w:p w:rsidR="00EC1C87" w:rsidRPr="00EC1C87" w:rsidRDefault="00EC1C87" w:rsidP="002C231F">
            <w:pPr>
              <w:jc w:val="center"/>
              <w:rPr>
                <w:rFonts w:asciiTheme="majorHAnsi" w:hAnsiTheme="majorHAnsi"/>
                <w:sz w:val="20"/>
                <w:szCs w:val="20"/>
                <w:lang w:val="pt-BR"/>
              </w:rPr>
            </w:pPr>
          </w:p>
        </w:tc>
        <w:tc>
          <w:tcPr>
            <w:tcW w:w="628" w:type="dxa"/>
            <w:shd w:val="clear" w:color="auto" w:fill="auto"/>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shd w:val="clear" w:color="auto" w:fill="auto"/>
          </w:tcPr>
          <w:p w:rsidR="00EC1C87" w:rsidRPr="00EC1C87" w:rsidRDefault="00EC1C87" w:rsidP="002C231F">
            <w:pPr>
              <w:jc w:val="center"/>
              <w:rPr>
                <w:rFonts w:asciiTheme="majorHAnsi" w:hAnsiTheme="majorHAnsi"/>
                <w:sz w:val="20"/>
                <w:szCs w:val="20"/>
                <w:lang w:val="pt-BR"/>
              </w:rPr>
            </w:pPr>
          </w:p>
        </w:tc>
        <w:tc>
          <w:tcPr>
            <w:tcW w:w="628" w:type="dxa"/>
            <w:shd w:val="clear" w:color="auto" w:fill="auto"/>
          </w:tcPr>
          <w:p w:rsidR="00EC1C87" w:rsidRPr="00EC1C87" w:rsidRDefault="00EC1C87" w:rsidP="002C231F">
            <w:pPr>
              <w:jc w:val="center"/>
              <w:rPr>
                <w:rFonts w:asciiTheme="majorHAnsi" w:hAnsiTheme="majorHAnsi"/>
                <w:sz w:val="20"/>
                <w:szCs w:val="20"/>
                <w:lang w:val="pt-BR"/>
              </w:rPr>
            </w:pPr>
          </w:p>
        </w:tc>
        <w:tc>
          <w:tcPr>
            <w:tcW w:w="628" w:type="dxa"/>
            <w:shd w:val="clear" w:color="auto" w:fill="BFBFBF" w:themeFill="background1" w:themeFillShade="BF"/>
          </w:tcPr>
          <w:p w:rsidR="00EC1C87" w:rsidRPr="00EC1C87" w:rsidRDefault="00EC1C87" w:rsidP="002C231F">
            <w:pPr>
              <w:jc w:val="center"/>
              <w:rPr>
                <w:rFonts w:asciiTheme="majorHAnsi" w:hAnsiTheme="majorHAnsi"/>
                <w:sz w:val="20"/>
                <w:szCs w:val="20"/>
                <w:lang w:val="pt-BR"/>
              </w:rPr>
            </w:pPr>
          </w:p>
        </w:tc>
        <w:tc>
          <w:tcPr>
            <w:tcW w:w="628" w:type="dxa"/>
            <w:shd w:val="clear" w:color="auto" w:fill="auto"/>
          </w:tcPr>
          <w:p w:rsidR="00EC1C87" w:rsidRPr="00EC1C87" w:rsidRDefault="00EC1C87" w:rsidP="002C231F">
            <w:pPr>
              <w:jc w:val="center"/>
              <w:rPr>
                <w:rFonts w:asciiTheme="majorHAnsi" w:hAnsiTheme="majorHAnsi"/>
                <w:sz w:val="20"/>
                <w:szCs w:val="20"/>
                <w:lang w:val="pt-BR"/>
              </w:rPr>
            </w:pPr>
          </w:p>
        </w:tc>
      </w:tr>
    </w:tbl>
    <w:p w:rsidR="0029020E" w:rsidRPr="005E609B" w:rsidRDefault="0029020E" w:rsidP="00EC1C87">
      <w:pPr>
        <w:spacing w:line="276" w:lineRule="auto"/>
        <w:jc w:val="both"/>
        <w:rPr>
          <w:rFonts w:asciiTheme="majorHAnsi" w:hAnsiTheme="majorHAnsi"/>
          <w:lang w:val="pt-BR"/>
        </w:rPr>
      </w:pPr>
    </w:p>
    <w:sectPr w:rsidR="0029020E" w:rsidRPr="005E609B" w:rsidSect="004472A5">
      <w:pgSz w:w="16840" w:h="11900" w:orient="landscape"/>
      <w:pgMar w:top="851" w:right="1474" w:bottom="851" w:left="85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A5F" w:rsidRDefault="00314A5F" w:rsidP="007E22C9">
      <w:r>
        <w:separator/>
      </w:r>
    </w:p>
  </w:endnote>
  <w:endnote w:type="continuationSeparator" w:id="0">
    <w:p w:rsidR="00314A5F" w:rsidRDefault="00314A5F" w:rsidP="007E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1D" w:rsidRDefault="00BA288E" w:rsidP="007F461D">
    <w:pPr>
      <w:pStyle w:val="Rodap"/>
      <w:jc w:val="right"/>
    </w:pPr>
    <w:r>
      <w:rPr>
        <w:noProof/>
        <w:lang w:val="pt-BR" w:eastAsia="pt-BR"/>
      </w:rPr>
      <w:drawing>
        <wp:anchor distT="0" distB="0" distL="114300" distR="114300" simplePos="0" relativeHeight="251659264" behindDoc="1" locked="0" layoutInCell="1" allowOverlap="1" wp14:anchorId="3960A2F4" wp14:editId="4B582CE0">
          <wp:simplePos x="0" y="0"/>
          <wp:positionH relativeFrom="page">
            <wp:align>left</wp:align>
          </wp:positionH>
          <wp:positionV relativeFrom="page">
            <wp:align>bottom</wp:align>
          </wp:positionV>
          <wp:extent cx="10722610" cy="543560"/>
          <wp:effectExtent l="0" t="0" r="2540" b="8890"/>
          <wp:wrapNone/>
          <wp:docPr id="4" name="Imagem 4" descr="TIMBRADO-V01-Rod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BRADO-V01-Rod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2610" cy="5435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A5F" w:rsidRDefault="00314A5F" w:rsidP="007E22C9">
      <w:r>
        <w:separator/>
      </w:r>
    </w:p>
  </w:footnote>
  <w:footnote w:type="continuationSeparator" w:id="0">
    <w:p w:rsidR="00314A5F" w:rsidRDefault="00314A5F" w:rsidP="007E2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88E" w:rsidRDefault="00BA288E">
    <w:pPr>
      <w:pStyle w:val="Cabealho"/>
    </w:pPr>
    <w:r>
      <w:rPr>
        <w:noProof/>
        <w:lang w:val="pt-BR" w:eastAsia="pt-BR"/>
      </w:rPr>
      <w:drawing>
        <wp:anchor distT="0" distB="0" distL="114300" distR="114300" simplePos="0" relativeHeight="251658240" behindDoc="1" locked="0" layoutInCell="1" allowOverlap="1" wp14:anchorId="21263B4B" wp14:editId="52BD815D">
          <wp:simplePos x="0" y="0"/>
          <wp:positionH relativeFrom="page">
            <wp:align>left</wp:align>
          </wp:positionH>
          <wp:positionV relativeFrom="page">
            <wp:align>top</wp:align>
          </wp:positionV>
          <wp:extent cx="10727690" cy="909320"/>
          <wp:effectExtent l="0" t="0" r="0" b="5080"/>
          <wp:wrapNone/>
          <wp:docPr id="3" name="Imagem 3" descr="TIMBRADO H-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BRADO H-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7690" cy="909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B5A57"/>
    <w:multiLevelType w:val="hybridMultilevel"/>
    <w:tmpl w:val="2CD07890"/>
    <w:lvl w:ilvl="0" w:tplc="04160017">
      <w:start w:val="1"/>
      <w:numFmt w:val="lowerLetter"/>
      <w:lvlText w:val="%1)"/>
      <w:lvlJc w:val="left"/>
      <w:pPr>
        <w:ind w:left="720" w:hanging="360"/>
      </w:pPr>
    </w:lvl>
    <w:lvl w:ilvl="1" w:tplc="0416001B">
      <w:start w:val="1"/>
      <w:numFmt w:val="low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9EE2B64"/>
    <w:multiLevelType w:val="hybridMultilevel"/>
    <w:tmpl w:val="ADDC4B1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8DB32DD"/>
    <w:multiLevelType w:val="multilevel"/>
    <w:tmpl w:val="464650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ACF3494"/>
    <w:multiLevelType w:val="hybridMultilevel"/>
    <w:tmpl w:val="BE7AC19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3E20FCC"/>
    <w:multiLevelType w:val="hybridMultilevel"/>
    <w:tmpl w:val="E4202A26"/>
    <w:lvl w:ilvl="0" w:tplc="04160005">
      <w:start w:val="1"/>
      <w:numFmt w:val="bullet"/>
      <w:lvlText w:val=""/>
      <w:lvlJc w:val="left"/>
      <w:pPr>
        <w:ind w:left="720" w:hanging="360"/>
      </w:pPr>
      <w:rPr>
        <w:rFonts w:ascii="Wingdings" w:hAnsi="Wingdings" w:hint="default"/>
      </w:rPr>
    </w:lvl>
    <w:lvl w:ilvl="1" w:tplc="3A5AD82A">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5A53C28"/>
    <w:multiLevelType w:val="multilevel"/>
    <w:tmpl w:val="04DCBC2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40053955"/>
    <w:multiLevelType w:val="hybridMultilevel"/>
    <w:tmpl w:val="1DCEE7B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182608B"/>
    <w:multiLevelType w:val="hybridMultilevel"/>
    <w:tmpl w:val="DCA2DD8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474699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E83AB2"/>
    <w:multiLevelType w:val="hybridMultilevel"/>
    <w:tmpl w:val="FB9E7C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A427873"/>
    <w:multiLevelType w:val="hybridMultilevel"/>
    <w:tmpl w:val="64245094"/>
    <w:lvl w:ilvl="0" w:tplc="04160005">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1" w15:restartNumberingAfterBreak="0">
    <w:nsid w:val="54F87796"/>
    <w:multiLevelType w:val="hybridMultilevel"/>
    <w:tmpl w:val="E4CE3CC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E970B95"/>
    <w:multiLevelType w:val="hybridMultilevel"/>
    <w:tmpl w:val="8B2A63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2DD79DA"/>
    <w:multiLevelType w:val="hybridMultilevel"/>
    <w:tmpl w:val="005E9802"/>
    <w:lvl w:ilvl="0" w:tplc="294EEC4E">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6307BD5"/>
    <w:multiLevelType w:val="multilevel"/>
    <w:tmpl w:val="729C3E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C4E32A1"/>
    <w:multiLevelType w:val="hybridMultilevel"/>
    <w:tmpl w:val="03BA6BA0"/>
    <w:lvl w:ilvl="0" w:tplc="04160005">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6" w15:restartNumberingAfterBreak="0">
    <w:nsid w:val="79AD3A11"/>
    <w:multiLevelType w:val="hybridMultilevel"/>
    <w:tmpl w:val="60E0F5E6"/>
    <w:lvl w:ilvl="0" w:tplc="89F6425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A463133"/>
    <w:multiLevelType w:val="hybridMultilevel"/>
    <w:tmpl w:val="4D066414"/>
    <w:lvl w:ilvl="0" w:tplc="04160019">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7BDE584C"/>
    <w:multiLevelType w:val="hybridMultilevel"/>
    <w:tmpl w:val="4254EE5C"/>
    <w:lvl w:ilvl="0" w:tplc="0416001B">
      <w:start w:val="1"/>
      <w:numFmt w:val="low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14"/>
  </w:num>
  <w:num w:numId="2">
    <w:abstractNumId w:val="2"/>
  </w:num>
  <w:num w:numId="3">
    <w:abstractNumId w:val="10"/>
  </w:num>
  <w:num w:numId="4">
    <w:abstractNumId w:val="7"/>
  </w:num>
  <w:num w:numId="5">
    <w:abstractNumId w:val="0"/>
  </w:num>
  <w:num w:numId="6">
    <w:abstractNumId w:val="18"/>
  </w:num>
  <w:num w:numId="7">
    <w:abstractNumId w:val="15"/>
  </w:num>
  <w:num w:numId="8">
    <w:abstractNumId w:val="4"/>
  </w:num>
  <w:num w:numId="9">
    <w:abstractNumId w:val="8"/>
  </w:num>
  <w:num w:numId="10">
    <w:abstractNumId w:val="12"/>
  </w:num>
  <w:num w:numId="11">
    <w:abstractNumId w:val="1"/>
  </w:num>
  <w:num w:numId="12">
    <w:abstractNumId w:val="17"/>
  </w:num>
  <w:num w:numId="13">
    <w:abstractNumId w:val="5"/>
  </w:num>
  <w:num w:numId="14">
    <w:abstractNumId w:val="3"/>
  </w:num>
  <w:num w:numId="15">
    <w:abstractNumId w:val="11"/>
  </w:num>
  <w:num w:numId="16">
    <w:abstractNumId w:val="9"/>
  </w:num>
  <w:num w:numId="17">
    <w:abstractNumId w:val="13"/>
  </w:num>
  <w:num w:numId="18">
    <w:abstractNumId w:val="16"/>
  </w:num>
  <w:num w:numId="1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1"/>
  <w:defaultTabStop w:val="720"/>
  <w:hyphenationZone w:val="425"/>
  <w:drawingGridHorizontalSpacing w:val="110"/>
  <w:displayHorizontalDrawingGridEvery w:val="2"/>
  <w:characterSpacingControl w:val="doNotCompress"/>
  <w:hdrShapeDefaults>
    <o:shapedefaults v:ext="edit" spidmax="460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838"/>
    <w:rsid w:val="00000EC5"/>
    <w:rsid w:val="00001BC4"/>
    <w:rsid w:val="000042A2"/>
    <w:rsid w:val="00006651"/>
    <w:rsid w:val="00012435"/>
    <w:rsid w:val="0001604E"/>
    <w:rsid w:val="000163C0"/>
    <w:rsid w:val="00021CB6"/>
    <w:rsid w:val="000240BC"/>
    <w:rsid w:val="00027207"/>
    <w:rsid w:val="000458D8"/>
    <w:rsid w:val="00047DD5"/>
    <w:rsid w:val="000523CE"/>
    <w:rsid w:val="00054997"/>
    <w:rsid w:val="0005635F"/>
    <w:rsid w:val="00056417"/>
    <w:rsid w:val="00064034"/>
    <w:rsid w:val="00070315"/>
    <w:rsid w:val="000706E4"/>
    <w:rsid w:val="00072E67"/>
    <w:rsid w:val="000871A5"/>
    <w:rsid w:val="00092C98"/>
    <w:rsid w:val="000974FA"/>
    <w:rsid w:val="000A1917"/>
    <w:rsid w:val="000A528C"/>
    <w:rsid w:val="000B0760"/>
    <w:rsid w:val="000B1835"/>
    <w:rsid w:val="000C43CE"/>
    <w:rsid w:val="000C7E5B"/>
    <w:rsid w:val="000D73AB"/>
    <w:rsid w:val="000D7F9C"/>
    <w:rsid w:val="000E1356"/>
    <w:rsid w:val="000F05F3"/>
    <w:rsid w:val="000F0FD5"/>
    <w:rsid w:val="000F3838"/>
    <w:rsid w:val="000F4322"/>
    <w:rsid w:val="000F538A"/>
    <w:rsid w:val="000F7B0C"/>
    <w:rsid w:val="000F7B30"/>
    <w:rsid w:val="00102BCC"/>
    <w:rsid w:val="00107335"/>
    <w:rsid w:val="00107DC6"/>
    <w:rsid w:val="00121EC9"/>
    <w:rsid w:val="001261FD"/>
    <w:rsid w:val="001303DB"/>
    <w:rsid w:val="00132409"/>
    <w:rsid w:val="00134737"/>
    <w:rsid w:val="001443FB"/>
    <w:rsid w:val="00153A21"/>
    <w:rsid w:val="00155F4A"/>
    <w:rsid w:val="0015697B"/>
    <w:rsid w:val="001572FF"/>
    <w:rsid w:val="00163D99"/>
    <w:rsid w:val="00164232"/>
    <w:rsid w:val="00165D1D"/>
    <w:rsid w:val="001711DA"/>
    <w:rsid w:val="001734E3"/>
    <w:rsid w:val="001811CC"/>
    <w:rsid w:val="001813F9"/>
    <w:rsid w:val="0018194C"/>
    <w:rsid w:val="00182E2B"/>
    <w:rsid w:val="0018649D"/>
    <w:rsid w:val="00186543"/>
    <w:rsid w:val="0018741A"/>
    <w:rsid w:val="00191438"/>
    <w:rsid w:val="001A1163"/>
    <w:rsid w:val="001A284F"/>
    <w:rsid w:val="001A494C"/>
    <w:rsid w:val="001A63D9"/>
    <w:rsid w:val="001C4F4D"/>
    <w:rsid w:val="001C526F"/>
    <w:rsid w:val="001D3C08"/>
    <w:rsid w:val="001E2ACE"/>
    <w:rsid w:val="001E790A"/>
    <w:rsid w:val="002031F5"/>
    <w:rsid w:val="0020634E"/>
    <w:rsid w:val="00207835"/>
    <w:rsid w:val="00212594"/>
    <w:rsid w:val="002316AF"/>
    <w:rsid w:val="00235782"/>
    <w:rsid w:val="00237309"/>
    <w:rsid w:val="00246B50"/>
    <w:rsid w:val="00254A9D"/>
    <w:rsid w:val="0026539B"/>
    <w:rsid w:val="00266909"/>
    <w:rsid w:val="002677CA"/>
    <w:rsid w:val="0028590F"/>
    <w:rsid w:val="00286126"/>
    <w:rsid w:val="0029020E"/>
    <w:rsid w:val="00294296"/>
    <w:rsid w:val="0029710F"/>
    <w:rsid w:val="002A17EE"/>
    <w:rsid w:val="002A65D0"/>
    <w:rsid w:val="002B38CE"/>
    <w:rsid w:val="002B556A"/>
    <w:rsid w:val="002B685A"/>
    <w:rsid w:val="002C2925"/>
    <w:rsid w:val="002C6152"/>
    <w:rsid w:val="002D16B4"/>
    <w:rsid w:val="002D2CC5"/>
    <w:rsid w:val="002E0494"/>
    <w:rsid w:val="002E07B7"/>
    <w:rsid w:val="002E28A4"/>
    <w:rsid w:val="002E4413"/>
    <w:rsid w:val="002E608C"/>
    <w:rsid w:val="002E7999"/>
    <w:rsid w:val="002F5507"/>
    <w:rsid w:val="002F5802"/>
    <w:rsid w:val="00303C75"/>
    <w:rsid w:val="00304503"/>
    <w:rsid w:val="00306280"/>
    <w:rsid w:val="0031296D"/>
    <w:rsid w:val="003142C8"/>
    <w:rsid w:val="00314A5F"/>
    <w:rsid w:val="00320C5B"/>
    <w:rsid w:val="00330D86"/>
    <w:rsid w:val="00337190"/>
    <w:rsid w:val="003419A9"/>
    <w:rsid w:val="00367420"/>
    <w:rsid w:val="003752E3"/>
    <w:rsid w:val="00376904"/>
    <w:rsid w:val="00384733"/>
    <w:rsid w:val="003A3415"/>
    <w:rsid w:val="003A46FA"/>
    <w:rsid w:val="003B5DB5"/>
    <w:rsid w:val="003B68DB"/>
    <w:rsid w:val="003B7F3F"/>
    <w:rsid w:val="003C1D21"/>
    <w:rsid w:val="003C3452"/>
    <w:rsid w:val="003C6DE1"/>
    <w:rsid w:val="003D331E"/>
    <w:rsid w:val="003E6D01"/>
    <w:rsid w:val="003F03D8"/>
    <w:rsid w:val="003F362B"/>
    <w:rsid w:val="003F4C5D"/>
    <w:rsid w:val="003F7BEE"/>
    <w:rsid w:val="004009F0"/>
    <w:rsid w:val="004214BF"/>
    <w:rsid w:val="00422FA3"/>
    <w:rsid w:val="004317CD"/>
    <w:rsid w:val="00433422"/>
    <w:rsid w:val="004360E8"/>
    <w:rsid w:val="00446CC8"/>
    <w:rsid w:val="004472A5"/>
    <w:rsid w:val="0044793E"/>
    <w:rsid w:val="00447BAB"/>
    <w:rsid w:val="00452713"/>
    <w:rsid w:val="00454788"/>
    <w:rsid w:val="00456FC0"/>
    <w:rsid w:val="004575FC"/>
    <w:rsid w:val="00472FBB"/>
    <w:rsid w:val="00475EB9"/>
    <w:rsid w:val="00477BE7"/>
    <w:rsid w:val="00480026"/>
    <w:rsid w:val="00481329"/>
    <w:rsid w:val="00483C75"/>
    <w:rsid w:val="00484EAC"/>
    <w:rsid w:val="00491CD2"/>
    <w:rsid w:val="004A23A7"/>
    <w:rsid w:val="004A4BC3"/>
    <w:rsid w:val="004A71AD"/>
    <w:rsid w:val="004B37D5"/>
    <w:rsid w:val="004C2A19"/>
    <w:rsid w:val="004C5EA8"/>
    <w:rsid w:val="004D5353"/>
    <w:rsid w:val="004E03D1"/>
    <w:rsid w:val="004E4C07"/>
    <w:rsid w:val="004E6246"/>
    <w:rsid w:val="004F18D0"/>
    <w:rsid w:val="005122AA"/>
    <w:rsid w:val="0051289E"/>
    <w:rsid w:val="005328C5"/>
    <w:rsid w:val="00534269"/>
    <w:rsid w:val="00534EF8"/>
    <w:rsid w:val="00542E03"/>
    <w:rsid w:val="00543310"/>
    <w:rsid w:val="00545E6B"/>
    <w:rsid w:val="00550562"/>
    <w:rsid w:val="005514F9"/>
    <w:rsid w:val="0055253C"/>
    <w:rsid w:val="00553288"/>
    <w:rsid w:val="00554300"/>
    <w:rsid w:val="0056010C"/>
    <w:rsid w:val="005612B6"/>
    <w:rsid w:val="00561BF8"/>
    <w:rsid w:val="0057168D"/>
    <w:rsid w:val="00571F7A"/>
    <w:rsid w:val="00574C42"/>
    <w:rsid w:val="00576FE7"/>
    <w:rsid w:val="00580B7B"/>
    <w:rsid w:val="00580CF5"/>
    <w:rsid w:val="00582412"/>
    <w:rsid w:val="00585CF9"/>
    <w:rsid w:val="00587205"/>
    <w:rsid w:val="005911C7"/>
    <w:rsid w:val="005930D2"/>
    <w:rsid w:val="0059662F"/>
    <w:rsid w:val="00596C6F"/>
    <w:rsid w:val="005A0AFC"/>
    <w:rsid w:val="005A19C2"/>
    <w:rsid w:val="005A3403"/>
    <w:rsid w:val="005B075B"/>
    <w:rsid w:val="005D1468"/>
    <w:rsid w:val="005D35E1"/>
    <w:rsid w:val="005E1E1E"/>
    <w:rsid w:val="005E44D8"/>
    <w:rsid w:val="005E609B"/>
    <w:rsid w:val="005F3D29"/>
    <w:rsid w:val="005F4570"/>
    <w:rsid w:val="00600DD6"/>
    <w:rsid w:val="00601006"/>
    <w:rsid w:val="00601495"/>
    <w:rsid w:val="00605B64"/>
    <w:rsid w:val="0060659C"/>
    <w:rsid w:val="00611B71"/>
    <w:rsid w:val="00611EE1"/>
    <w:rsid w:val="00614B9F"/>
    <w:rsid w:val="006212C0"/>
    <w:rsid w:val="00626459"/>
    <w:rsid w:val="00630073"/>
    <w:rsid w:val="00632110"/>
    <w:rsid w:val="00634DA8"/>
    <w:rsid w:val="00634F1F"/>
    <w:rsid w:val="0063575E"/>
    <w:rsid w:val="00635BEE"/>
    <w:rsid w:val="0064027A"/>
    <w:rsid w:val="00642830"/>
    <w:rsid w:val="006470E2"/>
    <w:rsid w:val="00663B07"/>
    <w:rsid w:val="00663C59"/>
    <w:rsid w:val="006715AF"/>
    <w:rsid w:val="00674EF8"/>
    <w:rsid w:val="00675DA0"/>
    <w:rsid w:val="00681547"/>
    <w:rsid w:val="006830D8"/>
    <w:rsid w:val="00692D89"/>
    <w:rsid w:val="006A17F3"/>
    <w:rsid w:val="006A5E0B"/>
    <w:rsid w:val="006B4593"/>
    <w:rsid w:val="006C121A"/>
    <w:rsid w:val="006C2D11"/>
    <w:rsid w:val="006C5DBC"/>
    <w:rsid w:val="006C7CF0"/>
    <w:rsid w:val="006D3E06"/>
    <w:rsid w:val="006E6870"/>
    <w:rsid w:val="006F5238"/>
    <w:rsid w:val="007014D4"/>
    <w:rsid w:val="00701E6A"/>
    <w:rsid w:val="0070440C"/>
    <w:rsid w:val="00705D16"/>
    <w:rsid w:val="0071010D"/>
    <w:rsid w:val="00711BA7"/>
    <w:rsid w:val="00712340"/>
    <w:rsid w:val="00716877"/>
    <w:rsid w:val="007169F8"/>
    <w:rsid w:val="00716EE2"/>
    <w:rsid w:val="00722C0B"/>
    <w:rsid w:val="00722E5D"/>
    <w:rsid w:val="0072664A"/>
    <w:rsid w:val="00726C41"/>
    <w:rsid w:val="00730F80"/>
    <w:rsid w:val="0073356C"/>
    <w:rsid w:val="00743A18"/>
    <w:rsid w:val="007469DB"/>
    <w:rsid w:val="007509AB"/>
    <w:rsid w:val="00751322"/>
    <w:rsid w:val="00752D6A"/>
    <w:rsid w:val="007601C7"/>
    <w:rsid w:val="007616D0"/>
    <w:rsid w:val="00761732"/>
    <w:rsid w:val="00764942"/>
    <w:rsid w:val="00775760"/>
    <w:rsid w:val="00775FCE"/>
    <w:rsid w:val="007767A2"/>
    <w:rsid w:val="007769EA"/>
    <w:rsid w:val="00777E08"/>
    <w:rsid w:val="00782301"/>
    <w:rsid w:val="0079156A"/>
    <w:rsid w:val="007A1DC4"/>
    <w:rsid w:val="007A33B3"/>
    <w:rsid w:val="007B1A2C"/>
    <w:rsid w:val="007B26D1"/>
    <w:rsid w:val="007B42AF"/>
    <w:rsid w:val="007B443F"/>
    <w:rsid w:val="007B58FE"/>
    <w:rsid w:val="007B6C99"/>
    <w:rsid w:val="007C10A7"/>
    <w:rsid w:val="007C2969"/>
    <w:rsid w:val="007C3AA8"/>
    <w:rsid w:val="007C3ABD"/>
    <w:rsid w:val="007C3CB1"/>
    <w:rsid w:val="007C4D31"/>
    <w:rsid w:val="007C5EA0"/>
    <w:rsid w:val="007D5854"/>
    <w:rsid w:val="007E0F3D"/>
    <w:rsid w:val="007E22C9"/>
    <w:rsid w:val="007E6E09"/>
    <w:rsid w:val="007F461D"/>
    <w:rsid w:val="007F7232"/>
    <w:rsid w:val="007F7E8F"/>
    <w:rsid w:val="007F7F3C"/>
    <w:rsid w:val="00803DC2"/>
    <w:rsid w:val="0081024A"/>
    <w:rsid w:val="00811CAD"/>
    <w:rsid w:val="00817D11"/>
    <w:rsid w:val="008211CF"/>
    <w:rsid w:val="00821E1B"/>
    <w:rsid w:val="0083209F"/>
    <w:rsid w:val="0083491D"/>
    <w:rsid w:val="00841E0D"/>
    <w:rsid w:val="00854EFA"/>
    <w:rsid w:val="00861DC7"/>
    <w:rsid w:val="00864D1F"/>
    <w:rsid w:val="00865DC6"/>
    <w:rsid w:val="00870461"/>
    <w:rsid w:val="00883E70"/>
    <w:rsid w:val="00884832"/>
    <w:rsid w:val="0088577F"/>
    <w:rsid w:val="00892590"/>
    <w:rsid w:val="00894F54"/>
    <w:rsid w:val="00897C47"/>
    <w:rsid w:val="008A315F"/>
    <w:rsid w:val="008A34C3"/>
    <w:rsid w:val="008B33BF"/>
    <w:rsid w:val="008C0C29"/>
    <w:rsid w:val="008C174B"/>
    <w:rsid w:val="008C3C4C"/>
    <w:rsid w:val="008D2F03"/>
    <w:rsid w:val="008D4A78"/>
    <w:rsid w:val="008D5778"/>
    <w:rsid w:val="008D5C2F"/>
    <w:rsid w:val="008D5C89"/>
    <w:rsid w:val="008D784F"/>
    <w:rsid w:val="008E1E5C"/>
    <w:rsid w:val="008E6CA5"/>
    <w:rsid w:val="008E7CD7"/>
    <w:rsid w:val="008F1930"/>
    <w:rsid w:val="0090238A"/>
    <w:rsid w:val="009111E4"/>
    <w:rsid w:val="00914B0F"/>
    <w:rsid w:val="0091512B"/>
    <w:rsid w:val="009173F5"/>
    <w:rsid w:val="00917457"/>
    <w:rsid w:val="00924EED"/>
    <w:rsid w:val="009301ED"/>
    <w:rsid w:val="009310B5"/>
    <w:rsid w:val="0093346D"/>
    <w:rsid w:val="0093454B"/>
    <w:rsid w:val="00940C7F"/>
    <w:rsid w:val="00942A45"/>
    <w:rsid w:val="00943884"/>
    <w:rsid w:val="0095156B"/>
    <w:rsid w:val="00952FCF"/>
    <w:rsid w:val="009634CE"/>
    <w:rsid w:val="00984CE8"/>
    <w:rsid w:val="00990E04"/>
    <w:rsid w:val="00991840"/>
    <w:rsid w:val="00992B7E"/>
    <w:rsid w:val="00992FBC"/>
    <w:rsid w:val="0099557F"/>
    <w:rsid w:val="009A1401"/>
    <w:rsid w:val="009A30F1"/>
    <w:rsid w:val="009B1E04"/>
    <w:rsid w:val="009B4952"/>
    <w:rsid w:val="009B5CEC"/>
    <w:rsid w:val="009C68A2"/>
    <w:rsid w:val="009D27DF"/>
    <w:rsid w:val="009D3F2A"/>
    <w:rsid w:val="009D4D4A"/>
    <w:rsid w:val="009E03A2"/>
    <w:rsid w:val="009F0B04"/>
    <w:rsid w:val="009F4B1D"/>
    <w:rsid w:val="009F7A9E"/>
    <w:rsid w:val="00A00DEB"/>
    <w:rsid w:val="00A10797"/>
    <w:rsid w:val="00A150F2"/>
    <w:rsid w:val="00A163AF"/>
    <w:rsid w:val="00A223AD"/>
    <w:rsid w:val="00A25D9C"/>
    <w:rsid w:val="00A30938"/>
    <w:rsid w:val="00A3690F"/>
    <w:rsid w:val="00A4135F"/>
    <w:rsid w:val="00A4352B"/>
    <w:rsid w:val="00A52666"/>
    <w:rsid w:val="00A545F4"/>
    <w:rsid w:val="00A56CE6"/>
    <w:rsid w:val="00A615E7"/>
    <w:rsid w:val="00A6501E"/>
    <w:rsid w:val="00A70765"/>
    <w:rsid w:val="00A70C02"/>
    <w:rsid w:val="00A70D0D"/>
    <w:rsid w:val="00A81C88"/>
    <w:rsid w:val="00A83E4C"/>
    <w:rsid w:val="00A8433E"/>
    <w:rsid w:val="00A8605A"/>
    <w:rsid w:val="00AA0161"/>
    <w:rsid w:val="00AA4023"/>
    <w:rsid w:val="00AB6035"/>
    <w:rsid w:val="00AB60EA"/>
    <w:rsid w:val="00AC412F"/>
    <w:rsid w:val="00AC4249"/>
    <w:rsid w:val="00AC6818"/>
    <w:rsid w:val="00AD1853"/>
    <w:rsid w:val="00AD7319"/>
    <w:rsid w:val="00AE212A"/>
    <w:rsid w:val="00AF4AA5"/>
    <w:rsid w:val="00AF6B0D"/>
    <w:rsid w:val="00AF7573"/>
    <w:rsid w:val="00B05172"/>
    <w:rsid w:val="00B06964"/>
    <w:rsid w:val="00B06B27"/>
    <w:rsid w:val="00B21517"/>
    <w:rsid w:val="00B26253"/>
    <w:rsid w:val="00B2689D"/>
    <w:rsid w:val="00B304EA"/>
    <w:rsid w:val="00B33627"/>
    <w:rsid w:val="00B342CB"/>
    <w:rsid w:val="00B34F8B"/>
    <w:rsid w:val="00B37E86"/>
    <w:rsid w:val="00B51165"/>
    <w:rsid w:val="00B549F3"/>
    <w:rsid w:val="00B55D0D"/>
    <w:rsid w:val="00B62E1F"/>
    <w:rsid w:val="00B63E07"/>
    <w:rsid w:val="00B65B5E"/>
    <w:rsid w:val="00B7002A"/>
    <w:rsid w:val="00B72E14"/>
    <w:rsid w:val="00B74695"/>
    <w:rsid w:val="00B7664E"/>
    <w:rsid w:val="00B95B3D"/>
    <w:rsid w:val="00B96956"/>
    <w:rsid w:val="00BA24DE"/>
    <w:rsid w:val="00BA288E"/>
    <w:rsid w:val="00BA5BED"/>
    <w:rsid w:val="00BA6A07"/>
    <w:rsid w:val="00BB1914"/>
    <w:rsid w:val="00BC0830"/>
    <w:rsid w:val="00BC083F"/>
    <w:rsid w:val="00BC126D"/>
    <w:rsid w:val="00BC2B0C"/>
    <w:rsid w:val="00BC3237"/>
    <w:rsid w:val="00BC7D3A"/>
    <w:rsid w:val="00BD0F1A"/>
    <w:rsid w:val="00BD2A0E"/>
    <w:rsid w:val="00BD2FEF"/>
    <w:rsid w:val="00BD3AF7"/>
    <w:rsid w:val="00BD73E9"/>
    <w:rsid w:val="00BE31D0"/>
    <w:rsid w:val="00BE49EE"/>
    <w:rsid w:val="00BE4A7D"/>
    <w:rsid w:val="00BE5E52"/>
    <w:rsid w:val="00BF3D2B"/>
    <w:rsid w:val="00BF4E0A"/>
    <w:rsid w:val="00BF51BA"/>
    <w:rsid w:val="00BF5EFE"/>
    <w:rsid w:val="00C01B7A"/>
    <w:rsid w:val="00C02908"/>
    <w:rsid w:val="00C0468F"/>
    <w:rsid w:val="00C0666D"/>
    <w:rsid w:val="00C0716B"/>
    <w:rsid w:val="00C200CA"/>
    <w:rsid w:val="00C31DE6"/>
    <w:rsid w:val="00C32A3B"/>
    <w:rsid w:val="00C370E9"/>
    <w:rsid w:val="00C415FB"/>
    <w:rsid w:val="00C43671"/>
    <w:rsid w:val="00C4546E"/>
    <w:rsid w:val="00C56219"/>
    <w:rsid w:val="00C64E74"/>
    <w:rsid w:val="00C72CEA"/>
    <w:rsid w:val="00C73AD2"/>
    <w:rsid w:val="00C764F3"/>
    <w:rsid w:val="00C76785"/>
    <w:rsid w:val="00C813DF"/>
    <w:rsid w:val="00C86580"/>
    <w:rsid w:val="00C87546"/>
    <w:rsid w:val="00C87AE2"/>
    <w:rsid w:val="00C91EA2"/>
    <w:rsid w:val="00CB1AFB"/>
    <w:rsid w:val="00CB224A"/>
    <w:rsid w:val="00CB2F55"/>
    <w:rsid w:val="00CB3856"/>
    <w:rsid w:val="00CB487E"/>
    <w:rsid w:val="00CC13F5"/>
    <w:rsid w:val="00CC30EF"/>
    <w:rsid w:val="00CC3FF0"/>
    <w:rsid w:val="00CC491B"/>
    <w:rsid w:val="00CC5785"/>
    <w:rsid w:val="00CD0073"/>
    <w:rsid w:val="00CD31A3"/>
    <w:rsid w:val="00CD33E7"/>
    <w:rsid w:val="00CD34FF"/>
    <w:rsid w:val="00CD5094"/>
    <w:rsid w:val="00CE144F"/>
    <w:rsid w:val="00CE56AA"/>
    <w:rsid w:val="00CE6728"/>
    <w:rsid w:val="00CF1A75"/>
    <w:rsid w:val="00CF1AE9"/>
    <w:rsid w:val="00CF1EEE"/>
    <w:rsid w:val="00CF5395"/>
    <w:rsid w:val="00CF7FF5"/>
    <w:rsid w:val="00D02F33"/>
    <w:rsid w:val="00D05434"/>
    <w:rsid w:val="00D20C72"/>
    <w:rsid w:val="00D2110C"/>
    <w:rsid w:val="00D26A9A"/>
    <w:rsid w:val="00D34DC6"/>
    <w:rsid w:val="00D41765"/>
    <w:rsid w:val="00D54F15"/>
    <w:rsid w:val="00D60A34"/>
    <w:rsid w:val="00D613B4"/>
    <w:rsid w:val="00D6166A"/>
    <w:rsid w:val="00D63E0F"/>
    <w:rsid w:val="00D708B0"/>
    <w:rsid w:val="00D73181"/>
    <w:rsid w:val="00D77342"/>
    <w:rsid w:val="00D81A08"/>
    <w:rsid w:val="00DA1E10"/>
    <w:rsid w:val="00DA3598"/>
    <w:rsid w:val="00DA51D5"/>
    <w:rsid w:val="00DA7CCE"/>
    <w:rsid w:val="00DB04A2"/>
    <w:rsid w:val="00DB05A1"/>
    <w:rsid w:val="00DB1204"/>
    <w:rsid w:val="00DC1931"/>
    <w:rsid w:val="00DC2D70"/>
    <w:rsid w:val="00DD0765"/>
    <w:rsid w:val="00DE586E"/>
    <w:rsid w:val="00DF2BF9"/>
    <w:rsid w:val="00DF509B"/>
    <w:rsid w:val="00DF5389"/>
    <w:rsid w:val="00DF5A10"/>
    <w:rsid w:val="00E024FF"/>
    <w:rsid w:val="00E11386"/>
    <w:rsid w:val="00E11963"/>
    <w:rsid w:val="00E16EFA"/>
    <w:rsid w:val="00E1797E"/>
    <w:rsid w:val="00E23085"/>
    <w:rsid w:val="00E344CF"/>
    <w:rsid w:val="00E42373"/>
    <w:rsid w:val="00E43788"/>
    <w:rsid w:val="00E5628B"/>
    <w:rsid w:val="00E77D14"/>
    <w:rsid w:val="00E80561"/>
    <w:rsid w:val="00E8644F"/>
    <w:rsid w:val="00E8680F"/>
    <w:rsid w:val="00E872A0"/>
    <w:rsid w:val="00E875EF"/>
    <w:rsid w:val="00E93252"/>
    <w:rsid w:val="00E93B84"/>
    <w:rsid w:val="00E95676"/>
    <w:rsid w:val="00EA1349"/>
    <w:rsid w:val="00EA2BAE"/>
    <w:rsid w:val="00EA3850"/>
    <w:rsid w:val="00EA7BE2"/>
    <w:rsid w:val="00EB0151"/>
    <w:rsid w:val="00EB23E3"/>
    <w:rsid w:val="00EB3D37"/>
    <w:rsid w:val="00EB6AC6"/>
    <w:rsid w:val="00EC0509"/>
    <w:rsid w:val="00EC1C87"/>
    <w:rsid w:val="00EC215D"/>
    <w:rsid w:val="00EC4C5B"/>
    <w:rsid w:val="00EC4FF6"/>
    <w:rsid w:val="00EC6AFD"/>
    <w:rsid w:val="00ED1E2B"/>
    <w:rsid w:val="00ED3DBE"/>
    <w:rsid w:val="00EE12A4"/>
    <w:rsid w:val="00EE581E"/>
    <w:rsid w:val="00EF0B62"/>
    <w:rsid w:val="00EF0D3F"/>
    <w:rsid w:val="00EF13A8"/>
    <w:rsid w:val="00EF494A"/>
    <w:rsid w:val="00EF7F71"/>
    <w:rsid w:val="00F00660"/>
    <w:rsid w:val="00F00A73"/>
    <w:rsid w:val="00F02D3A"/>
    <w:rsid w:val="00F06051"/>
    <w:rsid w:val="00F07AD4"/>
    <w:rsid w:val="00F12693"/>
    <w:rsid w:val="00F12B84"/>
    <w:rsid w:val="00F140D4"/>
    <w:rsid w:val="00F158CE"/>
    <w:rsid w:val="00F168B4"/>
    <w:rsid w:val="00F2216F"/>
    <w:rsid w:val="00F23D1D"/>
    <w:rsid w:val="00F26F19"/>
    <w:rsid w:val="00F306E4"/>
    <w:rsid w:val="00F32351"/>
    <w:rsid w:val="00F3292D"/>
    <w:rsid w:val="00F348AB"/>
    <w:rsid w:val="00F442D9"/>
    <w:rsid w:val="00F56884"/>
    <w:rsid w:val="00F61C6C"/>
    <w:rsid w:val="00F62D61"/>
    <w:rsid w:val="00F65180"/>
    <w:rsid w:val="00FA26C8"/>
    <w:rsid w:val="00FA486B"/>
    <w:rsid w:val="00FB542F"/>
    <w:rsid w:val="00FC2456"/>
    <w:rsid w:val="00FC53FE"/>
    <w:rsid w:val="00FC7BAE"/>
    <w:rsid w:val="00FD0F36"/>
    <w:rsid w:val="00FD4B3A"/>
    <w:rsid w:val="00FE00BA"/>
    <w:rsid w:val="00FE2B29"/>
    <w:rsid w:val="00FE58AF"/>
    <w:rsid w:val="00FF2C22"/>
    <w:rsid w:val="00FF6C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5:docId w15:val="{71D96758-77C6-4B39-9DD8-4378EF9FA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F3D2B"/>
    <w:rPr>
      <w:rFonts w:ascii="Calibri" w:eastAsia="Calibri" w:hAnsi="Calibri" w:cs="Calibri"/>
    </w:rPr>
  </w:style>
  <w:style w:type="paragraph" w:styleId="Ttulo1">
    <w:name w:val="heading 1"/>
    <w:basedOn w:val="Normal"/>
    <w:uiPriority w:val="1"/>
    <w:qFormat/>
    <w:pPr>
      <w:spacing w:before="48"/>
      <w:ind w:right="112"/>
      <w:jc w:val="right"/>
      <w:outlineLvl w:val="0"/>
    </w:pPr>
    <w:rPr>
      <w:rFonts w:ascii="Cambria" w:eastAsia="Cambria" w:hAnsi="Cambria" w:cs="Cambria"/>
      <w:sz w:val="24"/>
      <w:szCs w:val="24"/>
    </w:rPr>
  </w:style>
  <w:style w:type="paragraph" w:styleId="Ttulo2">
    <w:name w:val="heading 2"/>
    <w:basedOn w:val="Normal"/>
    <w:uiPriority w:val="1"/>
    <w:qFormat/>
    <w:pPr>
      <w:ind w:left="2024" w:right="2031"/>
      <w:jc w:val="center"/>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101"/>
      <w:jc w:val="both"/>
    </w:pPr>
  </w:style>
  <w:style w:type="paragraph" w:customStyle="1" w:styleId="TableParagraph">
    <w:name w:val="Table Paragraph"/>
    <w:basedOn w:val="Normal"/>
    <w:uiPriority w:val="1"/>
    <w:qFormat/>
    <w:pPr>
      <w:ind w:left="3"/>
    </w:pPr>
  </w:style>
  <w:style w:type="paragraph" w:styleId="Cabealho">
    <w:name w:val="header"/>
    <w:basedOn w:val="Normal"/>
    <w:link w:val="CabealhoChar"/>
    <w:uiPriority w:val="99"/>
    <w:unhideWhenUsed/>
    <w:rsid w:val="007E22C9"/>
    <w:pPr>
      <w:tabs>
        <w:tab w:val="center" w:pos="4252"/>
        <w:tab w:val="right" w:pos="8504"/>
      </w:tabs>
    </w:pPr>
  </w:style>
  <w:style w:type="character" w:customStyle="1" w:styleId="CabealhoChar">
    <w:name w:val="Cabeçalho Char"/>
    <w:basedOn w:val="Fontepargpadro"/>
    <w:link w:val="Cabealho"/>
    <w:uiPriority w:val="99"/>
    <w:rsid w:val="007E22C9"/>
    <w:rPr>
      <w:rFonts w:ascii="Calibri" w:eastAsia="Calibri" w:hAnsi="Calibri" w:cs="Calibri"/>
    </w:rPr>
  </w:style>
  <w:style w:type="paragraph" w:styleId="Rodap">
    <w:name w:val="footer"/>
    <w:basedOn w:val="Normal"/>
    <w:link w:val="RodapChar"/>
    <w:uiPriority w:val="99"/>
    <w:unhideWhenUsed/>
    <w:rsid w:val="007E22C9"/>
    <w:pPr>
      <w:tabs>
        <w:tab w:val="center" w:pos="4252"/>
        <w:tab w:val="right" w:pos="8504"/>
      </w:tabs>
    </w:pPr>
  </w:style>
  <w:style w:type="character" w:customStyle="1" w:styleId="RodapChar">
    <w:name w:val="Rodapé Char"/>
    <w:basedOn w:val="Fontepargpadro"/>
    <w:link w:val="Rodap"/>
    <w:uiPriority w:val="99"/>
    <w:rsid w:val="007E22C9"/>
    <w:rPr>
      <w:rFonts w:ascii="Calibri" w:eastAsia="Calibri" w:hAnsi="Calibri" w:cs="Calibri"/>
    </w:rPr>
  </w:style>
  <w:style w:type="paragraph" w:styleId="Textodebalo">
    <w:name w:val="Balloon Text"/>
    <w:basedOn w:val="Normal"/>
    <w:link w:val="TextodebaloChar"/>
    <w:uiPriority w:val="99"/>
    <w:semiHidden/>
    <w:unhideWhenUsed/>
    <w:rsid w:val="0093454B"/>
    <w:rPr>
      <w:rFonts w:ascii="Tahoma" w:hAnsi="Tahoma" w:cs="Tahoma"/>
      <w:sz w:val="16"/>
      <w:szCs w:val="16"/>
    </w:rPr>
  </w:style>
  <w:style w:type="character" w:customStyle="1" w:styleId="TextodebaloChar">
    <w:name w:val="Texto de balão Char"/>
    <w:basedOn w:val="Fontepargpadro"/>
    <w:link w:val="Textodebalo"/>
    <w:uiPriority w:val="99"/>
    <w:semiHidden/>
    <w:rsid w:val="0093454B"/>
    <w:rPr>
      <w:rFonts w:ascii="Tahoma" w:eastAsia="Calibri" w:hAnsi="Tahoma" w:cs="Tahoma"/>
      <w:sz w:val="16"/>
      <w:szCs w:val="16"/>
    </w:rPr>
  </w:style>
  <w:style w:type="character" w:styleId="Refdecomentrio">
    <w:name w:val="annotation reference"/>
    <w:basedOn w:val="Fontepargpadro"/>
    <w:uiPriority w:val="99"/>
    <w:semiHidden/>
    <w:unhideWhenUsed/>
    <w:rsid w:val="008D4A78"/>
    <w:rPr>
      <w:sz w:val="16"/>
      <w:szCs w:val="16"/>
    </w:rPr>
  </w:style>
  <w:style w:type="paragraph" w:styleId="Textodecomentrio">
    <w:name w:val="annotation text"/>
    <w:basedOn w:val="Normal"/>
    <w:link w:val="TextodecomentrioChar"/>
    <w:uiPriority w:val="99"/>
    <w:semiHidden/>
    <w:unhideWhenUsed/>
    <w:rsid w:val="008D4A78"/>
    <w:rPr>
      <w:sz w:val="20"/>
      <w:szCs w:val="20"/>
    </w:rPr>
  </w:style>
  <w:style w:type="character" w:customStyle="1" w:styleId="TextodecomentrioChar">
    <w:name w:val="Texto de comentário Char"/>
    <w:basedOn w:val="Fontepargpadro"/>
    <w:link w:val="Textodecomentrio"/>
    <w:uiPriority w:val="99"/>
    <w:semiHidden/>
    <w:rsid w:val="008D4A78"/>
    <w:rPr>
      <w:rFonts w:ascii="Calibri" w:eastAsia="Calibri" w:hAnsi="Calibri" w:cs="Calibri"/>
      <w:sz w:val="20"/>
      <w:szCs w:val="20"/>
    </w:rPr>
  </w:style>
  <w:style w:type="paragraph" w:styleId="Assuntodocomentrio">
    <w:name w:val="annotation subject"/>
    <w:basedOn w:val="Textodecomentrio"/>
    <w:next w:val="Textodecomentrio"/>
    <w:link w:val="AssuntodocomentrioChar"/>
    <w:uiPriority w:val="99"/>
    <w:semiHidden/>
    <w:unhideWhenUsed/>
    <w:rsid w:val="008D4A78"/>
    <w:rPr>
      <w:b/>
      <w:bCs/>
    </w:rPr>
  </w:style>
  <w:style w:type="character" w:customStyle="1" w:styleId="AssuntodocomentrioChar">
    <w:name w:val="Assunto do comentário Char"/>
    <w:basedOn w:val="TextodecomentrioChar"/>
    <w:link w:val="Assuntodocomentrio"/>
    <w:uiPriority w:val="99"/>
    <w:semiHidden/>
    <w:rsid w:val="008D4A78"/>
    <w:rPr>
      <w:rFonts w:ascii="Calibri" w:eastAsia="Calibri" w:hAnsi="Calibri" w:cs="Calibri"/>
      <w:b/>
      <w:bCs/>
      <w:sz w:val="20"/>
      <w:szCs w:val="20"/>
    </w:rPr>
  </w:style>
  <w:style w:type="table" w:customStyle="1" w:styleId="Tabelacomgrelha1">
    <w:name w:val="Tabela com grelha1"/>
    <w:basedOn w:val="Tabelanormal"/>
    <w:next w:val="Tabelacomgrade"/>
    <w:uiPriority w:val="39"/>
    <w:rsid w:val="000871A5"/>
    <w:pPr>
      <w:widowControl/>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08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39"/>
    <w:rsid w:val="00A4135F"/>
    <w:pPr>
      <w:widowControl/>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512B"/>
    <w:pPr>
      <w:widowControl/>
      <w:autoSpaceDE w:val="0"/>
      <w:autoSpaceDN w:val="0"/>
      <w:adjustRightInd w:val="0"/>
    </w:pPr>
    <w:rPr>
      <w:rFonts w:ascii="Cambria" w:hAnsi="Cambria" w:cs="Cambria"/>
      <w:color w:val="000000"/>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39984">
      <w:bodyDiv w:val="1"/>
      <w:marLeft w:val="0"/>
      <w:marRight w:val="0"/>
      <w:marTop w:val="0"/>
      <w:marBottom w:val="0"/>
      <w:divBdr>
        <w:top w:val="none" w:sz="0" w:space="0" w:color="auto"/>
        <w:left w:val="none" w:sz="0" w:space="0" w:color="auto"/>
        <w:bottom w:val="none" w:sz="0" w:space="0" w:color="auto"/>
        <w:right w:val="none" w:sz="0" w:space="0" w:color="auto"/>
      </w:divBdr>
    </w:div>
    <w:div w:id="719864004">
      <w:bodyDiv w:val="1"/>
      <w:marLeft w:val="0"/>
      <w:marRight w:val="0"/>
      <w:marTop w:val="0"/>
      <w:marBottom w:val="0"/>
      <w:divBdr>
        <w:top w:val="none" w:sz="0" w:space="0" w:color="auto"/>
        <w:left w:val="none" w:sz="0" w:space="0" w:color="auto"/>
        <w:bottom w:val="none" w:sz="0" w:space="0" w:color="auto"/>
        <w:right w:val="none" w:sz="0" w:space="0" w:color="auto"/>
      </w:divBdr>
    </w:div>
    <w:div w:id="926112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4A5A2-357D-4511-BA1D-197A50208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3283</Words>
  <Characters>17731</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Proposta de Deliberação Plenária cobrança administrativa judicial e divida ativa ultima versão 26112014</vt:lpstr>
    </vt:vector>
  </TitlesOfParts>
  <Company>Microsoft</Company>
  <LinksUpToDate>false</LinksUpToDate>
  <CharactersWithSpaces>20973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Deliberação Plenária cobrança administrativa judicial e divida ativa ultima versão 26112014</dc:title>
  <dc:subject>Proposta de Deliberação Plenária cobrança administrativa judicial e divida ativa ultima versão 26112014</dc:subject>
  <dc:creator>camila.goncalves</dc:creator>
  <cp:keywords>Proposta de Deliberação Plenária cobrança administrativa judicial e divida ativa ultima versão 26112014</cp:keywords>
  <dc:description/>
  <cp:lastModifiedBy>Tadeu A.S. Santos</cp:lastModifiedBy>
  <cp:revision>5</cp:revision>
  <cp:lastPrinted>2020-02-18T19:03:00Z</cp:lastPrinted>
  <dcterms:created xsi:type="dcterms:W3CDTF">2020-01-24T12:54:00Z</dcterms:created>
  <dcterms:modified xsi:type="dcterms:W3CDTF">2020-02-18T19:03:00Z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2014-11-26T00:00:00Z</vt:filetime>
  </property>
  <property fmtid="{D5CDD505-2E9C-101B-9397-08002B2CF9AE}" pid="3" name="Creator">
    <vt:lpwstr>Doro PDF Writer [1.91] [http://j.mp/the_sz]</vt:lpwstr>
  </property>
  <property fmtid="{D5CDD505-2E9C-101B-9397-08002B2CF9AE}" pid="4" name="LastSaved">
    <vt:filetime>2016-05-03T00:00:00Z</vt:filetime>
  </property>
</Properties>
</file>