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94074E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FB40BF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393392/2016</w:t>
            </w:r>
          </w:p>
        </w:tc>
      </w:tr>
      <w:tr w:rsidR="00113CE6" w:rsidRPr="0094074E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1C46E3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C46E3">
              <w:rPr>
                <w:rFonts w:asciiTheme="majorHAnsi" w:hAnsiTheme="majorHAnsi" w:cs="Times New Roman"/>
                <w:sz w:val="21"/>
                <w:szCs w:val="21"/>
              </w:rPr>
              <w:t>ROGER LUIZ MONTEIRO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 xml:space="preserve"> (</w:t>
            </w:r>
            <w:r w:rsidRPr="001C46E3">
              <w:rPr>
                <w:rFonts w:asciiTheme="majorHAnsi" w:hAnsiTheme="majorHAnsi" w:cs="Times New Roman"/>
                <w:sz w:val="21"/>
                <w:szCs w:val="21"/>
              </w:rPr>
              <w:t>CAU nº 43515-5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94074E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94074E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94074E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6E1FB4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50.</w:t>
            </w:r>
            <w:r w:rsidR="006E1FB4">
              <w:rPr>
                <w:rFonts w:asciiTheme="majorHAnsi" w:hAnsiTheme="majorHAnsi" w:cs="Times New Roman"/>
                <w:b/>
                <w:sz w:val="24"/>
              </w:rPr>
              <w:t>6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.2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EB2B48">
        <w:rPr>
          <w:rFonts w:asciiTheme="majorHAnsi" w:hAnsiTheme="majorHAnsi" w:cs="Times New Roman"/>
          <w:lang w:val="pt-BR"/>
        </w:rPr>
        <w:t>16</w:t>
      </w:r>
      <w:r>
        <w:rPr>
          <w:rFonts w:asciiTheme="majorHAnsi" w:hAnsiTheme="majorHAnsi" w:cs="Times New Roman"/>
          <w:lang w:val="pt-BR"/>
        </w:rPr>
        <w:t xml:space="preserve"> de julho </w:t>
      </w:r>
      <w:r w:rsidRPr="00FB40BF">
        <w:rPr>
          <w:rFonts w:asciiTheme="majorHAnsi" w:hAnsiTheme="majorHAnsi" w:cs="Times New Roman"/>
          <w:lang w:val="pt-BR"/>
        </w:rPr>
        <w:t>201</w:t>
      </w:r>
      <w:r>
        <w:rPr>
          <w:rFonts w:asciiTheme="majorHAnsi" w:hAnsiTheme="majorHAnsi" w:cs="Times New Roman"/>
          <w:lang w:val="pt-BR"/>
        </w:rPr>
        <w:t>9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desde que atenda as condições regulamentadas pelo CAU/BR”.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:rsidR="00FB40BF" w:rsidRPr="00D24802" w:rsidRDefault="00FB40BF" w:rsidP="00FB40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657FA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:rsidR="00F657FA" w:rsidRP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a deliberação </w:t>
      </w:r>
      <w:r>
        <w:rPr>
          <w:rFonts w:asciiTheme="majorHAnsi" w:hAnsiTheme="majorHAnsi" w:cs="Times New Roman"/>
          <w:sz w:val="21"/>
          <w:szCs w:val="21"/>
          <w:lang w:val="pt-BR"/>
        </w:rPr>
        <w:t>149.5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/201</w:t>
      </w:r>
      <w:r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d</w:t>
      </w:r>
      <w:r>
        <w:rPr>
          <w:rFonts w:asciiTheme="majorHAnsi" w:hAnsiTheme="majorHAnsi" w:cs="Times New Roman"/>
          <w:sz w:val="21"/>
          <w:szCs w:val="21"/>
          <w:lang w:val="pt-BR"/>
        </w:rPr>
        <w:t>est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a Comissão de Exercício Profissional;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C564F4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C564F4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C564F4">
        <w:rPr>
          <w:rFonts w:asciiTheme="majorHAnsi" w:hAnsiTheme="majorHAnsi" w:cs="Times New Roman"/>
          <w:sz w:val="21"/>
          <w:szCs w:val="21"/>
          <w:lang w:val="pt-BR"/>
        </w:rPr>
        <w:t xml:space="preserve">a apresentação de </w:t>
      </w:r>
      <w:r w:rsidR="00C564F4" w:rsidRPr="00C564F4">
        <w:rPr>
          <w:rFonts w:asciiTheme="majorHAnsi" w:hAnsiTheme="majorHAnsi" w:cs="Times New Roman"/>
          <w:sz w:val="21"/>
          <w:szCs w:val="21"/>
          <w:lang w:val="pt-BR"/>
        </w:rPr>
        <w:t>mensagens eletrônicas enviadas pelo profissional requerente, relatando dificuldades em cumprir a diligência despachada por protocolo, bem como a falta de identificação de respostas par</w:t>
      </w:r>
      <w:r w:rsidR="00C564F4">
        <w:rPr>
          <w:rFonts w:asciiTheme="majorHAnsi" w:hAnsiTheme="majorHAnsi" w:cs="Times New Roman"/>
          <w:sz w:val="21"/>
          <w:szCs w:val="21"/>
          <w:lang w:val="pt-BR"/>
        </w:rPr>
        <w:t>a a mesma;</w:t>
      </w:r>
    </w:p>
    <w:p w:rsidR="00C564F4" w:rsidRDefault="00C564F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C564F4" w:rsidRDefault="00C564F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informações inseridas no protocolo </w:t>
      </w:r>
      <w:r w:rsidRPr="00FB40BF">
        <w:rPr>
          <w:rFonts w:asciiTheme="majorHAnsi" w:hAnsiTheme="majorHAnsi" w:cs="Times New Roman"/>
          <w:sz w:val="21"/>
          <w:szCs w:val="21"/>
          <w:lang w:val="pt-BR"/>
        </w:rPr>
        <w:t>393392/2016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e que os documentos e arguições nele presentes são suficientes para identificar a inatividade profissional. </w:t>
      </w:r>
    </w:p>
    <w:p w:rsidR="00C564F4" w:rsidRDefault="00C564F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2868E0" w:rsidRDefault="002868E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2868E0" w:rsidRPr="00E5190D" w:rsidRDefault="001C46E3" w:rsidP="005C7E2B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E5190D">
        <w:rPr>
          <w:rFonts w:asciiTheme="majorHAnsi" w:hAnsiTheme="majorHAnsi" w:cs="Times New Roman"/>
          <w:lang w:val="pt-BR"/>
        </w:rPr>
        <w:t>Por deferir</w:t>
      </w:r>
      <w:r w:rsidR="0092103D" w:rsidRPr="00E5190D">
        <w:rPr>
          <w:rFonts w:asciiTheme="majorHAnsi" w:hAnsiTheme="majorHAnsi" w:cs="Times New Roman"/>
          <w:lang w:val="pt-BR"/>
        </w:rPr>
        <w:t xml:space="preserve"> parcialmente </w:t>
      </w:r>
      <w:r w:rsidRPr="00E5190D">
        <w:rPr>
          <w:rFonts w:asciiTheme="majorHAnsi" w:hAnsiTheme="majorHAnsi" w:cs="Times New Roman"/>
          <w:lang w:val="pt-BR"/>
        </w:rPr>
        <w:t>a solicitação</w:t>
      </w:r>
      <w:r w:rsidR="00E5190D" w:rsidRPr="00E5190D">
        <w:rPr>
          <w:rFonts w:asciiTheme="majorHAnsi" w:hAnsiTheme="majorHAnsi" w:cs="Times New Roman"/>
          <w:lang w:val="pt-BR"/>
        </w:rPr>
        <w:t xml:space="preserve"> do profissional ROGER LUIZ MONTEIRO (CAU nº 43515-5), </w:t>
      </w:r>
      <w:r w:rsidRPr="00E5190D">
        <w:rPr>
          <w:rFonts w:asciiTheme="majorHAnsi" w:hAnsiTheme="majorHAnsi" w:cs="Times New Roman"/>
          <w:lang w:val="pt-BR"/>
        </w:rPr>
        <w:t xml:space="preserve">fixando a data de interrupção do registro </w:t>
      </w:r>
      <w:r w:rsidR="00E5190D" w:rsidRPr="00E5190D">
        <w:rPr>
          <w:rFonts w:asciiTheme="majorHAnsi" w:hAnsiTheme="majorHAnsi" w:cs="Times New Roman"/>
          <w:lang w:val="pt-BR"/>
        </w:rPr>
        <w:t>na mesma do primeiro requerimento protocolizado, sendo esta 22/06/2016.</w:t>
      </w:r>
    </w:p>
    <w:p w:rsidR="005F0DBA" w:rsidRPr="002868E0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EB2B48">
        <w:rPr>
          <w:rFonts w:asciiTheme="majorHAnsi" w:hAnsiTheme="majorHAnsi" w:cs="Times New Roman"/>
          <w:lang w:val="pt-BR"/>
        </w:rPr>
        <w:t>16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1030E8" w:rsidRPr="002868E0">
        <w:rPr>
          <w:rFonts w:asciiTheme="majorHAnsi" w:hAnsiTheme="majorHAnsi" w:cs="Times New Roman"/>
          <w:lang w:val="pt-BR"/>
        </w:rPr>
        <w:t>ju</w:t>
      </w:r>
      <w:r w:rsidR="00E5190D">
        <w:rPr>
          <w:rFonts w:asciiTheme="majorHAnsi" w:hAnsiTheme="majorHAnsi" w:cs="Times New Roman"/>
          <w:lang w:val="pt-BR"/>
        </w:rPr>
        <w:t>lh</w:t>
      </w:r>
      <w:r w:rsidR="001030E8" w:rsidRPr="002868E0">
        <w:rPr>
          <w:rFonts w:asciiTheme="majorHAnsi" w:hAnsiTheme="majorHAnsi" w:cs="Times New Roman"/>
          <w:lang w:val="pt-BR"/>
        </w:rPr>
        <w:t>o</w:t>
      </w:r>
      <w:r w:rsidRPr="002868E0">
        <w:rPr>
          <w:rFonts w:asciiTheme="majorHAnsi" w:hAnsiTheme="majorHAnsi" w:cs="Times New Roman"/>
          <w:lang w:val="pt-BR"/>
        </w:rPr>
        <w:t xml:space="preserve"> de 2019.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p w:rsidR="00E5190D" w:rsidRPr="002868E0" w:rsidRDefault="00E5190D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94074E" w:rsidTr="0094074E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bookmarkStart w:id="0" w:name="_GoBack"/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94074E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94074E" w:rsidTr="0094074E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94074E" w:rsidTr="0094074E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94074E" w:rsidTr="0094074E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94074E" w:rsidTr="0094074E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94074E" w:rsidTr="0094074E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657FA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0B67-EDF2-4FF3-8C04-611822AF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17</cp:revision>
  <cp:lastPrinted>2019-01-22T18:20:00Z</cp:lastPrinted>
  <dcterms:created xsi:type="dcterms:W3CDTF">2019-05-23T18:01:00Z</dcterms:created>
  <dcterms:modified xsi:type="dcterms:W3CDTF">2019-08-16T19:24:00Z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