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elha1"/>
        <w:tblW w:w="9639" w:type="dxa"/>
        <w:jc w:val="center"/>
        <w:tblBorders>
          <w:top w:val="single" w:sz="2" w:space="0" w:color="auto"/>
          <w:left w:val="none" w:sz="0" w:space="0" w:color="auto"/>
          <w:bottom w:val="single" w:sz="2" w:space="0" w:color="auto"/>
          <w:right w:val="none" w:sz="0" w:space="0" w:color="auto"/>
          <w:insideH w:val="single" w:sz="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7"/>
        <w:gridCol w:w="7792"/>
      </w:tblGrid>
      <w:tr w:rsidR="00113CE6" w:rsidRPr="005A7805" w:rsidTr="002B42D9">
        <w:trPr>
          <w:trHeight w:val="364"/>
          <w:jc w:val="center"/>
        </w:trPr>
        <w:tc>
          <w:tcPr>
            <w:tcW w:w="1847" w:type="dxa"/>
            <w:shd w:val="clear" w:color="auto" w:fill="D9D9D9" w:themeFill="background1" w:themeFillShade="D9"/>
            <w:vAlign w:val="center"/>
          </w:tcPr>
          <w:p w:rsidR="00113CE6" w:rsidRPr="00FB40BF" w:rsidRDefault="005C366A" w:rsidP="00C777AE">
            <w:pPr>
              <w:suppressLineNumbers/>
              <w:jc w:val="right"/>
              <w:rPr>
                <w:rFonts w:asciiTheme="majorHAnsi" w:hAnsiTheme="majorHAnsi" w:cs="Times New Roman"/>
                <w:caps/>
                <w:sz w:val="21"/>
                <w:szCs w:val="21"/>
              </w:rPr>
            </w:pPr>
            <w:r w:rsidRPr="00FB40BF">
              <w:rPr>
                <w:rFonts w:asciiTheme="majorHAnsi" w:hAnsiTheme="majorHAnsi" w:cs="Times New Roman"/>
                <w:caps/>
                <w:sz w:val="21"/>
                <w:szCs w:val="21"/>
              </w:rPr>
              <w:t>referÊncias:</w:t>
            </w:r>
          </w:p>
        </w:tc>
        <w:tc>
          <w:tcPr>
            <w:tcW w:w="7792" w:type="dxa"/>
            <w:shd w:val="clear" w:color="auto" w:fill="F2F2F2" w:themeFill="background1" w:themeFillShade="F2"/>
            <w:vAlign w:val="center"/>
          </w:tcPr>
          <w:p w:rsidR="00113CE6" w:rsidRPr="00FB40BF" w:rsidRDefault="00FB40BF" w:rsidP="0061495C">
            <w:pPr>
              <w:suppressLineNumbers/>
              <w:rPr>
                <w:rFonts w:asciiTheme="majorHAnsi" w:hAnsiTheme="majorHAnsi" w:cs="Times New Roman"/>
                <w:sz w:val="21"/>
                <w:szCs w:val="21"/>
              </w:rPr>
            </w:pPr>
            <w:r w:rsidRPr="00FB40BF">
              <w:rPr>
                <w:rFonts w:asciiTheme="majorHAnsi" w:hAnsiTheme="majorHAnsi" w:cs="Times New Roman"/>
                <w:sz w:val="21"/>
                <w:szCs w:val="21"/>
              </w:rPr>
              <w:t xml:space="preserve">Lei Federal 12.378/2010; Resolução </w:t>
            </w:r>
            <w:r>
              <w:rPr>
                <w:rFonts w:asciiTheme="majorHAnsi" w:hAnsiTheme="majorHAnsi" w:cs="Times New Roman"/>
                <w:sz w:val="21"/>
                <w:szCs w:val="21"/>
              </w:rPr>
              <w:t>167/2019</w:t>
            </w:r>
            <w:r w:rsidRPr="00FB40BF">
              <w:rPr>
                <w:rFonts w:asciiTheme="majorHAnsi" w:hAnsiTheme="majorHAnsi" w:cs="Times New Roman"/>
                <w:sz w:val="21"/>
                <w:szCs w:val="21"/>
              </w:rPr>
              <w:t xml:space="preserve"> do CAU/BR; Protocolo </w:t>
            </w:r>
            <w:r w:rsidR="0061495C">
              <w:rPr>
                <w:rFonts w:asciiTheme="majorHAnsi" w:hAnsiTheme="majorHAnsi" w:cs="Times New Roman"/>
                <w:sz w:val="21"/>
                <w:szCs w:val="21"/>
              </w:rPr>
              <w:t>921092</w:t>
            </w:r>
            <w:r>
              <w:rPr>
                <w:rFonts w:asciiTheme="majorHAnsi" w:hAnsiTheme="majorHAnsi" w:cs="Times New Roman"/>
                <w:sz w:val="21"/>
                <w:szCs w:val="21"/>
              </w:rPr>
              <w:t>/201</w:t>
            </w:r>
            <w:r w:rsidR="0061495C">
              <w:rPr>
                <w:rFonts w:asciiTheme="majorHAnsi" w:hAnsiTheme="majorHAnsi" w:cs="Times New Roman"/>
                <w:sz w:val="21"/>
                <w:szCs w:val="21"/>
              </w:rPr>
              <w:t>8</w:t>
            </w:r>
          </w:p>
        </w:tc>
      </w:tr>
      <w:tr w:rsidR="00113CE6" w:rsidRPr="005A7805" w:rsidTr="002B42D9">
        <w:trPr>
          <w:trHeight w:val="364"/>
          <w:jc w:val="center"/>
        </w:trPr>
        <w:tc>
          <w:tcPr>
            <w:tcW w:w="1847" w:type="dxa"/>
            <w:shd w:val="clear" w:color="auto" w:fill="D9D9D9" w:themeFill="background1" w:themeFillShade="D9"/>
            <w:vAlign w:val="center"/>
          </w:tcPr>
          <w:p w:rsidR="00113CE6" w:rsidRPr="00FB40BF" w:rsidRDefault="00113CE6" w:rsidP="00C777AE">
            <w:pPr>
              <w:suppressLineNumbers/>
              <w:jc w:val="right"/>
              <w:rPr>
                <w:rFonts w:asciiTheme="majorHAnsi" w:hAnsiTheme="majorHAnsi" w:cs="Times New Roman"/>
                <w:caps/>
                <w:sz w:val="21"/>
                <w:szCs w:val="21"/>
              </w:rPr>
            </w:pPr>
            <w:r w:rsidRPr="00FB40BF">
              <w:rPr>
                <w:rFonts w:asciiTheme="majorHAnsi" w:hAnsiTheme="majorHAnsi" w:cs="Times New Roman"/>
                <w:caps/>
                <w:sz w:val="21"/>
                <w:szCs w:val="21"/>
              </w:rPr>
              <w:t>INTERESSADOS:</w:t>
            </w:r>
          </w:p>
        </w:tc>
        <w:tc>
          <w:tcPr>
            <w:tcW w:w="7792" w:type="dxa"/>
            <w:shd w:val="clear" w:color="auto" w:fill="F2F2F2" w:themeFill="background1" w:themeFillShade="F2"/>
            <w:vAlign w:val="center"/>
          </w:tcPr>
          <w:p w:rsidR="00113CE6" w:rsidRPr="00FB40BF" w:rsidRDefault="005A7805" w:rsidP="0092103D">
            <w:pPr>
              <w:suppressLineNumbers/>
              <w:rPr>
                <w:rFonts w:asciiTheme="majorHAnsi" w:hAnsiTheme="majorHAnsi" w:cs="Times New Roman"/>
                <w:sz w:val="21"/>
                <w:szCs w:val="21"/>
              </w:rPr>
            </w:pPr>
            <w:r w:rsidRPr="005A7805">
              <w:rPr>
                <w:rFonts w:asciiTheme="majorHAnsi" w:hAnsiTheme="majorHAnsi" w:cs="Times New Roman"/>
                <w:sz w:val="21"/>
                <w:szCs w:val="21"/>
              </w:rPr>
              <w:t xml:space="preserve">VIVIANE APARECIDA VASCONCELOS </w:t>
            </w:r>
            <w:r w:rsidR="0092103D">
              <w:rPr>
                <w:rFonts w:asciiTheme="majorHAnsi" w:hAnsiTheme="majorHAnsi" w:cs="Times New Roman"/>
                <w:sz w:val="21"/>
                <w:szCs w:val="21"/>
              </w:rPr>
              <w:t>(</w:t>
            </w:r>
            <w:r w:rsidR="001C46E3" w:rsidRPr="001C46E3">
              <w:rPr>
                <w:rFonts w:asciiTheme="majorHAnsi" w:hAnsiTheme="majorHAnsi" w:cs="Times New Roman"/>
                <w:sz w:val="21"/>
                <w:szCs w:val="21"/>
              </w:rPr>
              <w:t xml:space="preserve">CAU nº </w:t>
            </w:r>
            <w:r w:rsidRPr="005A7805">
              <w:rPr>
                <w:rFonts w:asciiTheme="majorHAnsi" w:hAnsiTheme="majorHAnsi" w:cs="Times New Roman"/>
                <w:sz w:val="21"/>
                <w:szCs w:val="21"/>
              </w:rPr>
              <w:t>193206-3</w:t>
            </w:r>
            <w:r w:rsidR="0092103D">
              <w:rPr>
                <w:rFonts w:asciiTheme="majorHAnsi" w:hAnsiTheme="majorHAnsi" w:cs="Times New Roman"/>
                <w:sz w:val="21"/>
                <w:szCs w:val="21"/>
              </w:rPr>
              <w:t>)</w:t>
            </w:r>
          </w:p>
        </w:tc>
      </w:tr>
      <w:tr w:rsidR="00113CE6" w:rsidRPr="005A7805" w:rsidTr="002B42D9">
        <w:trPr>
          <w:trHeight w:val="364"/>
          <w:jc w:val="center"/>
        </w:trPr>
        <w:tc>
          <w:tcPr>
            <w:tcW w:w="1847" w:type="dxa"/>
            <w:shd w:val="clear" w:color="auto" w:fill="D9D9D9" w:themeFill="background1" w:themeFillShade="D9"/>
            <w:vAlign w:val="center"/>
          </w:tcPr>
          <w:p w:rsidR="00113CE6" w:rsidRPr="00FB40BF" w:rsidRDefault="00113CE6" w:rsidP="00C777AE">
            <w:pPr>
              <w:suppressLineNumbers/>
              <w:jc w:val="right"/>
              <w:rPr>
                <w:rFonts w:asciiTheme="majorHAnsi" w:hAnsiTheme="majorHAnsi" w:cs="Times New Roman"/>
                <w:caps/>
                <w:sz w:val="21"/>
                <w:szCs w:val="21"/>
              </w:rPr>
            </w:pPr>
            <w:r w:rsidRPr="00FB40BF">
              <w:rPr>
                <w:rFonts w:asciiTheme="majorHAnsi" w:hAnsiTheme="majorHAnsi" w:cs="Times New Roman"/>
                <w:caps/>
                <w:sz w:val="21"/>
                <w:szCs w:val="21"/>
              </w:rPr>
              <w:t>Assunto:</w:t>
            </w:r>
          </w:p>
        </w:tc>
        <w:tc>
          <w:tcPr>
            <w:tcW w:w="7792" w:type="dxa"/>
            <w:shd w:val="clear" w:color="auto" w:fill="F2F2F2" w:themeFill="background1" w:themeFillShade="F2"/>
            <w:vAlign w:val="center"/>
          </w:tcPr>
          <w:p w:rsidR="00113CE6" w:rsidRPr="00FB40BF" w:rsidRDefault="005A7805" w:rsidP="00BF35CE">
            <w:pPr>
              <w:suppressLineNumbers/>
              <w:rPr>
                <w:rFonts w:asciiTheme="majorHAnsi" w:hAnsiTheme="majorHAnsi" w:cs="Times New Roman"/>
                <w:b/>
                <w:sz w:val="21"/>
                <w:szCs w:val="21"/>
              </w:rPr>
            </w:pPr>
            <w:r>
              <w:rPr>
                <w:rFonts w:asciiTheme="majorHAnsi" w:hAnsiTheme="majorHAnsi" w:cs="Times New Roman"/>
                <w:b/>
                <w:sz w:val="21"/>
                <w:szCs w:val="21"/>
              </w:rPr>
              <w:t xml:space="preserve">SOLICITAÇÃO DE </w:t>
            </w:r>
            <w:r w:rsidR="0061495C" w:rsidRPr="0061495C">
              <w:rPr>
                <w:rFonts w:asciiTheme="majorHAnsi" w:hAnsiTheme="majorHAnsi" w:cs="Times New Roman"/>
                <w:b/>
                <w:sz w:val="21"/>
                <w:szCs w:val="21"/>
              </w:rPr>
              <w:t>PRORROGAÇÃO DE REGISTRO PROVISÓRIO</w:t>
            </w:r>
          </w:p>
        </w:tc>
      </w:tr>
      <w:tr w:rsidR="00113CE6" w:rsidRPr="005A7805" w:rsidTr="005C366A">
        <w:trPr>
          <w:trHeight w:val="90"/>
          <w:jc w:val="center"/>
        </w:trPr>
        <w:tc>
          <w:tcPr>
            <w:tcW w:w="9639" w:type="dxa"/>
            <w:gridSpan w:val="2"/>
            <w:vAlign w:val="center"/>
          </w:tcPr>
          <w:p w:rsidR="00113CE6" w:rsidRPr="00F0304C" w:rsidRDefault="00113CE6" w:rsidP="00C777AE">
            <w:pPr>
              <w:suppressLineNumbers/>
              <w:rPr>
                <w:rFonts w:asciiTheme="majorHAnsi" w:hAnsiTheme="majorHAnsi" w:cs="Times New Roman"/>
                <w:sz w:val="10"/>
                <w:szCs w:val="10"/>
              </w:rPr>
            </w:pPr>
          </w:p>
        </w:tc>
      </w:tr>
      <w:tr w:rsidR="00113CE6" w:rsidRPr="005A7805" w:rsidTr="005C366A">
        <w:tblPrEx>
          <w:tblBorders>
            <w:top w:val="single" w:sz="12" w:space="0" w:color="auto"/>
            <w:bottom w:val="single" w:sz="12" w:space="0" w:color="auto"/>
            <w:insideH w:val="none" w:sz="0" w:space="0" w:color="auto"/>
          </w:tblBorders>
          <w:shd w:val="clear" w:color="auto" w:fill="D0CECE"/>
        </w:tblPrEx>
        <w:trPr>
          <w:trHeight w:val="340"/>
          <w:jc w:val="center"/>
        </w:trPr>
        <w:tc>
          <w:tcPr>
            <w:tcW w:w="963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113CE6" w:rsidRPr="002B42D9" w:rsidRDefault="00113CE6" w:rsidP="001541DC">
            <w:pPr>
              <w:widowControl w:val="0"/>
              <w:suppressLineNumbers/>
              <w:jc w:val="center"/>
              <w:rPr>
                <w:rFonts w:asciiTheme="majorHAnsi" w:hAnsiTheme="majorHAnsi" w:cs="Times New Roman"/>
                <w:b/>
                <w:caps/>
                <w:sz w:val="24"/>
              </w:rPr>
            </w:pPr>
            <w:r w:rsidRPr="002B42D9">
              <w:rPr>
                <w:rFonts w:asciiTheme="majorHAnsi" w:hAnsiTheme="majorHAnsi" w:cs="Times New Roman"/>
                <w:b/>
                <w:sz w:val="24"/>
              </w:rPr>
              <w:t xml:space="preserve">DELIBERAÇÃO </w:t>
            </w:r>
            <w:r w:rsidR="005C366A" w:rsidRPr="002B42D9">
              <w:rPr>
                <w:rFonts w:asciiTheme="majorHAnsi" w:hAnsiTheme="majorHAnsi" w:cs="Times New Roman"/>
                <w:b/>
                <w:sz w:val="24"/>
              </w:rPr>
              <w:t xml:space="preserve">Nº </w:t>
            </w:r>
            <w:r w:rsidR="001F7032">
              <w:rPr>
                <w:rFonts w:asciiTheme="majorHAnsi" w:hAnsiTheme="majorHAnsi" w:cs="Times New Roman"/>
                <w:b/>
                <w:sz w:val="24"/>
              </w:rPr>
              <w:t>1</w:t>
            </w:r>
            <w:r w:rsidR="00FB40BF">
              <w:rPr>
                <w:rFonts w:asciiTheme="majorHAnsi" w:hAnsiTheme="majorHAnsi" w:cs="Times New Roman"/>
                <w:b/>
                <w:sz w:val="24"/>
              </w:rPr>
              <w:t>50.</w:t>
            </w:r>
            <w:r w:rsidR="001541DC">
              <w:rPr>
                <w:rFonts w:asciiTheme="majorHAnsi" w:hAnsiTheme="majorHAnsi" w:cs="Times New Roman"/>
                <w:b/>
                <w:sz w:val="24"/>
              </w:rPr>
              <w:t>6</w:t>
            </w:r>
            <w:r w:rsidR="00FB40BF">
              <w:rPr>
                <w:rFonts w:asciiTheme="majorHAnsi" w:hAnsiTheme="majorHAnsi" w:cs="Times New Roman"/>
                <w:b/>
                <w:sz w:val="24"/>
              </w:rPr>
              <w:t>.</w:t>
            </w:r>
            <w:r w:rsidR="0061495C">
              <w:rPr>
                <w:rFonts w:asciiTheme="majorHAnsi" w:hAnsiTheme="majorHAnsi" w:cs="Times New Roman"/>
                <w:b/>
                <w:sz w:val="24"/>
              </w:rPr>
              <w:t>1</w:t>
            </w:r>
            <w:r w:rsidR="005C366A" w:rsidRPr="002B42D9">
              <w:rPr>
                <w:rFonts w:asciiTheme="majorHAnsi" w:hAnsiTheme="majorHAnsi" w:cs="Times New Roman"/>
                <w:b/>
                <w:sz w:val="24"/>
              </w:rPr>
              <w:t>/</w:t>
            </w:r>
            <w:r w:rsidR="00F0304C" w:rsidRPr="002B42D9">
              <w:rPr>
                <w:rFonts w:asciiTheme="majorHAnsi" w:hAnsiTheme="majorHAnsi" w:cs="Times New Roman"/>
                <w:b/>
                <w:sz w:val="24"/>
              </w:rPr>
              <w:t>201</w:t>
            </w:r>
            <w:r w:rsidR="00AF57BF">
              <w:rPr>
                <w:rFonts w:asciiTheme="majorHAnsi" w:hAnsiTheme="majorHAnsi" w:cs="Times New Roman"/>
                <w:b/>
                <w:sz w:val="24"/>
              </w:rPr>
              <w:t>9</w:t>
            </w:r>
            <w:r w:rsidR="005C366A" w:rsidRPr="002B42D9">
              <w:rPr>
                <w:rFonts w:asciiTheme="majorHAnsi" w:hAnsiTheme="majorHAnsi" w:cs="Times New Roman"/>
                <w:b/>
                <w:sz w:val="24"/>
              </w:rPr>
              <w:t xml:space="preserve"> </w:t>
            </w:r>
            <w:r w:rsidR="005C366A" w:rsidRPr="002B42D9">
              <w:rPr>
                <w:rFonts w:cs="Times New Roman"/>
                <w:b/>
                <w:sz w:val="24"/>
              </w:rPr>
              <w:t xml:space="preserve">– </w:t>
            </w:r>
            <w:r w:rsidR="005C366A" w:rsidRPr="002B42D9">
              <w:rPr>
                <w:rFonts w:asciiTheme="majorHAnsi" w:hAnsiTheme="majorHAnsi" w:cs="Times New Roman"/>
                <w:b/>
                <w:sz w:val="24"/>
              </w:rPr>
              <w:t>CEP-CAU/MG</w:t>
            </w:r>
          </w:p>
        </w:tc>
      </w:tr>
    </w:tbl>
    <w:p w:rsidR="00985E3C" w:rsidRPr="00311D36" w:rsidRDefault="00985E3C" w:rsidP="008A30C2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:rsidR="00FB40BF" w:rsidRPr="00311D36" w:rsidRDefault="00FB40BF" w:rsidP="00FB40BF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311D36">
        <w:rPr>
          <w:rFonts w:asciiTheme="majorHAnsi" w:hAnsiTheme="majorHAnsi" w:cs="Times New Roman"/>
          <w:lang w:val="pt-BR"/>
        </w:rPr>
        <w:t xml:space="preserve">A COMISSÃO DE EXERCÍCIO PROFISSIONAL – CEP-CAU/MG, reunida ordinariamente em Belo Horizonte, na sede do CAU/MG, no dia </w:t>
      </w:r>
      <w:r w:rsidR="005A7805" w:rsidRPr="00311D36">
        <w:rPr>
          <w:rFonts w:asciiTheme="majorHAnsi" w:hAnsiTheme="majorHAnsi" w:cs="Times New Roman"/>
          <w:lang w:val="pt-BR"/>
        </w:rPr>
        <w:t>16</w:t>
      </w:r>
      <w:r w:rsidRPr="00311D36">
        <w:rPr>
          <w:rFonts w:asciiTheme="majorHAnsi" w:hAnsiTheme="majorHAnsi" w:cs="Times New Roman"/>
          <w:lang w:val="pt-BR"/>
        </w:rPr>
        <w:t xml:space="preserve"> de julho 2019, após análise do assunto em epígrafe, no uso das competências que lhe conferem o artigo 96 do Regimento Interno do CAU/MG, e</w:t>
      </w:r>
    </w:p>
    <w:p w:rsidR="00FB40BF" w:rsidRPr="00311D36" w:rsidRDefault="00FB40BF" w:rsidP="00FB40BF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:rsidR="005A7805" w:rsidRPr="00311D36" w:rsidRDefault="005A7805" w:rsidP="005A7805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311D36">
        <w:rPr>
          <w:rFonts w:asciiTheme="majorHAnsi" w:hAnsiTheme="majorHAnsi" w:cs="Times New Roman"/>
          <w:lang w:val="pt-BR"/>
        </w:rPr>
        <w:t xml:space="preserve">Considerando o Art. </w:t>
      </w:r>
      <w:r w:rsidRPr="00311D36">
        <w:rPr>
          <w:rFonts w:asciiTheme="majorHAnsi" w:hAnsiTheme="majorHAnsi" w:cs="Times New Roman"/>
          <w:lang w:val="pt-BR"/>
        </w:rPr>
        <w:t>5º</w:t>
      </w:r>
      <w:r w:rsidRPr="00311D36">
        <w:rPr>
          <w:rFonts w:asciiTheme="majorHAnsi" w:hAnsiTheme="majorHAnsi" w:cs="Times New Roman"/>
          <w:lang w:val="pt-BR"/>
        </w:rPr>
        <w:t xml:space="preserve"> da Resolução nº </w:t>
      </w:r>
      <w:r w:rsidRPr="00311D36">
        <w:rPr>
          <w:rFonts w:asciiTheme="majorHAnsi" w:hAnsiTheme="majorHAnsi" w:cs="Times New Roman"/>
          <w:lang w:val="pt-BR"/>
        </w:rPr>
        <w:t>18</w:t>
      </w:r>
      <w:r w:rsidRPr="00311D36">
        <w:rPr>
          <w:rFonts w:asciiTheme="majorHAnsi" w:hAnsiTheme="majorHAnsi" w:cs="Times New Roman"/>
          <w:lang w:val="pt-BR"/>
        </w:rPr>
        <w:t>/201</w:t>
      </w:r>
      <w:r w:rsidRPr="00311D36">
        <w:rPr>
          <w:rFonts w:asciiTheme="majorHAnsi" w:hAnsiTheme="majorHAnsi" w:cs="Times New Roman"/>
          <w:lang w:val="pt-BR"/>
        </w:rPr>
        <w:t>2</w:t>
      </w:r>
      <w:r w:rsidRPr="00311D36">
        <w:rPr>
          <w:rFonts w:asciiTheme="majorHAnsi" w:hAnsiTheme="majorHAnsi" w:cs="Times New Roman"/>
          <w:lang w:val="pt-BR"/>
        </w:rPr>
        <w:t xml:space="preserve"> do CAU/BR:</w:t>
      </w:r>
    </w:p>
    <w:p w:rsidR="005A7805" w:rsidRPr="00311D36" w:rsidRDefault="005A7805" w:rsidP="005A7805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i/>
          <w:lang w:val="pt-BR"/>
        </w:rPr>
      </w:pPr>
    </w:p>
    <w:p w:rsidR="005A7805" w:rsidRPr="00311D36" w:rsidRDefault="005A7805" w:rsidP="005A7805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lang w:val="pt-BR"/>
        </w:rPr>
      </w:pPr>
      <w:r w:rsidRPr="00311D36">
        <w:rPr>
          <w:rFonts w:asciiTheme="majorHAnsi" w:hAnsiTheme="majorHAnsi" w:cs="Times New Roman"/>
          <w:i/>
          <w:lang w:val="pt-BR"/>
        </w:rPr>
        <w:t>“</w:t>
      </w:r>
      <w:r w:rsidRPr="00311D36">
        <w:rPr>
          <w:rFonts w:asciiTheme="majorHAnsi" w:hAnsiTheme="majorHAnsi" w:cs="Times New Roman"/>
          <w:i/>
          <w:lang w:val="pt-BR"/>
        </w:rPr>
        <w:t>O registro deve ser requerido pelo profissional diplomado no País, brasileiro ou estrangeiro portador de visto permanente, por meio do formulário próprio disponível no SICCAU.</w:t>
      </w:r>
    </w:p>
    <w:p w:rsidR="005A7805" w:rsidRPr="00311D36" w:rsidRDefault="005A7805" w:rsidP="005A7805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lang w:val="pt-BR"/>
        </w:rPr>
      </w:pPr>
      <w:r w:rsidRPr="00311D36">
        <w:rPr>
          <w:rFonts w:asciiTheme="majorHAnsi" w:hAnsiTheme="majorHAnsi" w:cs="Times New Roman"/>
          <w:i/>
          <w:lang w:val="pt-BR"/>
        </w:rPr>
        <w:t>[...]</w:t>
      </w:r>
    </w:p>
    <w:p w:rsidR="005A7805" w:rsidRPr="00311D36" w:rsidRDefault="005A7805" w:rsidP="005A7805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lang w:val="pt-BR"/>
        </w:rPr>
      </w:pPr>
      <w:r w:rsidRPr="00311D36">
        <w:rPr>
          <w:rFonts w:asciiTheme="majorHAnsi" w:hAnsiTheme="majorHAnsi" w:cs="Times New Roman"/>
          <w:i/>
          <w:lang w:val="pt-BR"/>
        </w:rPr>
        <w:t>§ 2° Quando apresentado o certificado de conclusão de curso no requerimento de registro profissional, o registro será feito em caráter provisório com validade máxima de um ano a partir da data de colação de grau, registrada no histórico de registro no SICCAU como “data de fim”. (Redação dada pela Resolução CAU/BR n° 160, de 23 de março de 2018)</w:t>
      </w:r>
    </w:p>
    <w:p w:rsidR="005A7805" w:rsidRPr="00311D36" w:rsidRDefault="005A7805" w:rsidP="005A7805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lang w:val="pt-BR"/>
        </w:rPr>
      </w:pPr>
      <w:r w:rsidRPr="00311D36">
        <w:rPr>
          <w:rFonts w:asciiTheme="majorHAnsi" w:hAnsiTheme="majorHAnsi" w:cs="Times New Roman"/>
          <w:i/>
          <w:lang w:val="pt-BR"/>
        </w:rPr>
        <w:t>§ 2-A</w:t>
      </w:r>
      <w:r w:rsidRPr="00311D36">
        <w:rPr>
          <w:rFonts w:asciiTheme="majorHAnsi" w:hAnsiTheme="majorHAnsi" w:cs="Times New Roman"/>
          <w:i/>
          <w:lang w:val="pt-BR"/>
        </w:rPr>
        <w:t>.</w:t>
      </w:r>
      <w:r w:rsidRPr="00311D36">
        <w:rPr>
          <w:rFonts w:asciiTheme="majorHAnsi" w:hAnsiTheme="majorHAnsi" w:cs="Times New Roman"/>
          <w:i/>
          <w:lang w:val="pt-BR"/>
        </w:rPr>
        <w:t xml:space="preserve"> O prazo de registro provisório a que se refere o § 2° antecedente poderá ser prorrogado por até um ano, sequencial ao período inicial, mediante requerimento do interessado, a ser firmado por meio de formulário próprio disponível no SICCAU, apresentando justificativa para a não apresentação do diploma de graduação devidamente registrado, acompanhada do protocolo de solicitação do diploma junto a instituição de ensino. (Redação dada pela Resolução CAU/BR n° 160, de 23 de março de 2018)</w:t>
      </w:r>
    </w:p>
    <w:p w:rsidR="005A7805" w:rsidRPr="00311D36" w:rsidRDefault="005A7805" w:rsidP="005A7805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lang w:val="pt-BR"/>
        </w:rPr>
      </w:pPr>
      <w:r w:rsidRPr="00311D36">
        <w:rPr>
          <w:rFonts w:asciiTheme="majorHAnsi" w:hAnsiTheme="majorHAnsi" w:cs="Times New Roman"/>
          <w:i/>
          <w:lang w:val="pt-BR"/>
        </w:rPr>
        <w:t>§ 2º-B</w:t>
      </w:r>
      <w:r w:rsidRPr="00311D36">
        <w:rPr>
          <w:rFonts w:asciiTheme="majorHAnsi" w:hAnsiTheme="majorHAnsi" w:cs="Times New Roman"/>
          <w:i/>
          <w:lang w:val="pt-BR"/>
        </w:rPr>
        <w:t>.</w:t>
      </w:r>
      <w:r w:rsidRPr="00311D36">
        <w:rPr>
          <w:rFonts w:asciiTheme="majorHAnsi" w:hAnsiTheme="majorHAnsi" w:cs="Times New Roman"/>
          <w:i/>
          <w:lang w:val="pt-BR"/>
        </w:rPr>
        <w:t xml:space="preserve"> Não cumprido o disposto no § 2º-A ou vencido o seu prazo sem a apresentação do diploma, o registro provisório do profissional será suspenso até que seja apresentado o diploma de graduação devidamente registrado. (Redação dada pela Resolução CAU/BR n° 167, de 16 de agosto de </w:t>
      </w:r>
      <w:proofErr w:type="gramStart"/>
      <w:r w:rsidRPr="00311D36">
        <w:rPr>
          <w:rFonts w:asciiTheme="majorHAnsi" w:hAnsiTheme="majorHAnsi" w:cs="Times New Roman"/>
          <w:i/>
          <w:lang w:val="pt-BR"/>
        </w:rPr>
        <w:t>2018)”</w:t>
      </w:r>
      <w:proofErr w:type="gramEnd"/>
      <w:r w:rsidRPr="00311D36">
        <w:rPr>
          <w:rFonts w:asciiTheme="majorHAnsi" w:hAnsiTheme="majorHAnsi" w:cs="Times New Roman"/>
          <w:i/>
          <w:lang w:val="pt-BR"/>
        </w:rPr>
        <w:t>.</w:t>
      </w:r>
    </w:p>
    <w:p w:rsidR="005A7805" w:rsidRPr="00311D36" w:rsidRDefault="005A7805" w:rsidP="005A7805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:rsidR="005A7805" w:rsidRPr="00311D36" w:rsidRDefault="005A7805" w:rsidP="005A7805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311D36">
        <w:rPr>
          <w:rFonts w:asciiTheme="majorHAnsi" w:hAnsiTheme="majorHAnsi" w:cs="Times New Roman"/>
          <w:lang w:val="pt-BR"/>
        </w:rPr>
        <w:t>Considerando o Art. 10 da Resolução nº 167/2018 do CAU/BR:</w:t>
      </w:r>
    </w:p>
    <w:p w:rsidR="005A7805" w:rsidRPr="00311D36" w:rsidRDefault="005A7805" w:rsidP="005A7805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:rsidR="005A7805" w:rsidRPr="00311D36" w:rsidRDefault="005A7805" w:rsidP="005A7805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lang w:val="pt-BR"/>
        </w:rPr>
      </w:pPr>
      <w:r w:rsidRPr="00311D36">
        <w:rPr>
          <w:rFonts w:asciiTheme="majorHAnsi" w:hAnsiTheme="majorHAnsi" w:cs="Times New Roman"/>
          <w:i/>
          <w:lang w:val="pt-BR"/>
        </w:rPr>
        <w:t>“Art. 10. A suspensão do registro do profissional, efetuada pelo CAU/UF, decorre de:</w:t>
      </w:r>
    </w:p>
    <w:p w:rsidR="005A7805" w:rsidRPr="00311D36" w:rsidRDefault="005A7805" w:rsidP="005A7805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lang w:val="pt-BR"/>
        </w:rPr>
      </w:pPr>
      <w:r w:rsidRPr="00311D36">
        <w:rPr>
          <w:rFonts w:asciiTheme="majorHAnsi" w:hAnsiTheme="majorHAnsi" w:cs="Times New Roman"/>
          <w:i/>
          <w:lang w:val="pt-BR"/>
        </w:rPr>
        <w:t>[...]</w:t>
      </w:r>
    </w:p>
    <w:p w:rsidR="005A7805" w:rsidRPr="00311D36" w:rsidRDefault="005A7805" w:rsidP="005A7805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lang w:val="pt-BR"/>
        </w:rPr>
      </w:pPr>
      <w:r w:rsidRPr="00311D36">
        <w:rPr>
          <w:rFonts w:asciiTheme="majorHAnsi" w:hAnsiTheme="majorHAnsi" w:cs="Times New Roman"/>
          <w:i/>
          <w:lang w:val="pt-BR"/>
        </w:rPr>
        <w:t xml:space="preserve">III – Registro provisório ou temporário no CAU com prazo vencido e sem regularização ou pedido de </w:t>
      </w:r>
      <w:r w:rsidRPr="00311D36">
        <w:rPr>
          <w:rFonts w:asciiTheme="majorHAnsi" w:hAnsiTheme="majorHAnsi" w:cs="Times New Roman"/>
          <w:i/>
          <w:lang w:val="pt-BR"/>
        </w:rPr>
        <w:t>prorrogação”.</w:t>
      </w:r>
    </w:p>
    <w:p w:rsidR="00FB40BF" w:rsidRPr="00311D36" w:rsidRDefault="00FB40BF" w:rsidP="00FB40BF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:rsidR="005A7805" w:rsidRPr="00311D36" w:rsidRDefault="005A7805" w:rsidP="00FB40BF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311D36">
        <w:rPr>
          <w:rFonts w:asciiTheme="majorHAnsi" w:hAnsiTheme="majorHAnsi" w:cs="Times New Roman"/>
          <w:lang w:val="pt-BR"/>
        </w:rPr>
        <w:t xml:space="preserve">Considerando as </w:t>
      </w:r>
      <w:r w:rsidR="00311D36" w:rsidRPr="00311D36">
        <w:rPr>
          <w:rFonts w:asciiTheme="majorHAnsi" w:hAnsiTheme="majorHAnsi" w:cs="Times New Roman"/>
          <w:lang w:val="pt-BR"/>
        </w:rPr>
        <w:t xml:space="preserve">informações apresentadas junto ao protocolo 921094/2019 e </w:t>
      </w:r>
      <w:r w:rsidRPr="00311D36">
        <w:rPr>
          <w:rFonts w:asciiTheme="majorHAnsi" w:hAnsiTheme="majorHAnsi" w:cs="Times New Roman"/>
          <w:lang w:val="pt-BR"/>
        </w:rPr>
        <w:t>alegações de que a instituição de ensino na qual se graduou se recusa a emitir seu diploma por pendências financeiras.</w:t>
      </w:r>
    </w:p>
    <w:p w:rsidR="00311D36" w:rsidRDefault="00311D36" w:rsidP="008A30C2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lang w:val="pt-BR"/>
        </w:rPr>
      </w:pPr>
    </w:p>
    <w:p w:rsidR="00311D36" w:rsidRDefault="00311D36" w:rsidP="008A30C2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lang w:val="pt-BR"/>
        </w:rPr>
      </w:pPr>
    </w:p>
    <w:p w:rsidR="00311D36" w:rsidRDefault="00311D36" w:rsidP="008A30C2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lang w:val="pt-BR"/>
        </w:rPr>
      </w:pPr>
    </w:p>
    <w:p w:rsidR="00311D36" w:rsidRDefault="00311D36" w:rsidP="008A30C2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lang w:val="pt-BR"/>
        </w:rPr>
      </w:pPr>
    </w:p>
    <w:p w:rsidR="00311D36" w:rsidRDefault="00311D36" w:rsidP="008A30C2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lang w:val="pt-BR"/>
        </w:rPr>
      </w:pPr>
    </w:p>
    <w:p w:rsidR="00311D36" w:rsidRDefault="00311D36" w:rsidP="008A30C2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lang w:val="pt-BR"/>
        </w:rPr>
      </w:pPr>
      <w:bookmarkStart w:id="0" w:name="_GoBack"/>
      <w:bookmarkEnd w:id="0"/>
    </w:p>
    <w:p w:rsidR="00311D36" w:rsidRDefault="00311D36" w:rsidP="008A30C2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lang w:val="pt-BR"/>
        </w:rPr>
      </w:pPr>
    </w:p>
    <w:p w:rsidR="00B0686A" w:rsidRDefault="00B0686A" w:rsidP="008A30C2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lang w:val="pt-BR"/>
        </w:rPr>
      </w:pPr>
      <w:r w:rsidRPr="002868E0">
        <w:rPr>
          <w:rFonts w:asciiTheme="majorHAnsi" w:hAnsiTheme="majorHAnsi" w:cs="Times New Roman"/>
          <w:b/>
          <w:lang w:val="pt-BR"/>
        </w:rPr>
        <w:t>DELIBERA:</w:t>
      </w:r>
    </w:p>
    <w:p w:rsidR="00E5190D" w:rsidRDefault="00E5190D" w:rsidP="008A30C2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lang w:val="pt-BR"/>
        </w:rPr>
      </w:pPr>
    </w:p>
    <w:p w:rsidR="005A7805" w:rsidRDefault="001C46E3" w:rsidP="005C7E2B">
      <w:pPr>
        <w:pStyle w:val="PargrafodaLista"/>
        <w:widowControl/>
        <w:numPr>
          <w:ilvl w:val="0"/>
          <w:numId w:val="30"/>
        </w:numPr>
        <w:suppressLineNumbers/>
        <w:spacing w:line="276" w:lineRule="auto"/>
        <w:ind w:left="284" w:hanging="284"/>
        <w:rPr>
          <w:rFonts w:asciiTheme="majorHAnsi" w:hAnsiTheme="majorHAnsi" w:cs="Times New Roman"/>
          <w:lang w:val="pt-BR"/>
        </w:rPr>
      </w:pPr>
      <w:r w:rsidRPr="00E5190D">
        <w:rPr>
          <w:rFonts w:asciiTheme="majorHAnsi" w:hAnsiTheme="majorHAnsi" w:cs="Times New Roman"/>
          <w:lang w:val="pt-BR"/>
        </w:rPr>
        <w:t>Por deferir</w:t>
      </w:r>
      <w:r w:rsidR="0092103D" w:rsidRPr="00E5190D">
        <w:rPr>
          <w:rFonts w:asciiTheme="majorHAnsi" w:hAnsiTheme="majorHAnsi" w:cs="Times New Roman"/>
          <w:lang w:val="pt-BR"/>
        </w:rPr>
        <w:t xml:space="preserve"> </w:t>
      </w:r>
      <w:r w:rsidRPr="00E5190D">
        <w:rPr>
          <w:rFonts w:asciiTheme="majorHAnsi" w:hAnsiTheme="majorHAnsi" w:cs="Times New Roman"/>
          <w:lang w:val="pt-BR"/>
        </w:rPr>
        <w:t>a solicitação</w:t>
      </w:r>
      <w:r w:rsidR="00E5190D" w:rsidRPr="00E5190D">
        <w:rPr>
          <w:rFonts w:asciiTheme="majorHAnsi" w:hAnsiTheme="majorHAnsi" w:cs="Times New Roman"/>
          <w:lang w:val="pt-BR"/>
        </w:rPr>
        <w:t xml:space="preserve"> d</w:t>
      </w:r>
      <w:r w:rsidR="005A7805">
        <w:rPr>
          <w:rFonts w:asciiTheme="majorHAnsi" w:hAnsiTheme="majorHAnsi" w:cs="Times New Roman"/>
          <w:lang w:val="pt-BR"/>
        </w:rPr>
        <w:t>a</w:t>
      </w:r>
      <w:r w:rsidR="00E5190D" w:rsidRPr="00E5190D">
        <w:rPr>
          <w:rFonts w:asciiTheme="majorHAnsi" w:hAnsiTheme="majorHAnsi" w:cs="Times New Roman"/>
          <w:lang w:val="pt-BR"/>
        </w:rPr>
        <w:t xml:space="preserve"> profissional </w:t>
      </w:r>
    </w:p>
    <w:p w:rsidR="005A7805" w:rsidRDefault="005A7805" w:rsidP="005A7805">
      <w:pPr>
        <w:pStyle w:val="PargrafodaLista"/>
        <w:widowControl/>
        <w:suppressLineNumbers/>
        <w:spacing w:line="276" w:lineRule="auto"/>
        <w:ind w:left="284"/>
        <w:rPr>
          <w:rFonts w:asciiTheme="majorHAnsi" w:hAnsiTheme="majorHAnsi" w:cs="Times New Roman"/>
          <w:sz w:val="21"/>
          <w:szCs w:val="21"/>
          <w:lang w:val="pt-BR"/>
        </w:rPr>
      </w:pPr>
      <w:r w:rsidRPr="005A7805">
        <w:rPr>
          <w:rFonts w:asciiTheme="majorHAnsi" w:hAnsiTheme="majorHAnsi" w:cs="Times New Roman"/>
          <w:sz w:val="21"/>
          <w:szCs w:val="21"/>
          <w:lang w:val="pt-BR"/>
        </w:rPr>
        <w:t>VIVIANE APARECIDA VASCONCELOS (CAU nº 193206-3)</w:t>
      </w:r>
      <w:r>
        <w:rPr>
          <w:rFonts w:asciiTheme="majorHAnsi" w:hAnsiTheme="majorHAnsi" w:cs="Times New Roman"/>
          <w:sz w:val="21"/>
          <w:szCs w:val="21"/>
          <w:lang w:val="pt-BR"/>
        </w:rPr>
        <w:t>, prorrogando seu registro provisório por mais um ano.</w:t>
      </w:r>
    </w:p>
    <w:p w:rsidR="005F0DBA" w:rsidRPr="002868E0" w:rsidRDefault="005F0DBA" w:rsidP="005F0DBA">
      <w:pPr>
        <w:pStyle w:val="PargrafodaLista"/>
        <w:widowControl/>
        <w:spacing w:line="276" w:lineRule="auto"/>
        <w:ind w:left="426"/>
        <w:jc w:val="right"/>
        <w:rPr>
          <w:rFonts w:asciiTheme="majorHAnsi" w:hAnsiTheme="majorHAnsi" w:cs="Times New Roman"/>
          <w:lang w:val="pt-BR"/>
        </w:rPr>
      </w:pPr>
      <w:r w:rsidRPr="002868E0">
        <w:rPr>
          <w:rFonts w:asciiTheme="majorHAnsi" w:hAnsiTheme="majorHAnsi" w:cs="Times New Roman"/>
          <w:lang w:val="pt-BR"/>
        </w:rPr>
        <w:t xml:space="preserve">Belo Horizonte, </w:t>
      </w:r>
      <w:r w:rsidR="005A7805">
        <w:rPr>
          <w:rFonts w:asciiTheme="majorHAnsi" w:hAnsiTheme="majorHAnsi" w:cs="Times New Roman"/>
          <w:lang w:val="pt-BR"/>
        </w:rPr>
        <w:t>16</w:t>
      </w:r>
      <w:r w:rsidR="001030E8" w:rsidRPr="002868E0">
        <w:rPr>
          <w:rFonts w:asciiTheme="majorHAnsi" w:hAnsiTheme="majorHAnsi" w:cs="Times New Roman"/>
          <w:lang w:val="pt-BR"/>
        </w:rPr>
        <w:t xml:space="preserve"> </w:t>
      </w:r>
      <w:r w:rsidRPr="002868E0">
        <w:rPr>
          <w:rFonts w:asciiTheme="majorHAnsi" w:hAnsiTheme="majorHAnsi" w:cs="Times New Roman"/>
          <w:lang w:val="pt-BR"/>
        </w:rPr>
        <w:t xml:space="preserve">de </w:t>
      </w:r>
      <w:r w:rsidR="001030E8" w:rsidRPr="002868E0">
        <w:rPr>
          <w:rFonts w:asciiTheme="majorHAnsi" w:hAnsiTheme="majorHAnsi" w:cs="Times New Roman"/>
          <w:lang w:val="pt-BR"/>
        </w:rPr>
        <w:t>ju</w:t>
      </w:r>
      <w:r w:rsidR="00E5190D">
        <w:rPr>
          <w:rFonts w:asciiTheme="majorHAnsi" w:hAnsiTheme="majorHAnsi" w:cs="Times New Roman"/>
          <w:lang w:val="pt-BR"/>
        </w:rPr>
        <w:t>lh</w:t>
      </w:r>
      <w:r w:rsidR="001030E8" w:rsidRPr="002868E0">
        <w:rPr>
          <w:rFonts w:asciiTheme="majorHAnsi" w:hAnsiTheme="majorHAnsi" w:cs="Times New Roman"/>
          <w:lang w:val="pt-BR"/>
        </w:rPr>
        <w:t>o</w:t>
      </w:r>
      <w:r w:rsidRPr="002868E0">
        <w:rPr>
          <w:rFonts w:asciiTheme="majorHAnsi" w:hAnsiTheme="majorHAnsi" w:cs="Times New Roman"/>
          <w:lang w:val="pt-BR"/>
        </w:rPr>
        <w:t xml:space="preserve"> de 2019.</w:t>
      </w:r>
    </w:p>
    <w:p w:rsidR="00A403CC" w:rsidRDefault="00A403CC" w:rsidP="00B0686A">
      <w:pPr>
        <w:widowControl/>
        <w:spacing w:line="276" w:lineRule="auto"/>
        <w:ind w:left="66"/>
        <w:rPr>
          <w:rFonts w:asciiTheme="majorHAnsi" w:hAnsiTheme="majorHAnsi" w:cs="Times New Roman"/>
          <w:lang w:val="pt-BR"/>
        </w:rPr>
      </w:pPr>
    </w:p>
    <w:p w:rsidR="00E5190D" w:rsidRPr="002868E0" w:rsidRDefault="00E5190D" w:rsidP="00B0686A">
      <w:pPr>
        <w:widowControl/>
        <w:spacing w:line="276" w:lineRule="auto"/>
        <w:ind w:left="66"/>
        <w:rPr>
          <w:rFonts w:asciiTheme="majorHAnsi" w:hAnsiTheme="majorHAnsi" w:cs="Times New Roman"/>
          <w:lang w:val="pt-BR"/>
        </w:rPr>
      </w:pPr>
    </w:p>
    <w:tbl>
      <w:tblPr>
        <w:tblStyle w:val="Tabelacomgrelha1"/>
        <w:tblW w:w="10284" w:type="dxa"/>
        <w:jc w:val="center"/>
        <w:tblLayout w:type="fixed"/>
        <w:tblLook w:val="04A0" w:firstRow="1" w:lastRow="0" w:firstColumn="1" w:lastColumn="0" w:noHBand="0" w:noVBand="1"/>
      </w:tblPr>
      <w:tblGrid>
        <w:gridCol w:w="4012"/>
        <w:gridCol w:w="1086"/>
        <w:gridCol w:w="1087"/>
        <w:gridCol w:w="1087"/>
        <w:gridCol w:w="3012"/>
      </w:tblGrid>
      <w:tr w:rsidR="00F535C9" w:rsidRPr="005A7805" w:rsidTr="0072797B">
        <w:trPr>
          <w:trHeight w:val="403"/>
          <w:jc w:val="center"/>
        </w:trPr>
        <w:tc>
          <w:tcPr>
            <w:tcW w:w="10284" w:type="dxa"/>
            <w:gridSpan w:val="5"/>
            <w:shd w:val="clear" w:color="auto" w:fill="BFBFBF"/>
            <w:vAlign w:val="center"/>
          </w:tcPr>
          <w:p w:rsidR="00F535C9" w:rsidRPr="00F32351" w:rsidRDefault="00F535C9" w:rsidP="00E16DD3">
            <w:pPr>
              <w:jc w:val="center"/>
              <w:rPr>
                <w:rFonts w:asciiTheme="majorHAnsi" w:hAnsiTheme="majorHAnsi" w:cs="Times New Roman"/>
                <w:b/>
                <w:szCs w:val="20"/>
              </w:rPr>
            </w:pPr>
            <w:r w:rsidRPr="00F32351">
              <w:rPr>
                <w:rFonts w:asciiTheme="majorHAnsi" w:hAnsiTheme="majorHAnsi" w:cs="Times New Roman"/>
                <w:b/>
                <w:szCs w:val="20"/>
              </w:rPr>
              <w:t>COMISSÃO DE EXERCÍCIO PROFISSIONAL DO CAU/MG</w:t>
            </w:r>
            <w:r>
              <w:rPr>
                <w:rFonts w:asciiTheme="majorHAnsi" w:hAnsiTheme="majorHAnsi" w:cs="Times New Roman"/>
                <w:b/>
                <w:szCs w:val="20"/>
              </w:rPr>
              <w:t xml:space="preserve"> – VOTAÇÃO</w:t>
            </w:r>
          </w:p>
        </w:tc>
      </w:tr>
      <w:tr w:rsidR="00521E0B" w:rsidRPr="00F0304C" w:rsidTr="0072797B">
        <w:trPr>
          <w:trHeight w:val="397"/>
          <w:jc w:val="center"/>
        </w:trPr>
        <w:tc>
          <w:tcPr>
            <w:tcW w:w="4012" w:type="dxa"/>
            <w:shd w:val="clear" w:color="auto" w:fill="auto"/>
            <w:vAlign w:val="center"/>
          </w:tcPr>
          <w:p w:rsidR="00521E0B" w:rsidRPr="00F0304C" w:rsidRDefault="00521E0B" w:rsidP="009C77EC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proofErr w:type="gramStart"/>
            <w:r w:rsidRPr="00F0304C">
              <w:rPr>
                <w:rFonts w:asciiTheme="majorHAnsi" w:hAnsiTheme="majorHAnsi" w:cs="Times New Roman"/>
                <w:b/>
                <w:sz w:val="20"/>
                <w:szCs w:val="20"/>
              </w:rPr>
              <w:t>CONSELHEIRO(</w:t>
            </w:r>
            <w:proofErr w:type="gramEnd"/>
            <w:r w:rsidRPr="00F0304C">
              <w:rPr>
                <w:rFonts w:asciiTheme="majorHAnsi" w:hAnsiTheme="majorHAnsi" w:cs="Times New Roman"/>
                <w:b/>
                <w:sz w:val="20"/>
                <w:szCs w:val="20"/>
              </w:rPr>
              <w:t>A) ESTADUAL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521E0B" w:rsidRPr="00F535C9" w:rsidRDefault="00521E0B" w:rsidP="009C77EC">
            <w:pPr>
              <w:jc w:val="center"/>
              <w:rPr>
                <w:rFonts w:asciiTheme="majorHAnsi" w:hAnsiTheme="majorHAnsi" w:cs="Times New Roman"/>
                <w:sz w:val="15"/>
                <w:szCs w:val="15"/>
              </w:rPr>
            </w:pPr>
            <w:r w:rsidRPr="00F535C9">
              <w:rPr>
                <w:rFonts w:asciiTheme="majorHAnsi" w:hAnsiTheme="majorHAnsi" w:cs="Times New Roman"/>
                <w:sz w:val="15"/>
                <w:szCs w:val="15"/>
              </w:rPr>
              <w:t>A FAVOR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521E0B" w:rsidRPr="00F535C9" w:rsidRDefault="00521E0B" w:rsidP="009C77EC">
            <w:pPr>
              <w:jc w:val="center"/>
              <w:rPr>
                <w:rFonts w:asciiTheme="majorHAnsi" w:hAnsiTheme="majorHAnsi" w:cs="Times New Roman"/>
                <w:sz w:val="15"/>
                <w:szCs w:val="15"/>
              </w:rPr>
            </w:pPr>
            <w:r w:rsidRPr="00F535C9">
              <w:rPr>
                <w:rFonts w:asciiTheme="majorHAnsi" w:hAnsiTheme="majorHAnsi" w:cs="Times New Roman"/>
                <w:sz w:val="15"/>
                <w:szCs w:val="15"/>
              </w:rPr>
              <w:t>CONTRA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521E0B" w:rsidRPr="00F535C9" w:rsidRDefault="00521E0B" w:rsidP="009C77EC">
            <w:pPr>
              <w:jc w:val="center"/>
              <w:rPr>
                <w:rFonts w:asciiTheme="majorHAnsi" w:hAnsiTheme="majorHAnsi" w:cs="Times New Roman"/>
                <w:sz w:val="15"/>
                <w:szCs w:val="15"/>
              </w:rPr>
            </w:pPr>
            <w:r w:rsidRPr="00F535C9">
              <w:rPr>
                <w:rFonts w:asciiTheme="majorHAnsi" w:hAnsiTheme="majorHAnsi" w:cs="Times New Roman"/>
                <w:sz w:val="15"/>
                <w:szCs w:val="15"/>
              </w:rPr>
              <w:t>ABSTENÇÃO</w:t>
            </w:r>
          </w:p>
        </w:tc>
        <w:tc>
          <w:tcPr>
            <w:tcW w:w="3012" w:type="dxa"/>
            <w:shd w:val="clear" w:color="auto" w:fill="auto"/>
            <w:vAlign w:val="center"/>
          </w:tcPr>
          <w:p w:rsidR="00521E0B" w:rsidRPr="00F0304C" w:rsidRDefault="00521E0B" w:rsidP="009C77EC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F0304C">
              <w:rPr>
                <w:rFonts w:asciiTheme="majorHAnsi" w:hAnsiTheme="majorHAnsi" w:cs="Times New Roman"/>
                <w:b/>
                <w:sz w:val="20"/>
                <w:szCs w:val="20"/>
              </w:rPr>
              <w:t>ASSINATURA</w:t>
            </w:r>
          </w:p>
        </w:tc>
      </w:tr>
      <w:tr w:rsidR="00521E0B" w:rsidRPr="005A7805" w:rsidTr="00F535C9">
        <w:trPr>
          <w:trHeight w:val="597"/>
          <w:jc w:val="center"/>
        </w:trPr>
        <w:tc>
          <w:tcPr>
            <w:tcW w:w="4012" w:type="dxa"/>
            <w:vAlign w:val="center"/>
          </w:tcPr>
          <w:p w:rsidR="00436E1D" w:rsidRPr="00F535C9" w:rsidRDefault="00436E1D" w:rsidP="00436E1D">
            <w:pPr>
              <w:spacing w:line="276" w:lineRule="auto"/>
              <w:rPr>
                <w:rFonts w:asciiTheme="majorHAnsi" w:hAnsiTheme="majorHAnsi" w:cs="Times New Roman"/>
                <w:sz w:val="20"/>
                <w:szCs w:val="21"/>
              </w:rPr>
            </w:pPr>
            <w:r w:rsidRPr="00F535C9">
              <w:rPr>
                <w:rFonts w:asciiTheme="majorHAnsi" w:hAnsiTheme="majorHAnsi" w:cs="Times New Roman"/>
                <w:sz w:val="20"/>
                <w:szCs w:val="21"/>
              </w:rPr>
              <w:t xml:space="preserve">Cecília Fraga de </w:t>
            </w:r>
            <w:r w:rsidR="005F0DBA">
              <w:rPr>
                <w:rFonts w:asciiTheme="majorHAnsi" w:hAnsiTheme="majorHAnsi" w:cs="Times New Roman"/>
                <w:sz w:val="20"/>
                <w:szCs w:val="21"/>
              </w:rPr>
              <w:t>M</w:t>
            </w:r>
            <w:r>
              <w:rPr>
                <w:rFonts w:asciiTheme="majorHAnsi" w:hAnsiTheme="majorHAnsi" w:cs="Times New Roman"/>
                <w:sz w:val="20"/>
                <w:szCs w:val="21"/>
              </w:rPr>
              <w:t>.</w:t>
            </w:r>
            <w:r w:rsidRPr="00F535C9">
              <w:rPr>
                <w:rFonts w:asciiTheme="majorHAnsi" w:hAnsiTheme="majorHAnsi" w:cs="Times New Roman"/>
                <w:sz w:val="20"/>
                <w:szCs w:val="21"/>
              </w:rPr>
              <w:t xml:space="preserve"> Galvani</w:t>
            </w:r>
            <w:r w:rsidRPr="00F535C9">
              <w:rPr>
                <w:rFonts w:asciiTheme="majorHAnsi" w:hAnsiTheme="majorHAnsi" w:cs="Times New Roman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="Times New Roman"/>
                <w:sz w:val="18"/>
                <w:szCs w:val="18"/>
              </w:rPr>
              <w:t>–</w:t>
            </w:r>
            <w:r w:rsidRPr="00F535C9">
              <w:rPr>
                <w:rFonts w:asciiTheme="majorHAnsi" w:hAnsiTheme="majorHAnsi" w:cs="Times New Roman"/>
                <w:sz w:val="18"/>
                <w:szCs w:val="18"/>
              </w:rPr>
              <w:t xml:space="preserve"> </w:t>
            </w:r>
            <w:r w:rsidRPr="00F535C9">
              <w:rPr>
                <w:rFonts w:asciiTheme="majorHAnsi" w:hAnsiTheme="majorHAnsi" w:cs="Times New Roman"/>
                <w:i/>
                <w:sz w:val="18"/>
                <w:szCs w:val="18"/>
              </w:rPr>
              <w:t>Coordenadora</w:t>
            </w:r>
          </w:p>
          <w:p w:rsidR="00521E0B" w:rsidRPr="00436E1D" w:rsidRDefault="00436E1D" w:rsidP="00BD7881">
            <w:pPr>
              <w:spacing w:line="276" w:lineRule="auto"/>
              <w:rPr>
                <w:rFonts w:asciiTheme="majorHAnsi" w:hAnsiTheme="majorHAnsi" w:cs="Times New Roman"/>
                <w:sz w:val="18"/>
                <w:szCs w:val="17"/>
              </w:rPr>
            </w:pPr>
            <w:r w:rsidRPr="00F0304C">
              <w:rPr>
                <w:rFonts w:asciiTheme="majorHAnsi" w:hAnsiTheme="majorHAnsi" w:cs="Times New Roman"/>
                <w:sz w:val="18"/>
                <w:szCs w:val="17"/>
              </w:rPr>
              <w:sym w:font="Wingdings" w:char="F06F"/>
            </w:r>
            <w:r w:rsidRPr="00F0304C">
              <w:rPr>
                <w:rFonts w:asciiTheme="majorHAnsi" w:hAnsiTheme="majorHAnsi" w:cs="Times New Roman"/>
                <w:sz w:val="18"/>
                <w:szCs w:val="17"/>
              </w:rPr>
              <w:t xml:space="preserve">  </w:t>
            </w:r>
            <w:r w:rsidRPr="00F535C9">
              <w:rPr>
                <w:rFonts w:asciiTheme="majorHAnsi" w:hAnsiTheme="majorHAnsi" w:cs="Times New Roman"/>
                <w:sz w:val="18"/>
                <w:szCs w:val="17"/>
              </w:rPr>
              <w:t>Ana Cec</w:t>
            </w:r>
            <w:r>
              <w:rPr>
                <w:rFonts w:asciiTheme="majorHAnsi" w:hAnsiTheme="majorHAnsi" w:cs="Times New Roman"/>
                <w:sz w:val="18"/>
                <w:szCs w:val="17"/>
              </w:rPr>
              <w:t>í</w:t>
            </w:r>
            <w:r w:rsidRPr="00F535C9">
              <w:rPr>
                <w:rFonts w:asciiTheme="majorHAnsi" w:hAnsiTheme="majorHAnsi" w:cs="Times New Roman"/>
                <w:sz w:val="18"/>
                <w:szCs w:val="17"/>
              </w:rPr>
              <w:t xml:space="preserve">lia </w:t>
            </w:r>
            <w:r>
              <w:rPr>
                <w:rFonts w:asciiTheme="majorHAnsi" w:hAnsiTheme="majorHAnsi" w:cs="Times New Roman"/>
                <w:sz w:val="18"/>
                <w:szCs w:val="17"/>
              </w:rPr>
              <w:t>d</w:t>
            </w:r>
            <w:r w:rsidRPr="00F535C9">
              <w:rPr>
                <w:rFonts w:asciiTheme="majorHAnsi" w:hAnsiTheme="majorHAnsi" w:cs="Times New Roman"/>
                <w:sz w:val="18"/>
                <w:szCs w:val="17"/>
              </w:rPr>
              <w:t xml:space="preserve">e Sousa Ramos Barros </w:t>
            </w:r>
            <w:r w:rsidRPr="00F0304C">
              <w:rPr>
                <w:rFonts w:asciiTheme="majorHAnsi" w:hAnsiTheme="majorHAnsi" w:cs="Times New Roman"/>
                <w:sz w:val="18"/>
                <w:szCs w:val="17"/>
              </w:rPr>
              <w:t>(S)</w:t>
            </w:r>
          </w:p>
        </w:tc>
        <w:tc>
          <w:tcPr>
            <w:tcW w:w="1086" w:type="dxa"/>
            <w:vAlign w:val="center"/>
          </w:tcPr>
          <w:p w:rsidR="00521E0B" w:rsidRPr="00F0304C" w:rsidRDefault="00521E0B" w:rsidP="00BD7881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087" w:type="dxa"/>
            <w:vAlign w:val="center"/>
          </w:tcPr>
          <w:p w:rsidR="00521E0B" w:rsidRPr="00F0304C" w:rsidRDefault="00521E0B" w:rsidP="00BD7881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087" w:type="dxa"/>
            <w:vAlign w:val="center"/>
          </w:tcPr>
          <w:p w:rsidR="00521E0B" w:rsidRPr="00F0304C" w:rsidRDefault="00521E0B" w:rsidP="00BD7881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012" w:type="dxa"/>
            <w:vAlign w:val="center"/>
          </w:tcPr>
          <w:p w:rsidR="00521E0B" w:rsidRPr="00F0304C" w:rsidRDefault="00521E0B" w:rsidP="00BD7881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521E0B" w:rsidRPr="005A7805" w:rsidTr="00F535C9">
        <w:trPr>
          <w:trHeight w:val="548"/>
          <w:jc w:val="center"/>
        </w:trPr>
        <w:tc>
          <w:tcPr>
            <w:tcW w:w="4012" w:type="dxa"/>
            <w:tcBorders>
              <w:bottom w:val="single" w:sz="4" w:space="0" w:color="auto"/>
            </w:tcBorders>
            <w:vAlign w:val="center"/>
          </w:tcPr>
          <w:p w:rsidR="00436E1D" w:rsidRPr="00F535C9" w:rsidRDefault="00436E1D" w:rsidP="00436E1D">
            <w:pPr>
              <w:spacing w:line="276" w:lineRule="auto"/>
              <w:rPr>
                <w:rFonts w:asciiTheme="majorHAnsi" w:hAnsiTheme="majorHAnsi" w:cs="Times New Roman"/>
                <w:sz w:val="20"/>
                <w:szCs w:val="21"/>
              </w:rPr>
            </w:pPr>
            <w:r w:rsidRPr="00F535C9">
              <w:rPr>
                <w:rFonts w:asciiTheme="majorHAnsi" w:hAnsiTheme="majorHAnsi" w:cs="Times New Roman"/>
                <w:sz w:val="20"/>
                <w:szCs w:val="21"/>
              </w:rPr>
              <w:t>Ademir Nogueira de Ávila</w:t>
            </w:r>
            <w:r w:rsidRPr="004F30A6">
              <w:rPr>
                <w:rFonts w:asciiTheme="majorHAnsi" w:hAnsiTheme="majorHAnsi" w:cs="Times New Roman"/>
                <w:sz w:val="18"/>
                <w:szCs w:val="21"/>
              </w:rPr>
              <w:t xml:space="preserve"> - </w:t>
            </w:r>
            <w:r w:rsidRPr="004F30A6">
              <w:rPr>
                <w:rFonts w:asciiTheme="majorHAnsi" w:hAnsiTheme="majorHAnsi" w:cs="Times New Roman"/>
                <w:i/>
                <w:sz w:val="18"/>
                <w:szCs w:val="21"/>
              </w:rPr>
              <w:t>Coord. Adjunto</w:t>
            </w:r>
          </w:p>
          <w:p w:rsidR="00436E1D" w:rsidRPr="00F0304C" w:rsidRDefault="00436E1D" w:rsidP="00436E1D">
            <w:pPr>
              <w:spacing w:line="276" w:lineRule="auto"/>
              <w:rPr>
                <w:rFonts w:asciiTheme="majorHAnsi" w:hAnsiTheme="majorHAnsi" w:cs="Times New Roman"/>
                <w:sz w:val="18"/>
                <w:szCs w:val="17"/>
              </w:rPr>
            </w:pPr>
            <w:r w:rsidRPr="00F0304C">
              <w:rPr>
                <w:rFonts w:asciiTheme="majorHAnsi" w:hAnsiTheme="majorHAnsi" w:cs="Times New Roman"/>
                <w:sz w:val="18"/>
                <w:szCs w:val="17"/>
              </w:rPr>
              <w:sym w:font="Wingdings" w:char="F06F"/>
            </w:r>
            <w:r w:rsidRPr="00F0304C">
              <w:rPr>
                <w:rFonts w:asciiTheme="majorHAnsi" w:hAnsiTheme="majorHAnsi" w:cs="Times New Roman"/>
                <w:sz w:val="18"/>
                <w:szCs w:val="17"/>
              </w:rPr>
              <w:t xml:space="preserve">  </w:t>
            </w:r>
            <w:r w:rsidRPr="00436E1D">
              <w:rPr>
                <w:rFonts w:asciiTheme="majorHAnsi" w:hAnsiTheme="majorHAnsi" w:cs="Times New Roman"/>
                <w:sz w:val="18"/>
                <w:szCs w:val="17"/>
              </w:rPr>
              <w:t>Roccio Rouver Rosi Peres (S)</w:t>
            </w:r>
          </w:p>
        </w:tc>
        <w:tc>
          <w:tcPr>
            <w:tcW w:w="1086" w:type="dxa"/>
            <w:tcBorders>
              <w:bottom w:val="single" w:sz="4" w:space="0" w:color="auto"/>
            </w:tcBorders>
            <w:vAlign w:val="center"/>
          </w:tcPr>
          <w:p w:rsidR="00521E0B" w:rsidRPr="00F0304C" w:rsidRDefault="00521E0B" w:rsidP="00BD7881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  <w:vAlign w:val="center"/>
          </w:tcPr>
          <w:p w:rsidR="00521E0B" w:rsidRPr="00F0304C" w:rsidRDefault="00521E0B" w:rsidP="00BD7881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  <w:vAlign w:val="center"/>
          </w:tcPr>
          <w:p w:rsidR="00521E0B" w:rsidRPr="00F0304C" w:rsidRDefault="00521E0B" w:rsidP="00BD7881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012" w:type="dxa"/>
            <w:tcBorders>
              <w:bottom w:val="single" w:sz="4" w:space="0" w:color="auto"/>
            </w:tcBorders>
            <w:vAlign w:val="center"/>
          </w:tcPr>
          <w:p w:rsidR="00521E0B" w:rsidRPr="00F0304C" w:rsidRDefault="00521E0B" w:rsidP="00BD7881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F0304C" w:rsidRPr="005A7805" w:rsidTr="00F535C9">
        <w:trPr>
          <w:trHeight w:val="548"/>
          <w:jc w:val="center"/>
        </w:trPr>
        <w:tc>
          <w:tcPr>
            <w:tcW w:w="4012" w:type="dxa"/>
            <w:tcBorders>
              <w:bottom w:val="single" w:sz="4" w:space="0" w:color="auto"/>
            </w:tcBorders>
            <w:vAlign w:val="center"/>
          </w:tcPr>
          <w:p w:rsidR="00436E1D" w:rsidRPr="00900610" w:rsidRDefault="00436E1D" w:rsidP="00436E1D">
            <w:pPr>
              <w:spacing w:line="276" w:lineRule="auto"/>
              <w:rPr>
                <w:rFonts w:asciiTheme="majorHAnsi" w:hAnsiTheme="majorHAnsi" w:cs="Times New Roman"/>
                <w:i/>
                <w:sz w:val="20"/>
                <w:szCs w:val="21"/>
              </w:rPr>
            </w:pPr>
            <w:r w:rsidRPr="00900610">
              <w:rPr>
                <w:rFonts w:asciiTheme="majorHAnsi" w:hAnsiTheme="majorHAnsi" w:cs="Times New Roman"/>
                <w:sz w:val="21"/>
                <w:szCs w:val="21"/>
              </w:rPr>
              <w:t>Ariel Luis Lazzarin</w:t>
            </w:r>
          </w:p>
          <w:p w:rsidR="00F0304C" w:rsidRPr="00F0304C" w:rsidRDefault="00436E1D" w:rsidP="00436E1D">
            <w:pPr>
              <w:spacing w:line="276" w:lineRule="auto"/>
              <w:rPr>
                <w:rFonts w:asciiTheme="majorHAnsi" w:hAnsiTheme="majorHAnsi" w:cs="Times New Roman"/>
                <w:sz w:val="21"/>
                <w:szCs w:val="21"/>
              </w:rPr>
            </w:pPr>
            <w:r w:rsidRPr="00900610">
              <w:rPr>
                <w:rFonts w:asciiTheme="majorHAnsi" w:hAnsiTheme="majorHAnsi" w:cs="Times New Roman"/>
                <w:sz w:val="19"/>
                <w:szCs w:val="19"/>
              </w:rPr>
              <w:sym w:font="Wingdings" w:char="F06F"/>
            </w:r>
            <w:r w:rsidRPr="00900610">
              <w:rPr>
                <w:rFonts w:asciiTheme="majorHAnsi" w:hAnsiTheme="majorHAnsi" w:cs="Times New Roman"/>
                <w:sz w:val="19"/>
                <w:szCs w:val="19"/>
              </w:rPr>
              <w:t xml:space="preserve">  Marcondes Nunes de Freitas (S)</w:t>
            </w:r>
          </w:p>
        </w:tc>
        <w:tc>
          <w:tcPr>
            <w:tcW w:w="1086" w:type="dxa"/>
            <w:tcBorders>
              <w:bottom w:val="single" w:sz="4" w:space="0" w:color="auto"/>
            </w:tcBorders>
            <w:vAlign w:val="center"/>
          </w:tcPr>
          <w:p w:rsidR="00F0304C" w:rsidRPr="00F0304C" w:rsidRDefault="00F0304C" w:rsidP="00BD7881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  <w:vAlign w:val="center"/>
          </w:tcPr>
          <w:p w:rsidR="00F0304C" w:rsidRPr="00F0304C" w:rsidRDefault="00F0304C" w:rsidP="00BD7881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  <w:vAlign w:val="center"/>
          </w:tcPr>
          <w:p w:rsidR="00F0304C" w:rsidRPr="00F0304C" w:rsidRDefault="00F0304C" w:rsidP="00BD7881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012" w:type="dxa"/>
            <w:tcBorders>
              <w:bottom w:val="single" w:sz="4" w:space="0" w:color="auto"/>
            </w:tcBorders>
            <w:vAlign w:val="center"/>
          </w:tcPr>
          <w:p w:rsidR="00F0304C" w:rsidRPr="00F0304C" w:rsidRDefault="00F0304C" w:rsidP="00BD7881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F0304C" w:rsidRPr="005A7805" w:rsidTr="00F535C9">
        <w:trPr>
          <w:trHeight w:val="548"/>
          <w:jc w:val="center"/>
        </w:trPr>
        <w:tc>
          <w:tcPr>
            <w:tcW w:w="4012" w:type="dxa"/>
            <w:tcBorders>
              <w:bottom w:val="single" w:sz="4" w:space="0" w:color="auto"/>
            </w:tcBorders>
            <w:vAlign w:val="center"/>
          </w:tcPr>
          <w:p w:rsidR="00436E1D" w:rsidRDefault="00436E1D" w:rsidP="00436E1D">
            <w:pPr>
              <w:spacing w:line="276" w:lineRule="auto"/>
              <w:rPr>
                <w:rFonts w:asciiTheme="majorHAnsi" w:hAnsiTheme="majorHAnsi" w:cs="Times New Roman"/>
                <w:sz w:val="20"/>
                <w:szCs w:val="21"/>
              </w:rPr>
            </w:pPr>
            <w:r w:rsidRPr="00690C50">
              <w:rPr>
                <w:rFonts w:asciiTheme="majorHAnsi" w:hAnsiTheme="majorHAnsi" w:cs="Times New Roman"/>
                <w:sz w:val="20"/>
                <w:szCs w:val="21"/>
              </w:rPr>
              <w:t>F</w:t>
            </w:r>
            <w:r>
              <w:rPr>
                <w:rFonts w:asciiTheme="majorHAnsi" w:hAnsiTheme="majorHAnsi" w:cs="Times New Roman"/>
                <w:sz w:val="20"/>
                <w:szCs w:val="21"/>
              </w:rPr>
              <w:t>á</w:t>
            </w:r>
            <w:r w:rsidRPr="00690C50">
              <w:rPr>
                <w:rFonts w:asciiTheme="majorHAnsi" w:hAnsiTheme="majorHAnsi" w:cs="Times New Roman"/>
                <w:sz w:val="20"/>
                <w:szCs w:val="21"/>
              </w:rPr>
              <w:t>bio Almeida Vieira</w:t>
            </w:r>
          </w:p>
          <w:p w:rsidR="00F0304C" w:rsidRPr="00436E1D" w:rsidRDefault="00436E1D" w:rsidP="00F535C9">
            <w:pPr>
              <w:spacing w:line="276" w:lineRule="auto"/>
              <w:rPr>
                <w:rFonts w:asciiTheme="majorHAnsi" w:hAnsiTheme="majorHAnsi" w:cs="Times New Roman"/>
                <w:sz w:val="20"/>
                <w:szCs w:val="21"/>
              </w:rPr>
            </w:pPr>
            <w:r w:rsidRPr="00F0304C">
              <w:rPr>
                <w:rFonts w:asciiTheme="majorHAnsi" w:hAnsiTheme="majorHAnsi" w:cs="Times New Roman"/>
                <w:sz w:val="18"/>
                <w:szCs w:val="17"/>
              </w:rPr>
              <w:sym w:font="Wingdings" w:char="F06F"/>
            </w:r>
            <w:r>
              <w:rPr>
                <w:rFonts w:asciiTheme="majorHAnsi" w:hAnsiTheme="majorHAnsi" w:cs="Times New Roman"/>
                <w:sz w:val="18"/>
                <w:szCs w:val="17"/>
              </w:rPr>
              <w:t xml:space="preserve"> </w:t>
            </w:r>
            <w:r w:rsidRPr="00F535C9">
              <w:rPr>
                <w:rFonts w:asciiTheme="majorHAnsi" w:hAnsiTheme="majorHAnsi" w:cs="Times New Roman"/>
                <w:sz w:val="18"/>
                <w:szCs w:val="17"/>
              </w:rPr>
              <w:t xml:space="preserve">Regina Coeli Gouveia Varella </w:t>
            </w:r>
            <w:r w:rsidRPr="00F0304C">
              <w:rPr>
                <w:rFonts w:asciiTheme="majorHAnsi" w:hAnsiTheme="majorHAnsi" w:cs="Times New Roman"/>
                <w:sz w:val="18"/>
                <w:szCs w:val="17"/>
              </w:rPr>
              <w:t>(S)</w:t>
            </w:r>
          </w:p>
        </w:tc>
        <w:tc>
          <w:tcPr>
            <w:tcW w:w="1086" w:type="dxa"/>
            <w:tcBorders>
              <w:bottom w:val="single" w:sz="4" w:space="0" w:color="auto"/>
            </w:tcBorders>
            <w:vAlign w:val="center"/>
          </w:tcPr>
          <w:p w:rsidR="00F0304C" w:rsidRPr="00F0304C" w:rsidRDefault="00F0304C" w:rsidP="00BD7881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  <w:vAlign w:val="center"/>
          </w:tcPr>
          <w:p w:rsidR="00F0304C" w:rsidRPr="00F0304C" w:rsidRDefault="00F0304C" w:rsidP="00BD7881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  <w:vAlign w:val="center"/>
          </w:tcPr>
          <w:p w:rsidR="00F0304C" w:rsidRPr="00F0304C" w:rsidRDefault="00F0304C" w:rsidP="00BD7881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012" w:type="dxa"/>
            <w:tcBorders>
              <w:bottom w:val="single" w:sz="4" w:space="0" w:color="auto"/>
            </w:tcBorders>
            <w:vAlign w:val="center"/>
          </w:tcPr>
          <w:p w:rsidR="00F0304C" w:rsidRPr="00F0304C" w:rsidRDefault="00F0304C" w:rsidP="00BD7881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521E0B" w:rsidRPr="005A7805" w:rsidTr="00F535C9">
        <w:trPr>
          <w:trHeight w:val="548"/>
          <w:jc w:val="center"/>
        </w:trPr>
        <w:tc>
          <w:tcPr>
            <w:tcW w:w="4012" w:type="dxa"/>
            <w:tcBorders>
              <w:bottom w:val="single" w:sz="4" w:space="0" w:color="auto"/>
            </w:tcBorders>
            <w:vAlign w:val="center"/>
          </w:tcPr>
          <w:p w:rsidR="00436E1D" w:rsidRPr="00F535C9" w:rsidRDefault="00436E1D" w:rsidP="00436E1D">
            <w:pPr>
              <w:spacing w:line="276" w:lineRule="auto"/>
              <w:rPr>
                <w:rFonts w:asciiTheme="majorHAnsi" w:hAnsiTheme="majorHAnsi" w:cs="Times New Roman"/>
                <w:sz w:val="20"/>
                <w:szCs w:val="21"/>
              </w:rPr>
            </w:pPr>
            <w:r w:rsidRPr="00F535C9">
              <w:rPr>
                <w:rFonts w:asciiTheme="majorHAnsi" w:hAnsiTheme="majorHAnsi" w:cs="Times New Roman"/>
                <w:sz w:val="20"/>
                <w:szCs w:val="21"/>
              </w:rPr>
              <w:t>M</w:t>
            </w:r>
            <w:r>
              <w:rPr>
                <w:rFonts w:asciiTheme="majorHAnsi" w:hAnsiTheme="majorHAnsi" w:cs="Times New Roman"/>
                <w:sz w:val="20"/>
                <w:szCs w:val="21"/>
              </w:rPr>
              <w:t>aria Edwirges Sobreira Leal</w:t>
            </w:r>
          </w:p>
          <w:p w:rsidR="00521E0B" w:rsidRPr="00F0304C" w:rsidRDefault="00436E1D" w:rsidP="00436E1D">
            <w:pPr>
              <w:spacing w:line="276" w:lineRule="auto"/>
              <w:rPr>
                <w:rFonts w:asciiTheme="majorHAnsi" w:hAnsiTheme="majorHAnsi" w:cs="Times New Roman"/>
                <w:sz w:val="18"/>
                <w:szCs w:val="17"/>
              </w:rPr>
            </w:pPr>
            <w:r w:rsidRPr="00F0304C">
              <w:rPr>
                <w:rFonts w:asciiTheme="majorHAnsi" w:hAnsiTheme="majorHAnsi" w:cs="Times New Roman"/>
                <w:sz w:val="18"/>
                <w:szCs w:val="17"/>
              </w:rPr>
              <w:sym w:font="Wingdings" w:char="F06F"/>
            </w:r>
            <w:r w:rsidRPr="00F0304C">
              <w:rPr>
                <w:rFonts w:asciiTheme="majorHAnsi" w:hAnsiTheme="majorHAnsi" w:cs="Times New Roman"/>
                <w:sz w:val="18"/>
                <w:szCs w:val="17"/>
              </w:rPr>
              <w:t xml:space="preserve">  </w:t>
            </w:r>
            <w:r w:rsidRPr="00F535C9">
              <w:rPr>
                <w:rFonts w:asciiTheme="majorHAnsi" w:hAnsiTheme="majorHAnsi" w:cs="Times New Roman"/>
                <w:sz w:val="18"/>
                <w:szCs w:val="17"/>
              </w:rPr>
              <w:t xml:space="preserve">Patricia Elizabeth Ferreira Gomes Barbosa </w:t>
            </w:r>
            <w:r w:rsidRPr="00F0304C">
              <w:rPr>
                <w:rFonts w:asciiTheme="majorHAnsi" w:hAnsiTheme="majorHAnsi" w:cs="Times New Roman"/>
                <w:sz w:val="18"/>
                <w:szCs w:val="17"/>
              </w:rPr>
              <w:t>(S)</w:t>
            </w:r>
          </w:p>
        </w:tc>
        <w:tc>
          <w:tcPr>
            <w:tcW w:w="1086" w:type="dxa"/>
            <w:tcBorders>
              <w:bottom w:val="single" w:sz="4" w:space="0" w:color="auto"/>
            </w:tcBorders>
            <w:vAlign w:val="center"/>
          </w:tcPr>
          <w:p w:rsidR="00521E0B" w:rsidRPr="00F0304C" w:rsidRDefault="00521E0B" w:rsidP="00BD7881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  <w:vAlign w:val="center"/>
          </w:tcPr>
          <w:p w:rsidR="00521E0B" w:rsidRPr="00F0304C" w:rsidRDefault="00521E0B" w:rsidP="00BD7881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  <w:vAlign w:val="center"/>
          </w:tcPr>
          <w:p w:rsidR="00521E0B" w:rsidRPr="00F0304C" w:rsidRDefault="00521E0B" w:rsidP="00BD7881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012" w:type="dxa"/>
            <w:tcBorders>
              <w:bottom w:val="single" w:sz="4" w:space="0" w:color="auto"/>
            </w:tcBorders>
            <w:vAlign w:val="center"/>
          </w:tcPr>
          <w:p w:rsidR="00521E0B" w:rsidRPr="00F0304C" w:rsidRDefault="00521E0B" w:rsidP="00BD7881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</w:tbl>
    <w:p w:rsidR="000871A5" w:rsidRPr="00A20F3D" w:rsidRDefault="000871A5" w:rsidP="00521E0B">
      <w:pPr>
        <w:widowControl/>
        <w:suppressLineNumbers/>
        <w:spacing w:after="160"/>
        <w:jc w:val="both"/>
        <w:rPr>
          <w:rFonts w:asciiTheme="majorHAnsi" w:hAnsiTheme="majorHAnsi" w:cs="Times New Roman"/>
          <w:sz w:val="2"/>
          <w:szCs w:val="2"/>
          <w:lang w:val="pt-BR"/>
        </w:rPr>
      </w:pPr>
    </w:p>
    <w:sectPr w:rsidR="000871A5" w:rsidRPr="00A20F3D" w:rsidSect="00515CE3">
      <w:headerReference w:type="default" r:id="rId8"/>
      <w:footerReference w:type="default" r:id="rId9"/>
      <w:type w:val="continuous"/>
      <w:pgSz w:w="11900" w:h="16840"/>
      <w:pgMar w:top="1418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3516" w:rsidRDefault="00F83516" w:rsidP="007E22C9">
      <w:r>
        <w:separator/>
      </w:r>
    </w:p>
  </w:endnote>
  <w:endnote w:type="continuationSeparator" w:id="0">
    <w:p w:rsidR="00F83516" w:rsidRDefault="00F83516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61D" w:rsidRDefault="000B0760" w:rsidP="007F461D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59264" behindDoc="0" locked="0" layoutInCell="1" allowOverlap="1" wp14:anchorId="6C16839A" wp14:editId="36C3A3CE">
          <wp:simplePos x="0" y="0"/>
          <wp:positionH relativeFrom="column">
            <wp:posOffset>-720090</wp:posOffset>
          </wp:positionH>
          <wp:positionV relativeFrom="paragraph">
            <wp:posOffset>59690</wp:posOffset>
          </wp:positionV>
          <wp:extent cx="7559675" cy="541655"/>
          <wp:effectExtent l="0" t="0" r="3175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3516" w:rsidRDefault="00F83516" w:rsidP="007E22C9">
      <w:r>
        <w:separator/>
      </w:r>
    </w:p>
  </w:footnote>
  <w:footnote w:type="continuationSeparator" w:id="0">
    <w:p w:rsidR="00F83516" w:rsidRDefault="00F83516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61D" w:rsidRDefault="007F461D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7216" behindDoc="0" locked="0" layoutInCell="1" allowOverlap="1" wp14:anchorId="594D98B3" wp14:editId="10E7FC66">
          <wp:simplePos x="0" y="0"/>
          <wp:positionH relativeFrom="margin">
            <wp:posOffset>-736600</wp:posOffset>
          </wp:positionH>
          <wp:positionV relativeFrom="margin">
            <wp:posOffset>-900430</wp:posOffset>
          </wp:positionV>
          <wp:extent cx="7576185" cy="902335"/>
          <wp:effectExtent l="0" t="0" r="571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27711"/>
    <w:multiLevelType w:val="hybridMultilevel"/>
    <w:tmpl w:val="01CC3B7C"/>
    <w:lvl w:ilvl="0" w:tplc="27B0FC26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24D7908"/>
    <w:multiLevelType w:val="hybridMultilevel"/>
    <w:tmpl w:val="D268934E"/>
    <w:lvl w:ilvl="0" w:tplc="C3C4EE7E">
      <w:start w:val="2"/>
      <w:numFmt w:val="upperRoman"/>
      <w:lvlText w:val="%1-"/>
      <w:lvlJc w:val="left"/>
      <w:pPr>
        <w:ind w:left="821" w:hanging="720"/>
      </w:pPr>
      <w:rPr>
        <w:rFonts w:hint="default"/>
        <w:lang w:val="pt-BR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2" w15:restartNumberingAfterBreak="0">
    <w:nsid w:val="03270DB3"/>
    <w:multiLevelType w:val="hybridMultilevel"/>
    <w:tmpl w:val="87F2E124"/>
    <w:lvl w:ilvl="0" w:tplc="E3A2739A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5BDC6E54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F25EB560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CAB88F2A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C29A09D8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FC0E5B4A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B71AE698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DA3CD26A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BA502A10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3" w15:restartNumberingAfterBreak="0">
    <w:nsid w:val="048A4B11"/>
    <w:multiLevelType w:val="hybridMultilevel"/>
    <w:tmpl w:val="1D84D1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CF1ECE"/>
    <w:multiLevelType w:val="multilevel"/>
    <w:tmpl w:val="1C5C35BE"/>
    <w:lvl w:ilvl="0">
      <w:start w:val="2"/>
      <w:numFmt w:val="decimal"/>
      <w:lvlText w:val="%1"/>
      <w:lvlJc w:val="left"/>
      <w:pPr>
        <w:ind w:left="598" w:hanging="497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598" w:hanging="49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64" w:hanging="663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2653" w:hanging="663"/>
      </w:pPr>
      <w:rPr>
        <w:rFonts w:hint="default"/>
      </w:rPr>
    </w:lvl>
    <w:lvl w:ilvl="4">
      <w:numFmt w:val="bullet"/>
      <w:lvlText w:val="•"/>
      <w:lvlJc w:val="left"/>
      <w:pPr>
        <w:ind w:left="3600" w:hanging="663"/>
      </w:pPr>
      <w:rPr>
        <w:rFonts w:hint="default"/>
      </w:rPr>
    </w:lvl>
    <w:lvl w:ilvl="5">
      <w:numFmt w:val="bullet"/>
      <w:lvlText w:val="•"/>
      <w:lvlJc w:val="left"/>
      <w:pPr>
        <w:ind w:left="4546" w:hanging="663"/>
      </w:pPr>
      <w:rPr>
        <w:rFonts w:hint="default"/>
      </w:rPr>
    </w:lvl>
    <w:lvl w:ilvl="6">
      <w:numFmt w:val="bullet"/>
      <w:lvlText w:val="•"/>
      <w:lvlJc w:val="left"/>
      <w:pPr>
        <w:ind w:left="5493" w:hanging="663"/>
      </w:pPr>
      <w:rPr>
        <w:rFonts w:hint="default"/>
      </w:rPr>
    </w:lvl>
    <w:lvl w:ilvl="7">
      <w:numFmt w:val="bullet"/>
      <w:lvlText w:val="•"/>
      <w:lvlJc w:val="left"/>
      <w:pPr>
        <w:ind w:left="6440" w:hanging="663"/>
      </w:pPr>
      <w:rPr>
        <w:rFonts w:hint="default"/>
      </w:rPr>
    </w:lvl>
    <w:lvl w:ilvl="8">
      <w:numFmt w:val="bullet"/>
      <w:lvlText w:val="•"/>
      <w:lvlJc w:val="left"/>
      <w:pPr>
        <w:ind w:left="7386" w:hanging="663"/>
      </w:pPr>
      <w:rPr>
        <w:rFonts w:hint="default"/>
      </w:rPr>
    </w:lvl>
  </w:abstractNum>
  <w:abstractNum w:abstractNumId="5" w15:restartNumberingAfterBreak="0">
    <w:nsid w:val="04E873CC"/>
    <w:multiLevelType w:val="multilevel"/>
    <w:tmpl w:val="0C72EA8C"/>
    <w:lvl w:ilvl="0">
      <w:start w:val="4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04" w:hanging="60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821" w:hanging="721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4">
      <w:numFmt w:val="bullet"/>
      <w:lvlText w:val="•"/>
      <w:lvlJc w:val="left"/>
      <w:pPr>
        <w:ind w:left="2935" w:hanging="721"/>
      </w:pPr>
      <w:rPr>
        <w:rFonts w:hint="default"/>
      </w:rPr>
    </w:lvl>
    <w:lvl w:ilvl="5">
      <w:numFmt w:val="bullet"/>
      <w:lvlText w:val="•"/>
      <w:lvlJc w:val="left"/>
      <w:pPr>
        <w:ind w:left="3992" w:hanging="721"/>
      </w:pPr>
      <w:rPr>
        <w:rFonts w:hint="default"/>
      </w:rPr>
    </w:lvl>
    <w:lvl w:ilvl="6">
      <w:numFmt w:val="bullet"/>
      <w:lvlText w:val="•"/>
      <w:lvlJc w:val="left"/>
      <w:pPr>
        <w:ind w:left="5050" w:hanging="721"/>
      </w:pPr>
      <w:rPr>
        <w:rFonts w:hint="default"/>
      </w:rPr>
    </w:lvl>
    <w:lvl w:ilvl="7">
      <w:numFmt w:val="bullet"/>
      <w:lvlText w:val="•"/>
      <w:lvlJc w:val="left"/>
      <w:pPr>
        <w:ind w:left="6107" w:hanging="721"/>
      </w:pPr>
      <w:rPr>
        <w:rFonts w:hint="default"/>
      </w:rPr>
    </w:lvl>
    <w:lvl w:ilvl="8">
      <w:numFmt w:val="bullet"/>
      <w:lvlText w:val="•"/>
      <w:lvlJc w:val="left"/>
      <w:pPr>
        <w:ind w:left="7165" w:hanging="721"/>
      </w:pPr>
      <w:rPr>
        <w:rFonts w:hint="default"/>
      </w:rPr>
    </w:lvl>
  </w:abstractNum>
  <w:abstractNum w:abstractNumId="6" w15:restartNumberingAfterBreak="0">
    <w:nsid w:val="0EBE42FD"/>
    <w:multiLevelType w:val="multilevel"/>
    <w:tmpl w:val="A5CACB98"/>
    <w:lvl w:ilvl="0">
      <w:start w:val="5"/>
      <w:numFmt w:val="decimal"/>
      <w:lvlText w:val="%1"/>
      <w:lvlJc w:val="left"/>
      <w:pPr>
        <w:ind w:left="653" w:hanging="55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3" w:hanging="55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53" w:hanging="55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246" w:hanging="553"/>
      </w:pPr>
      <w:rPr>
        <w:rFonts w:hint="default"/>
      </w:rPr>
    </w:lvl>
    <w:lvl w:ilvl="4">
      <w:numFmt w:val="bullet"/>
      <w:lvlText w:val="•"/>
      <w:lvlJc w:val="left"/>
      <w:pPr>
        <w:ind w:left="4108" w:hanging="553"/>
      </w:pPr>
      <w:rPr>
        <w:rFonts w:hint="default"/>
      </w:rPr>
    </w:lvl>
    <w:lvl w:ilvl="5">
      <w:numFmt w:val="bullet"/>
      <w:lvlText w:val="•"/>
      <w:lvlJc w:val="left"/>
      <w:pPr>
        <w:ind w:left="4970" w:hanging="553"/>
      </w:pPr>
      <w:rPr>
        <w:rFonts w:hint="default"/>
      </w:rPr>
    </w:lvl>
    <w:lvl w:ilvl="6">
      <w:numFmt w:val="bullet"/>
      <w:lvlText w:val="•"/>
      <w:lvlJc w:val="left"/>
      <w:pPr>
        <w:ind w:left="5832" w:hanging="553"/>
      </w:pPr>
      <w:rPr>
        <w:rFonts w:hint="default"/>
      </w:rPr>
    </w:lvl>
    <w:lvl w:ilvl="7">
      <w:numFmt w:val="bullet"/>
      <w:lvlText w:val="•"/>
      <w:lvlJc w:val="left"/>
      <w:pPr>
        <w:ind w:left="6694" w:hanging="553"/>
      </w:pPr>
      <w:rPr>
        <w:rFonts w:hint="default"/>
      </w:rPr>
    </w:lvl>
    <w:lvl w:ilvl="8">
      <w:numFmt w:val="bullet"/>
      <w:lvlText w:val="•"/>
      <w:lvlJc w:val="left"/>
      <w:pPr>
        <w:ind w:left="7556" w:hanging="553"/>
      </w:pPr>
      <w:rPr>
        <w:rFonts w:hint="default"/>
      </w:rPr>
    </w:lvl>
  </w:abstractNum>
  <w:abstractNum w:abstractNumId="7" w15:restartNumberingAfterBreak="0">
    <w:nsid w:val="15BE4302"/>
    <w:multiLevelType w:val="hybridMultilevel"/>
    <w:tmpl w:val="04C8E708"/>
    <w:lvl w:ilvl="0" w:tplc="6984634C">
      <w:start w:val="4"/>
      <w:numFmt w:val="upperRoman"/>
      <w:lvlText w:val="%1-"/>
      <w:lvlJc w:val="left"/>
      <w:pPr>
        <w:ind w:left="82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8" w15:restartNumberingAfterBreak="0">
    <w:nsid w:val="238D0030"/>
    <w:multiLevelType w:val="hybridMultilevel"/>
    <w:tmpl w:val="A82056F0"/>
    <w:lvl w:ilvl="0" w:tplc="C51EA6C8">
      <w:start w:val="1"/>
      <w:numFmt w:val="upperRoman"/>
      <w:lvlText w:val="%1"/>
      <w:lvlJc w:val="left"/>
      <w:pPr>
        <w:ind w:left="101" w:hanging="123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1CEBB44">
      <w:numFmt w:val="bullet"/>
      <w:lvlText w:val="•"/>
      <w:lvlJc w:val="left"/>
      <w:pPr>
        <w:ind w:left="1018" w:hanging="123"/>
      </w:pPr>
      <w:rPr>
        <w:rFonts w:hint="default"/>
      </w:rPr>
    </w:lvl>
    <w:lvl w:ilvl="2" w:tplc="D02CA752">
      <w:numFmt w:val="bullet"/>
      <w:lvlText w:val="•"/>
      <w:lvlJc w:val="left"/>
      <w:pPr>
        <w:ind w:left="1936" w:hanging="123"/>
      </w:pPr>
      <w:rPr>
        <w:rFonts w:hint="default"/>
      </w:rPr>
    </w:lvl>
    <w:lvl w:ilvl="3" w:tplc="73D2DE44">
      <w:numFmt w:val="bullet"/>
      <w:lvlText w:val="•"/>
      <w:lvlJc w:val="left"/>
      <w:pPr>
        <w:ind w:left="2854" w:hanging="123"/>
      </w:pPr>
      <w:rPr>
        <w:rFonts w:hint="default"/>
      </w:rPr>
    </w:lvl>
    <w:lvl w:ilvl="4" w:tplc="6038A87E">
      <w:numFmt w:val="bullet"/>
      <w:lvlText w:val="•"/>
      <w:lvlJc w:val="left"/>
      <w:pPr>
        <w:ind w:left="3772" w:hanging="123"/>
      </w:pPr>
      <w:rPr>
        <w:rFonts w:hint="default"/>
      </w:rPr>
    </w:lvl>
    <w:lvl w:ilvl="5" w:tplc="63042D0C">
      <w:numFmt w:val="bullet"/>
      <w:lvlText w:val="•"/>
      <w:lvlJc w:val="left"/>
      <w:pPr>
        <w:ind w:left="4690" w:hanging="123"/>
      </w:pPr>
      <w:rPr>
        <w:rFonts w:hint="default"/>
      </w:rPr>
    </w:lvl>
    <w:lvl w:ilvl="6" w:tplc="A684C62C">
      <w:numFmt w:val="bullet"/>
      <w:lvlText w:val="•"/>
      <w:lvlJc w:val="left"/>
      <w:pPr>
        <w:ind w:left="5608" w:hanging="123"/>
      </w:pPr>
      <w:rPr>
        <w:rFonts w:hint="default"/>
      </w:rPr>
    </w:lvl>
    <w:lvl w:ilvl="7" w:tplc="FD928E96">
      <w:numFmt w:val="bullet"/>
      <w:lvlText w:val="•"/>
      <w:lvlJc w:val="left"/>
      <w:pPr>
        <w:ind w:left="6526" w:hanging="123"/>
      </w:pPr>
      <w:rPr>
        <w:rFonts w:hint="default"/>
      </w:rPr>
    </w:lvl>
    <w:lvl w:ilvl="8" w:tplc="B8F2C2A2">
      <w:numFmt w:val="bullet"/>
      <w:lvlText w:val="•"/>
      <w:lvlJc w:val="left"/>
      <w:pPr>
        <w:ind w:left="7444" w:hanging="123"/>
      </w:pPr>
      <w:rPr>
        <w:rFonts w:hint="default"/>
      </w:rPr>
    </w:lvl>
  </w:abstractNum>
  <w:abstractNum w:abstractNumId="9" w15:restartNumberingAfterBreak="0">
    <w:nsid w:val="243673F1"/>
    <w:multiLevelType w:val="hybridMultilevel"/>
    <w:tmpl w:val="8A4E7784"/>
    <w:lvl w:ilvl="0" w:tplc="6A56FF48">
      <w:start w:val="1"/>
      <w:numFmt w:val="low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0F84BD6A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1A1020B2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B082178E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E2542C56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520ADCFA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0C9616B4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7C20533A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5D4EDFA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10" w15:restartNumberingAfterBreak="0">
    <w:nsid w:val="29707947"/>
    <w:multiLevelType w:val="hybridMultilevel"/>
    <w:tmpl w:val="F2962C00"/>
    <w:lvl w:ilvl="0" w:tplc="61C64A72">
      <w:start w:val="1"/>
      <w:numFmt w:val="lowerLetter"/>
      <w:lvlText w:val="%1)"/>
      <w:lvlJc w:val="left"/>
      <w:pPr>
        <w:ind w:left="101" w:hanging="25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4958383C">
      <w:numFmt w:val="bullet"/>
      <w:lvlText w:val="•"/>
      <w:lvlJc w:val="left"/>
      <w:pPr>
        <w:ind w:left="1018" w:hanging="257"/>
      </w:pPr>
      <w:rPr>
        <w:rFonts w:hint="default"/>
      </w:rPr>
    </w:lvl>
    <w:lvl w:ilvl="2" w:tplc="A92CA04A">
      <w:numFmt w:val="bullet"/>
      <w:lvlText w:val="•"/>
      <w:lvlJc w:val="left"/>
      <w:pPr>
        <w:ind w:left="1936" w:hanging="257"/>
      </w:pPr>
      <w:rPr>
        <w:rFonts w:hint="default"/>
      </w:rPr>
    </w:lvl>
    <w:lvl w:ilvl="3" w:tplc="C180FE2E">
      <w:numFmt w:val="bullet"/>
      <w:lvlText w:val="•"/>
      <w:lvlJc w:val="left"/>
      <w:pPr>
        <w:ind w:left="2854" w:hanging="257"/>
      </w:pPr>
      <w:rPr>
        <w:rFonts w:hint="default"/>
      </w:rPr>
    </w:lvl>
    <w:lvl w:ilvl="4" w:tplc="F9B4F71E">
      <w:numFmt w:val="bullet"/>
      <w:lvlText w:val="•"/>
      <w:lvlJc w:val="left"/>
      <w:pPr>
        <w:ind w:left="3772" w:hanging="257"/>
      </w:pPr>
      <w:rPr>
        <w:rFonts w:hint="default"/>
      </w:rPr>
    </w:lvl>
    <w:lvl w:ilvl="5" w:tplc="F83E18E0">
      <w:numFmt w:val="bullet"/>
      <w:lvlText w:val="•"/>
      <w:lvlJc w:val="left"/>
      <w:pPr>
        <w:ind w:left="4690" w:hanging="257"/>
      </w:pPr>
      <w:rPr>
        <w:rFonts w:hint="default"/>
      </w:rPr>
    </w:lvl>
    <w:lvl w:ilvl="6" w:tplc="C05AE326">
      <w:numFmt w:val="bullet"/>
      <w:lvlText w:val="•"/>
      <w:lvlJc w:val="left"/>
      <w:pPr>
        <w:ind w:left="5608" w:hanging="257"/>
      </w:pPr>
      <w:rPr>
        <w:rFonts w:hint="default"/>
      </w:rPr>
    </w:lvl>
    <w:lvl w:ilvl="7" w:tplc="B8AE8EFC">
      <w:numFmt w:val="bullet"/>
      <w:lvlText w:val="•"/>
      <w:lvlJc w:val="left"/>
      <w:pPr>
        <w:ind w:left="6526" w:hanging="257"/>
      </w:pPr>
      <w:rPr>
        <w:rFonts w:hint="default"/>
      </w:rPr>
    </w:lvl>
    <w:lvl w:ilvl="8" w:tplc="EE4C5976">
      <w:numFmt w:val="bullet"/>
      <w:lvlText w:val="•"/>
      <w:lvlJc w:val="left"/>
      <w:pPr>
        <w:ind w:left="7444" w:hanging="257"/>
      </w:pPr>
      <w:rPr>
        <w:rFonts w:hint="default"/>
      </w:rPr>
    </w:lvl>
  </w:abstractNum>
  <w:abstractNum w:abstractNumId="11" w15:restartNumberingAfterBreak="0">
    <w:nsid w:val="2D846D57"/>
    <w:multiLevelType w:val="hybridMultilevel"/>
    <w:tmpl w:val="FE9C7364"/>
    <w:lvl w:ilvl="0" w:tplc="3A5AD82A">
      <w:start w:val="1"/>
      <w:numFmt w:val="bullet"/>
      <w:lvlText w:val=""/>
      <w:lvlJc w:val="left"/>
      <w:pPr>
        <w:ind w:left="114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339D46BC"/>
    <w:multiLevelType w:val="hybridMultilevel"/>
    <w:tmpl w:val="BF8262FE"/>
    <w:lvl w:ilvl="0" w:tplc="3B84B162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8830302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BDEA9EE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7D46894C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9F6A39A0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FC9802E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B55C382A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065C4A86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6E2C109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3" w15:restartNumberingAfterBreak="0">
    <w:nsid w:val="349D182B"/>
    <w:multiLevelType w:val="hybridMultilevel"/>
    <w:tmpl w:val="D55EFB84"/>
    <w:lvl w:ilvl="0" w:tplc="A53EDC1A">
      <w:start w:val="1"/>
      <w:numFmt w:val="lowerLetter"/>
      <w:lvlText w:val="%1)"/>
      <w:lvlJc w:val="left"/>
      <w:pPr>
        <w:ind w:left="101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4AE99F6">
      <w:numFmt w:val="bullet"/>
      <w:lvlText w:val="•"/>
      <w:lvlJc w:val="left"/>
      <w:pPr>
        <w:ind w:left="1018" w:hanging="224"/>
      </w:pPr>
      <w:rPr>
        <w:rFonts w:hint="default"/>
      </w:rPr>
    </w:lvl>
    <w:lvl w:ilvl="2" w:tplc="EC88A078">
      <w:numFmt w:val="bullet"/>
      <w:lvlText w:val="•"/>
      <w:lvlJc w:val="left"/>
      <w:pPr>
        <w:ind w:left="1936" w:hanging="224"/>
      </w:pPr>
      <w:rPr>
        <w:rFonts w:hint="default"/>
      </w:rPr>
    </w:lvl>
    <w:lvl w:ilvl="3" w:tplc="A8CAD9B6">
      <w:numFmt w:val="bullet"/>
      <w:lvlText w:val="•"/>
      <w:lvlJc w:val="left"/>
      <w:pPr>
        <w:ind w:left="2854" w:hanging="224"/>
      </w:pPr>
      <w:rPr>
        <w:rFonts w:hint="default"/>
      </w:rPr>
    </w:lvl>
    <w:lvl w:ilvl="4" w:tplc="A006A80A">
      <w:numFmt w:val="bullet"/>
      <w:lvlText w:val="•"/>
      <w:lvlJc w:val="left"/>
      <w:pPr>
        <w:ind w:left="3772" w:hanging="224"/>
      </w:pPr>
      <w:rPr>
        <w:rFonts w:hint="default"/>
      </w:rPr>
    </w:lvl>
    <w:lvl w:ilvl="5" w:tplc="368261F0">
      <w:numFmt w:val="bullet"/>
      <w:lvlText w:val="•"/>
      <w:lvlJc w:val="left"/>
      <w:pPr>
        <w:ind w:left="4690" w:hanging="224"/>
      </w:pPr>
      <w:rPr>
        <w:rFonts w:hint="default"/>
      </w:rPr>
    </w:lvl>
    <w:lvl w:ilvl="6" w:tplc="9CBC53FE">
      <w:numFmt w:val="bullet"/>
      <w:lvlText w:val="•"/>
      <w:lvlJc w:val="left"/>
      <w:pPr>
        <w:ind w:left="5608" w:hanging="224"/>
      </w:pPr>
      <w:rPr>
        <w:rFonts w:hint="default"/>
      </w:rPr>
    </w:lvl>
    <w:lvl w:ilvl="7" w:tplc="A0D0BE38">
      <w:numFmt w:val="bullet"/>
      <w:lvlText w:val="•"/>
      <w:lvlJc w:val="left"/>
      <w:pPr>
        <w:ind w:left="6526" w:hanging="224"/>
      </w:pPr>
      <w:rPr>
        <w:rFonts w:hint="default"/>
      </w:rPr>
    </w:lvl>
    <w:lvl w:ilvl="8" w:tplc="0D92E0E2">
      <w:numFmt w:val="bullet"/>
      <w:lvlText w:val="•"/>
      <w:lvlJc w:val="left"/>
      <w:pPr>
        <w:ind w:left="7444" w:hanging="224"/>
      </w:pPr>
      <w:rPr>
        <w:rFonts w:hint="default"/>
      </w:rPr>
    </w:lvl>
  </w:abstractNum>
  <w:abstractNum w:abstractNumId="14" w15:restartNumberingAfterBreak="0">
    <w:nsid w:val="3ADC5018"/>
    <w:multiLevelType w:val="hybridMultilevel"/>
    <w:tmpl w:val="1DCEE7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251CE9"/>
    <w:multiLevelType w:val="hybridMultilevel"/>
    <w:tmpl w:val="9190E034"/>
    <w:lvl w:ilvl="0" w:tplc="B728FE36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E7926EB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6A667FC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BB18F7E0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15AA8EA8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43A438C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97482C24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EBC68C3C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5A3886C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6" w15:restartNumberingAfterBreak="0">
    <w:nsid w:val="3D1F14AD"/>
    <w:multiLevelType w:val="hybridMultilevel"/>
    <w:tmpl w:val="EDD818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053955"/>
    <w:multiLevelType w:val="hybridMultilevel"/>
    <w:tmpl w:val="1DCEE7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AC4CD4"/>
    <w:multiLevelType w:val="hybridMultilevel"/>
    <w:tmpl w:val="589A8424"/>
    <w:lvl w:ilvl="0" w:tplc="F1D07C7A">
      <w:start w:val="1"/>
      <w:numFmt w:val="lowerLetter"/>
      <w:lvlText w:val="%1)"/>
      <w:lvlJc w:val="left"/>
      <w:pPr>
        <w:ind w:left="101" w:hanging="236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8EAF658">
      <w:numFmt w:val="bullet"/>
      <w:lvlText w:val="•"/>
      <w:lvlJc w:val="left"/>
      <w:pPr>
        <w:ind w:left="1018" w:hanging="236"/>
      </w:pPr>
      <w:rPr>
        <w:rFonts w:hint="default"/>
      </w:rPr>
    </w:lvl>
    <w:lvl w:ilvl="2" w:tplc="2DB84CE2">
      <w:numFmt w:val="bullet"/>
      <w:lvlText w:val="•"/>
      <w:lvlJc w:val="left"/>
      <w:pPr>
        <w:ind w:left="1936" w:hanging="236"/>
      </w:pPr>
      <w:rPr>
        <w:rFonts w:hint="default"/>
      </w:rPr>
    </w:lvl>
    <w:lvl w:ilvl="3" w:tplc="D7849842">
      <w:numFmt w:val="bullet"/>
      <w:lvlText w:val="•"/>
      <w:lvlJc w:val="left"/>
      <w:pPr>
        <w:ind w:left="2854" w:hanging="236"/>
      </w:pPr>
      <w:rPr>
        <w:rFonts w:hint="default"/>
      </w:rPr>
    </w:lvl>
    <w:lvl w:ilvl="4" w:tplc="ABAC50AA">
      <w:numFmt w:val="bullet"/>
      <w:lvlText w:val="•"/>
      <w:lvlJc w:val="left"/>
      <w:pPr>
        <w:ind w:left="3772" w:hanging="236"/>
      </w:pPr>
      <w:rPr>
        <w:rFonts w:hint="default"/>
      </w:rPr>
    </w:lvl>
    <w:lvl w:ilvl="5" w:tplc="0916E7F4">
      <w:numFmt w:val="bullet"/>
      <w:lvlText w:val="•"/>
      <w:lvlJc w:val="left"/>
      <w:pPr>
        <w:ind w:left="4690" w:hanging="236"/>
      </w:pPr>
      <w:rPr>
        <w:rFonts w:hint="default"/>
      </w:rPr>
    </w:lvl>
    <w:lvl w:ilvl="6" w:tplc="07A0F642">
      <w:numFmt w:val="bullet"/>
      <w:lvlText w:val="•"/>
      <w:lvlJc w:val="left"/>
      <w:pPr>
        <w:ind w:left="5608" w:hanging="236"/>
      </w:pPr>
      <w:rPr>
        <w:rFonts w:hint="default"/>
      </w:rPr>
    </w:lvl>
    <w:lvl w:ilvl="7" w:tplc="D1BA60B0">
      <w:numFmt w:val="bullet"/>
      <w:lvlText w:val="•"/>
      <w:lvlJc w:val="left"/>
      <w:pPr>
        <w:ind w:left="6526" w:hanging="236"/>
      </w:pPr>
      <w:rPr>
        <w:rFonts w:hint="default"/>
      </w:rPr>
    </w:lvl>
    <w:lvl w:ilvl="8" w:tplc="A246D97C">
      <w:numFmt w:val="bullet"/>
      <w:lvlText w:val="•"/>
      <w:lvlJc w:val="left"/>
      <w:pPr>
        <w:ind w:left="7444" w:hanging="236"/>
      </w:pPr>
      <w:rPr>
        <w:rFonts w:hint="default"/>
      </w:rPr>
    </w:lvl>
  </w:abstractNum>
  <w:abstractNum w:abstractNumId="19" w15:restartNumberingAfterBreak="0">
    <w:nsid w:val="43CD5879"/>
    <w:multiLevelType w:val="hybridMultilevel"/>
    <w:tmpl w:val="B8263A70"/>
    <w:lvl w:ilvl="0" w:tplc="57EC721E">
      <w:start w:val="1"/>
      <w:numFmt w:val="upperRoman"/>
      <w:lvlText w:val="%1."/>
      <w:lvlJc w:val="left"/>
      <w:pPr>
        <w:ind w:left="101" w:hanging="262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B500126">
      <w:numFmt w:val="bullet"/>
      <w:lvlText w:val="•"/>
      <w:lvlJc w:val="left"/>
      <w:pPr>
        <w:ind w:left="1018" w:hanging="262"/>
      </w:pPr>
      <w:rPr>
        <w:rFonts w:hint="default"/>
      </w:rPr>
    </w:lvl>
    <w:lvl w:ilvl="2" w:tplc="88F239D2">
      <w:numFmt w:val="bullet"/>
      <w:lvlText w:val="•"/>
      <w:lvlJc w:val="left"/>
      <w:pPr>
        <w:ind w:left="1936" w:hanging="262"/>
      </w:pPr>
      <w:rPr>
        <w:rFonts w:hint="default"/>
      </w:rPr>
    </w:lvl>
    <w:lvl w:ilvl="3" w:tplc="ABD6C240">
      <w:numFmt w:val="bullet"/>
      <w:lvlText w:val="•"/>
      <w:lvlJc w:val="left"/>
      <w:pPr>
        <w:ind w:left="2854" w:hanging="262"/>
      </w:pPr>
      <w:rPr>
        <w:rFonts w:hint="default"/>
      </w:rPr>
    </w:lvl>
    <w:lvl w:ilvl="4" w:tplc="96223B56">
      <w:numFmt w:val="bullet"/>
      <w:lvlText w:val="•"/>
      <w:lvlJc w:val="left"/>
      <w:pPr>
        <w:ind w:left="3772" w:hanging="262"/>
      </w:pPr>
      <w:rPr>
        <w:rFonts w:hint="default"/>
      </w:rPr>
    </w:lvl>
    <w:lvl w:ilvl="5" w:tplc="B30C5DE6">
      <w:numFmt w:val="bullet"/>
      <w:lvlText w:val="•"/>
      <w:lvlJc w:val="left"/>
      <w:pPr>
        <w:ind w:left="4690" w:hanging="262"/>
      </w:pPr>
      <w:rPr>
        <w:rFonts w:hint="default"/>
      </w:rPr>
    </w:lvl>
    <w:lvl w:ilvl="6" w:tplc="A0B01E5E">
      <w:numFmt w:val="bullet"/>
      <w:lvlText w:val="•"/>
      <w:lvlJc w:val="left"/>
      <w:pPr>
        <w:ind w:left="5608" w:hanging="262"/>
      </w:pPr>
      <w:rPr>
        <w:rFonts w:hint="default"/>
      </w:rPr>
    </w:lvl>
    <w:lvl w:ilvl="7" w:tplc="4832369C">
      <w:numFmt w:val="bullet"/>
      <w:lvlText w:val="•"/>
      <w:lvlJc w:val="left"/>
      <w:pPr>
        <w:ind w:left="6526" w:hanging="262"/>
      </w:pPr>
      <w:rPr>
        <w:rFonts w:hint="default"/>
      </w:rPr>
    </w:lvl>
    <w:lvl w:ilvl="8" w:tplc="78A28262">
      <w:numFmt w:val="bullet"/>
      <w:lvlText w:val="•"/>
      <w:lvlJc w:val="left"/>
      <w:pPr>
        <w:ind w:left="7444" w:hanging="262"/>
      </w:pPr>
      <w:rPr>
        <w:rFonts w:hint="default"/>
      </w:rPr>
    </w:lvl>
  </w:abstractNum>
  <w:abstractNum w:abstractNumId="20" w15:restartNumberingAfterBreak="0">
    <w:nsid w:val="440704C0"/>
    <w:multiLevelType w:val="multilevel"/>
    <w:tmpl w:val="3C5E3BF4"/>
    <w:lvl w:ilvl="0">
      <w:start w:val="6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5"/>
      </w:pPr>
      <w:rPr>
        <w:rFonts w:hint="default"/>
      </w:rPr>
    </w:lvl>
    <w:lvl w:ilvl="3">
      <w:numFmt w:val="bullet"/>
      <w:lvlText w:val="•"/>
      <w:lvlJc w:val="left"/>
      <w:pPr>
        <w:ind w:left="3120" w:hanging="385"/>
      </w:pPr>
      <w:rPr>
        <w:rFonts w:hint="default"/>
      </w:rPr>
    </w:lvl>
    <w:lvl w:ilvl="4">
      <w:numFmt w:val="bullet"/>
      <w:lvlText w:val="•"/>
      <w:lvlJc w:val="left"/>
      <w:pPr>
        <w:ind w:left="4000" w:hanging="385"/>
      </w:pPr>
      <w:rPr>
        <w:rFonts w:hint="default"/>
      </w:rPr>
    </w:lvl>
    <w:lvl w:ilvl="5">
      <w:numFmt w:val="bullet"/>
      <w:lvlText w:val="•"/>
      <w:lvlJc w:val="left"/>
      <w:pPr>
        <w:ind w:left="4880" w:hanging="385"/>
      </w:pPr>
      <w:rPr>
        <w:rFonts w:hint="default"/>
      </w:rPr>
    </w:lvl>
    <w:lvl w:ilvl="6">
      <w:numFmt w:val="bullet"/>
      <w:lvlText w:val="•"/>
      <w:lvlJc w:val="left"/>
      <w:pPr>
        <w:ind w:left="5760" w:hanging="385"/>
      </w:pPr>
      <w:rPr>
        <w:rFonts w:hint="default"/>
      </w:rPr>
    </w:lvl>
    <w:lvl w:ilvl="7">
      <w:numFmt w:val="bullet"/>
      <w:lvlText w:val="•"/>
      <w:lvlJc w:val="left"/>
      <w:pPr>
        <w:ind w:left="6640" w:hanging="385"/>
      </w:pPr>
      <w:rPr>
        <w:rFonts w:hint="default"/>
      </w:rPr>
    </w:lvl>
    <w:lvl w:ilvl="8">
      <w:numFmt w:val="bullet"/>
      <w:lvlText w:val="•"/>
      <w:lvlJc w:val="left"/>
      <w:pPr>
        <w:ind w:left="7520" w:hanging="385"/>
      </w:pPr>
      <w:rPr>
        <w:rFonts w:hint="default"/>
      </w:rPr>
    </w:lvl>
  </w:abstractNum>
  <w:abstractNum w:abstractNumId="21" w15:restartNumberingAfterBreak="0">
    <w:nsid w:val="48756C35"/>
    <w:multiLevelType w:val="multilevel"/>
    <w:tmpl w:val="E70659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2" w15:restartNumberingAfterBreak="0">
    <w:nsid w:val="48EC46C7"/>
    <w:multiLevelType w:val="hybridMultilevel"/>
    <w:tmpl w:val="0F8A7A6A"/>
    <w:lvl w:ilvl="0" w:tplc="BD3407CE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EF25FEC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453C6E26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2A86A0A6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893E8C12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0200F486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7892D390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E15E8FD2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EA160728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23" w15:restartNumberingAfterBreak="0">
    <w:nsid w:val="4A64212F"/>
    <w:multiLevelType w:val="hybridMultilevel"/>
    <w:tmpl w:val="90826510"/>
    <w:lvl w:ilvl="0" w:tplc="0416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4CD00C90"/>
    <w:multiLevelType w:val="hybridMultilevel"/>
    <w:tmpl w:val="2F30BBA8"/>
    <w:lvl w:ilvl="0" w:tplc="04160005">
      <w:start w:val="1"/>
      <w:numFmt w:val="bullet"/>
      <w:lvlText w:val=""/>
      <w:lvlJc w:val="left"/>
      <w:pPr>
        <w:ind w:left="103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25" w15:restartNumberingAfterBreak="0">
    <w:nsid w:val="5F9B7A49"/>
    <w:multiLevelType w:val="hybridMultilevel"/>
    <w:tmpl w:val="77AA4DE0"/>
    <w:lvl w:ilvl="0" w:tplc="6CE613F2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6" w15:restartNumberingAfterBreak="0">
    <w:nsid w:val="61391F15"/>
    <w:multiLevelType w:val="hybridMultilevel"/>
    <w:tmpl w:val="AC8E371A"/>
    <w:lvl w:ilvl="0" w:tplc="64E6524A">
      <w:start w:val="5"/>
      <w:numFmt w:val="upperRoman"/>
      <w:lvlText w:val="%1"/>
      <w:lvlJc w:val="left"/>
      <w:pPr>
        <w:ind w:left="101" w:hanging="176"/>
      </w:pPr>
      <w:rPr>
        <w:rFonts w:ascii="Calibri" w:eastAsia="Calibri" w:hAnsi="Calibri" w:cs="Calibri" w:hint="default"/>
        <w:strike w:val="0"/>
        <w:w w:val="100"/>
        <w:sz w:val="22"/>
        <w:szCs w:val="22"/>
      </w:rPr>
    </w:lvl>
    <w:lvl w:ilvl="1" w:tplc="C2D894D6">
      <w:numFmt w:val="bullet"/>
      <w:lvlText w:val="•"/>
      <w:lvlJc w:val="left"/>
      <w:pPr>
        <w:ind w:left="1018" w:hanging="176"/>
      </w:pPr>
      <w:rPr>
        <w:rFonts w:hint="default"/>
      </w:rPr>
    </w:lvl>
    <w:lvl w:ilvl="2" w:tplc="4EB84772">
      <w:numFmt w:val="bullet"/>
      <w:lvlText w:val="•"/>
      <w:lvlJc w:val="left"/>
      <w:pPr>
        <w:ind w:left="1936" w:hanging="176"/>
      </w:pPr>
      <w:rPr>
        <w:rFonts w:hint="default"/>
      </w:rPr>
    </w:lvl>
    <w:lvl w:ilvl="3" w:tplc="4AD2DD36">
      <w:numFmt w:val="bullet"/>
      <w:lvlText w:val="•"/>
      <w:lvlJc w:val="left"/>
      <w:pPr>
        <w:ind w:left="2854" w:hanging="176"/>
      </w:pPr>
      <w:rPr>
        <w:rFonts w:hint="default"/>
      </w:rPr>
    </w:lvl>
    <w:lvl w:ilvl="4" w:tplc="1128B000">
      <w:numFmt w:val="bullet"/>
      <w:lvlText w:val="•"/>
      <w:lvlJc w:val="left"/>
      <w:pPr>
        <w:ind w:left="3772" w:hanging="176"/>
      </w:pPr>
      <w:rPr>
        <w:rFonts w:hint="default"/>
      </w:rPr>
    </w:lvl>
    <w:lvl w:ilvl="5" w:tplc="76C60066">
      <w:numFmt w:val="bullet"/>
      <w:lvlText w:val="•"/>
      <w:lvlJc w:val="left"/>
      <w:pPr>
        <w:ind w:left="4690" w:hanging="176"/>
      </w:pPr>
      <w:rPr>
        <w:rFonts w:hint="default"/>
      </w:rPr>
    </w:lvl>
    <w:lvl w:ilvl="6" w:tplc="B1F4733A">
      <w:numFmt w:val="bullet"/>
      <w:lvlText w:val="•"/>
      <w:lvlJc w:val="left"/>
      <w:pPr>
        <w:ind w:left="5608" w:hanging="176"/>
      </w:pPr>
      <w:rPr>
        <w:rFonts w:hint="default"/>
      </w:rPr>
    </w:lvl>
    <w:lvl w:ilvl="7" w:tplc="F49ED1E0">
      <w:numFmt w:val="bullet"/>
      <w:lvlText w:val="•"/>
      <w:lvlJc w:val="left"/>
      <w:pPr>
        <w:ind w:left="6526" w:hanging="176"/>
      </w:pPr>
      <w:rPr>
        <w:rFonts w:hint="default"/>
      </w:rPr>
    </w:lvl>
    <w:lvl w:ilvl="8" w:tplc="1584D51E">
      <w:numFmt w:val="bullet"/>
      <w:lvlText w:val="•"/>
      <w:lvlJc w:val="left"/>
      <w:pPr>
        <w:ind w:left="7444" w:hanging="176"/>
      </w:pPr>
      <w:rPr>
        <w:rFonts w:hint="default"/>
      </w:rPr>
    </w:lvl>
  </w:abstractNum>
  <w:abstractNum w:abstractNumId="27" w15:restartNumberingAfterBreak="0">
    <w:nsid w:val="61AD6DF8"/>
    <w:multiLevelType w:val="hybridMultilevel"/>
    <w:tmpl w:val="01CC3B7C"/>
    <w:lvl w:ilvl="0" w:tplc="27B0FC26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63127015"/>
    <w:multiLevelType w:val="hybridMultilevel"/>
    <w:tmpl w:val="449449A8"/>
    <w:lvl w:ilvl="0" w:tplc="0416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29" w15:restartNumberingAfterBreak="0">
    <w:nsid w:val="64210D5E"/>
    <w:multiLevelType w:val="hybridMultilevel"/>
    <w:tmpl w:val="B1F49228"/>
    <w:lvl w:ilvl="0" w:tplc="6226CD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410E8E"/>
    <w:multiLevelType w:val="hybridMultilevel"/>
    <w:tmpl w:val="B1F49228"/>
    <w:lvl w:ilvl="0" w:tplc="6226CD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2171BE"/>
    <w:multiLevelType w:val="multilevel"/>
    <w:tmpl w:val="523C44BA"/>
    <w:lvl w:ilvl="0">
      <w:start w:val="1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abstractNum w:abstractNumId="32" w15:restartNumberingAfterBreak="0">
    <w:nsid w:val="742B74AF"/>
    <w:multiLevelType w:val="hybridMultilevel"/>
    <w:tmpl w:val="577806F0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44553CA"/>
    <w:multiLevelType w:val="multilevel"/>
    <w:tmpl w:val="FE92ADA2"/>
    <w:lvl w:ilvl="0">
      <w:start w:val="2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1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457" w:hanging="385"/>
      </w:pPr>
      <w:rPr>
        <w:rFonts w:hint="default"/>
      </w:rPr>
    </w:lvl>
    <w:lvl w:ilvl="3">
      <w:numFmt w:val="bullet"/>
      <w:lvlText w:val="•"/>
      <w:lvlJc w:val="left"/>
      <w:pPr>
        <w:ind w:left="2435" w:hanging="385"/>
      </w:pPr>
      <w:rPr>
        <w:rFonts w:hint="default"/>
      </w:rPr>
    </w:lvl>
    <w:lvl w:ilvl="4">
      <w:numFmt w:val="bullet"/>
      <w:lvlText w:val="•"/>
      <w:lvlJc w:val="left"/>
      <w:pPr>
        <w:ind w:left="3413" w:hanging="385"/>
      </w:pPr>
      <w:rPr>
        <w:rFonts w:hint="default"/>
      </w:rPr>
    </w:lvl>
    <w:lvl w:ilvl="5">
      <w:numFmt w:val="bullet"/>
      <w:lvlText w:val="•"/>
      <w:lvlJc w:val="left"/>
      <w:pPr>
        <w:ind w:left="4391" w:hanging="385"/>
      </w:pPr>
      <w:rPr>
        <w:rFonts w:hint="default"/>
      </w:rPr>
    </w:lvl>
    <w:lvl w:ilvl="6">
      <w:numFmt w:val="bullet"/>
      <w:lvlText w:val="•"/>
      <w:lvlJc w:val="left"/>
      <w:pPr>
        <w:ind w:left="5368" w:hanging="385"/>
      </w:pPr>
      <w:rPr>
        <w:rFonts w:hint="default"/>
      </w:rPr>
    </w:lvl>
    <w:lvl w:ilvl="7">
      <w:numFmt w:val="bullet"/>
      <w:lvlText w:val="•"/>
      <w:lvlJc w:val="left"/>
      <w:pPr>
        <w:ind w:left="6346" w:hanging="385"/>
      </w:pPr>
      <w:rPr>
        <w:rFonts w:hint="default"/>
      </w:rPr>
    </w:lvl>
    <w:lvl w:ilvl="8">
      <w:numFmt w:val="bullet"/>
      <w:lvlText w:val="•"/>
      <w:lvlJc w:val="left"/>
      <w:pPr>
        <w:ind w:left="7324" w:hanging="385"/>
      </w:pPr>
      <w:rPr>
        <w:rFonts w:hint="default"/>
      </w:rPr>
    </w:lvl>
  </w:abstractNum>
  <w:abstractNum w:abstractNumId="34" w15:restartNumberingAfterBreak="0">
    <w:nsid w:val="74970D33"/>
    <w:multiLevelType w:val="hybridMultilevel"/>
    <w:tmpl w:val="29E0EB78"/>
    <w:lvl w:ilvl="0" w:tplc="968E4A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96F70FC"/>
    <w:multiLevelType w:val="hybridMultilevel"/>
    <w:tmpl w:val="867E3224"/>
    <w:lvl w:ilvl="0" w:tplc="E8ACC8A2">
      <w:start w:val="4"/>
      <w:numFmt w:val="upperRoman"/>
      <w:lvlText w:val="%1"/>
      <w:lvlJc w:val="left"/>
      <w:pPr>
        <w:ind w:left="101" w:hanging="231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63E83846">
      <w:numFmt w:val="bullet"/>
      <w:lvlText w:val="•"/>
      <w:lvlJc w:val="left"/>
      <w:pPr>
        <w:ind w:left="1018" w:hanging="231"/>
      </w:pPr>
      <w:rPr>
        <w:rFonts w:hint="default"/>
      </w:rPr>
    </w:lvl>
    <w:lvl w:ilvl="2" w:tplc="543E4B40">
      <w:numFmt w:val="bullet"/>
      <w:lvlText w:val="•"/>
      <w:lvlJc w:val="left"/>
      <w:pPr>
        <w:ind w:left="1936" w:hanging="231"/>
      </w:pPr>
      <w:rPr>
        <w:rFonts w:hint="default"/>
      </w:rPr>
    </w:lvl>
    <w:lvl w:ilvl="3" w:tplc="5422EF40">
      <w:numFmt w:val="bullet"/>
      <w:lvlText w:val="•"/>
      <w:lvlJc w:val="left"/>
      <w:pPr>
        <w:ind w:left="2854" w:hanging="231"/>
      </w:pPr>
      <w:rPr>
        <w:rFonts w:hint="default"/>
      </w:rPr>
    </w:lvl>
    <w:lvl w:ilvl="4" w:tplc="EE9A099A">
      <w:numFmt w:val="bullet"/>
      <w:lvlText w:val="•"/>
      <w:lvlJc w:val="left"/>
      <w:pPr>
        <w:ind w:left="3772" w:hanging="231"/>
      </w:pPr>
      <w:rPr>
        <w:rFonts w:hint="default"/>
      </w:rPr>
    </w:lvl>
    <w:lvl w:ilvl="5" w:tplc="C018DC98">
      <w:numFmt w:val="bullet"/>
      <w:lvlText w:val="•"/>
      <w:lvlJc w:val="left"/>
      <w:pPr>
        <w:ind w:left="4690" w:hanging="231"/>
      </w:pPr>
      <w:rPr>
        <w:rFonts w:hint="default"/>
      </w:rPr>
    </w:lvl>
    <w:lvl w:ilvl="6" w:tplc="4E2C6BDE">
      <w:numFmt w:val="bullet"/>
      <w:lvlText w:val="•"/>
      <w:lvlJc w:val="left"/>
      <w:pPr>
        <w:ind w:left="5608" w:hanging="231"/>
      </w:pPr>
      <w:rPr>
        <w:rFonts w:hint="default"/>
      </w:rPr>
    </w:lvl>
    <w:lvl w:ilvl="7" w:tplc="B00ADD7C">
      <w:numFmt w:val="bullet"/>
      <w:lvlText w:val="•"/>
      <w:lvlJc w:val="left"/>
      <w:pPr>
        <w:ind w:left="6526" w:hanging="231"/>
      </w:pPr>
      <w:rPr>
        <w:rFonts w:hint="default"/>
      </w:rPr>
    </w:lvl>
    <w:lvl w:ilvl="8" w:tplc="568A5562">
      <w:numFmt w:val="bullet"/>
      <w:lvlText w:val="•"/>
      <w:lvlJc w:val="left"/>
      <w:pPr>
        <w:ind w:left="7444" w:hanging="231"/>
      </w:pPr>
      <w:rPr>
        <w:rFonts w:hint="default"/>
      </w:rPr>
    </w:lvl>
  </w:abstractNum>
  <w:abstractNum w:abstractNumId="36" w15:restartNumberingAfterBreak="0">
    <w:nsid w:val="7CF75EFC"/>
    <w:multiLevelType w:val="hybridMultilevel"/>
    <w:tmpl w:val="5A284D76"/>
    <w:lvl w:ilvl="0" w:tplc="2F4C01B6">
      <w:start w:val="1"/>
      <w:numFmt w:val="upp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014F598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866EA416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66100F62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78B420EC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8454ED64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C266599E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676E7894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2BD60B4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37" w15:restartNumberingAfterBreak="0">
    <w:nsid w:val="7DA90193"/>
    <w:multiLevelType w:val="multilevel"/>
    <w:tmpl w:val="B2FE30D8"/>
    <w:lvl w:ilvl="0">
      <w:start w:val="2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num w:numId="1">
    <w:abstractNumId w:val="20"/>
  </w:num>
  <w:num w:numId="2">
    <w:abstractNumId w:val="36"/>
  </w:num>
  <w:num w:numId="3">
    <w:abstractNumId w:val="6"/>
  </w:num>
  <w:num w:numId="4">
    <w:abstractNumId w:val="19"/>
  </w:num>
  <w:num w:numId="5">
    <w:abstractNumId w:val="9"/>
  </w:num>
  <w:num w:numId="6">
    <w:abstractNumId w:val="5"/>
  </w:num>
  <w:num w:numId="7">
    <w:abstractNumId w:val="35"/>
  </w:num>
  <w:num w:numId="8">
    <w:abstractNumId w:val="2"/>
  </w:num>
  <w:num w:numId="9">
    <w:abstractNumId w:val="4"/>
  </w:num>
  <w:num w:numId="10">
    <w:abstractNumId w:val="18"/>
  </w:num>
  <w:num w:numId="11">
    <w:abstractNumId w:val="33"/>
  </w:num>
  <w:num w:numId="12">
    <w:abstractNumId w:val="10"/>
  </w:num>
  <w:num w:numId="13">
    <w:abstractNumId w:val="22"/>
  </w:num>
  <w:num w:numId="14">
    <w:abstractNumId w:val="37"/>
  </w:num>
  <w:num w:numId="15">
    <w:abstractNumId w:val="13"/>
  </w:num>
  <w:num w:numId="16">
    <w:abstractNumId w:val="31"/>
  </w:num>
  <w:num w:numId="17">
    <w:abstractNumId w:val="8"/>
  </w:num>
  <w:num w:numId="18">
    <w:abstractNumId w:val="15"/>
  </w:num>
  <w:num w:numId="19">
    <w:abstractNumId w:val="26"/>
  </w:num>
  <w:num w:numId="20">
    <w:abstractNumId w:val="12"/>
  </w:num>
  <w:num w:numId="21">
    <w:abstractNumId w:val="28"/>
  </w:num>
  <w:num w:numId="22">
    <w:abstractNumId w:val="1"/>
  </w:num>
  <w:num w:numId="23">
    <w:abstractNumId w:val="7"/>
  </w:num>
  <w:num w:numId="24">
    <w:abstractNumId w:val="34"/>
  </w:num>
  <w:num w:numId="25">
    <w:abstractNumId w:val="3"/>
  </w:num>
  <w:num w:numId="26">
    <w:abstractNumId w:val="29"/>
  </w:num>
  <w:num w:numId="27">
    <w:abstractNumId w:val="30"/>
  </w:num>
  <w:num w:numId="28">
    <w:abstractNumId w:val="24"/>
  </w:num>
  <w:num w:numId="29">
    <w:abstractNumId w:val="16"/>
  </w:num>
  <w:num w:numId="30">
    <w:abstractNumId w:val="17"/>
  </w:num>
  <w:num w:numId="31">
    <w:abstractNumId w:val="14"/>
  </w:num>
  <w:num w:numId="32">
    <w:abstractNumId w:val="11"/>
  </w:num>
  <w:num w:numId="33">
    <w:abstractNumId w:val="23"/>
  </w:num>
  <w:num w:numId="34">
    <w:abstractNumId w:val="32"/>
  </w:num>
  <w:num w:numId="35">
    <w:abstractNumId w:val="25"/>
  </w:num>
  <w:num w:numId="36">
    <w:abstractNumId w:val="21"/>
  </w:num>
  <w:num w:numId="37">
    <w:abstractNumId w:val="27"/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838"/>
    <w:rsid w:val="00001BC4"/>
    <w:rsid w:val="00047DD5"/>
    <w:rsid w:val="0005336D"/>
    <w:rsid w:val="00054997"/>
    <w:rsid w:val="0008559A"/>
    <w:rsid w:val="000871A5"/>
    <w:rsid w:val="000A259B"/>
    <w:rsid w:val="000B0760"/>
    <w:rsid w:val="000B1835"/>
    <w:rsid w:val="000C130A"/>
    <w:rsid w:val="000D6007"/>
    <w:rsid w:val="000F3838"/>
    <w:rsid w:val="000F538A"/>
    <w:rsid w:val="00102BCC"/>
    <w:rsid w:val="001030E8"/>
    <w:rsid w:val="00107335"/>
    <w:rsid w:val="00113CE6"/>
    <w:rsid w:val="001541DC"/>
    <w:rsid w:val="00167BC0"/>
    <w:rsid w:val="001811CC"/>
    <w:rsid w:val="00182E2B"/>
    <w:rsid w:val="00191438"/>
    <w:rsid w:val="001A63D9"/>
    <w:rsid w:val="001A7EA3"/>
    <w:rsid w:val="001C46E3"/>
    <w:rsid w:val="001C4F4D"/>
    <w:rsid w:val="001E205C"/>
    <w:rsid w:val="001E790A"/>
    <w:rsid w:val="001F3E1A"/>
    <w:rsid w:val="001F7032"/>
    <w:rsid w:val="001F79A8"/>
    <w:rsid w:val="0021111F"/>
    <w:rsid w:val="00247511"/>
    <w:rsid w:val="00254A9D"/>
    <w:rsid w:val="00266909"/>
    <w:rsid w:val="002806EC"/>
    <w:rsid w:val="0028590F"/>
    <w:rsid w:val="002868E0"/>
    <w:rsid w:val="002B42D9"/>
    <w:rsid w:val="002C7838"/>
    <w:rsid w:val="002D3276"/>
    <w:rsid w:val="002E07B7"/>
    <w:rsid w:val="002E7999"/>
    <w:rsid w:val="00311D36"/>
    <w:rsid w:val="00317974"/>
    <w:rsid w:val="003260B5"/>
    <w:rsid w:val="00342427"/>
    <w:rsid w:val="003508F5"/>
    <w:rsid w:val="00365686"/>
    <w:rsid w:val="00370790"/>
    <w:rsid w:val="00383161"/>
    <w:rsid w:val="003A30F1"/>
    <w:rsid w:val="003A3415"/>
    <w:rsid w:val="003C3452"/>
    <w:rsid w:val="003C6DE1"/>
    <w:rsid w:val="003D331E"/>
    <w:rsid w:val="003D36E9"/>
    <w:rsid w:val="003D63BE"/>
    <w:rsid w:val="003E6D01"/>
    <w:rsid w:val="003F1802"/>
    <w:rsid w:val="003F4C5D"/>
    <w:rsid w:val="00436E1D"/>
    <w:rsid w:val="004455E5"/>
    <w:rsid w:val="004461F1"/>
    <w:rsid w:val="00452713"/>
    <w:rsid w:val="00456FC0"/>
    <w:rsid w:val="00472FBB"/>
    <w:rsid w:val="00477BE7"/>
    <w:rsid w:val="004C65FC"/>
    <w:rsid w:val="004E4C07"/>
    <w:rsid w:val="004F30A6"/>
    <w:rsid w:val="004F7471"/>
    <w:rsid w:val="00515CE3"/>
    <w:rsid w:val="00521E0B"/>
    <w:rsid w:val="00534EF8"/>
    <w:rsid w:val="00542E03"/>
    <w:rsid w:val="00543310"/>
    <w:rsid w:val="005514F9"/>
    <w:rsid w:val="00553288"/>
    <w:rsid w:val="00561BF8"/>
    <w:rsid w:val="0057329D"/>
    <w:rsid w:val="0059662F"/>
    <w:rsid w:val="005A0AFC"/>
    <w:rsid w:val="005A7805"/>
    <w:rsid w:val="005C366A"/>
    <w:rsid w:val="005D1468"/>
    <w:rsid w:val="005E0841"/>
    <w:rsid w:val="005F0DBA"/>
    <w:rsid w:val="005F3D29"/>
    <w:rsid w:val="005F704D"/>
    <w:rsid w:val="00600DD6"/>
    <w:rsid w:val="00601495"/>
    <w:rsid w:val="0061495C"/>
    <w:rsid w:val="006161A6"/>
    <w:rsid w:val="006207B9"/>
    <w:rsid w:val="00626459"/>
    <w:rsid w:val="00632110"/>
    <w:rsid w:val="006818FB"/>
    <w:rsid w:val="00690C50"/>
    <w:rsid w:val="006C121A"/>
    <w:rsid w:val="006C2B62"/>
    <w:rsid w:val="006C7CF0"/>
    <w:rsid w:val="006D3E06"/>
    <w:rsid w:val="00712340"/>
    <w:rsid w:val="00722E5D"/>
    <w:rsid w:val="0072797B"/>
    <w:rsid w:val="007509AB"/>
    <w:rsid w:val="00762314"/>
    <w:rsid w:val="007653F2"/>
    <w:rsid w:val="00775760"/>
    <w:rsid w:val="007767A2"/>
    <w:rsid w:val="0079331E"/>
    <w:rsid w:val="007B26D1"/>
    <w:rsid w:val="007B58FE"/>
    <w:rsid w:val="007B6C99"/>
    <w:rsid w:val="007C285D"/>
    <w:rsid w:val="007D5854"/>
    <w:rsid w:val="007E22C9"/>
    <w:rsid w:val="007F461D"/>
    <w:rsid w:val="007F7F3C"/>
    <w:rsid w:val="00811448"/>
    <w:rsid w:val="00811CAD"/>
    <w:rsid w:val="008211CF"/>
    <w:rsid w:val="00831E38"/>
    <w:rsid w:val="00833B19"/>
    <w:rsid w:val="00844195"/>
    <w:rsid w:val="00856722"/>
    <w:rsid w:val="008772D4"/>
    <w:rsid w:val="008865D8"/>
    <w:rsid w:val="00894F54"/>
    <w:rsid w:val="008A30C2"/>
    <w:rsid w:val="008D4A78"/>
    <w:rsid w:val="008F43B0"/>
    <w:rsid w:val="008F4493"/>
    <w:rsid w:val="009111E4"/>
    <w:rsid w:val="009173F5"/>
    <w:rsid w:val="0092103D"/>
    <w:rsid w:val="00931040"/>
    <w:rsid w:val="009310B5"/>
    <w:rsid w:val="0093454B"/>
    <w:rsid w:val="00940C7F"/>
    <w:rsid w:val="00952FCF"/>
    <w:rsid w:val="009560B1"/>
    <w:rsid w:val="00984CE8"/>
    <w:rsid w:val="00985E3C"/>
    <w:rsid w:val="009C77EC"/>
    <w:rsid w:val="009D306D"/>
    <w:rsid w:val="00A05C20"/>
    <w:rsid w:val="00A20F3D"/>
    <w:rsid w:val="00A277A8"/>
    <w:rsid w:val="00A4006E"/>
    <w:rsid w:val="00A403CC"/>
    <w:rsid w:val="00A4108A"/>
    <w:rsid w:val="00A4135F"/>
    <w:rsid w:val="00A46BD8"/>
    <w:rsid w:val="00A52666"/>
    <w:rsid w:val="00A70765"/>
    <w:rsid w:val="00A85C76"/>
    <w:rsid w:val="00A938E4"/>
    <w:rsid w:val="00A9403B"/>
    <w:rsid w:val="00AA0161"/>
    <w:rsid w:val="00AB6035"/>
    <w:rsid w:val="00AB6778"/>
    <w:rsid w:val="00AD1853"/>
    <w:rsid w:val="00AD7319"/>
    <w:rsid w:val="00AE211C"/>
    <w:rsid w:val="00AF57BF"/>
    <w:rsid w:val="00B057F8"/>
    <w:rsid w:val="00B0686A"/>
    <w:rsid w:val="00B06964"/>
    <w:rsid w:val="00B2459A"/>
    <w:rsid w:val="00B304EA"/>
    <w:rsid w:val="00B36B56"/>
    <w:rsid w:val="00B37E86"/>
    <w:rsid w:val="00B549F3"/>
    <w:rsid w:val="00B62542"/>
    <w:rsid w:val="00B74695"/>
    <w:rsid w:val="00B7664E"/>
    <w:rsid w:val="00B8355D"/>
    <w:rsid w:val="00B95B3D"/>
    <w:rsid w:val="00BA24DE"/>
    <w:rsid w:val="00BA6DEA"/>
    <w:rsid w:val="00BB4FA6"/>
    <w:rsid w:val="00BC0830"/>
    <w:rsid w:val="00BC2B0C"/>
    <w:rsid w:val="00BC4ABB"/>
    <w:rsid w:val="00BF35CE"/>
    <w:rsid w:val="00BF3D2B"/>
    <w:rsid w:val="00C13915"/>
    <w:rsid w:val="00C31DE6"/>
    <w:rsid w:val="00C370E9"/>
    <w:rsid w:val="00C564F4"/>
    <w:rsid w:val="00C6756C"/>
    <w:rsid w:val="00C72CEA"/>
    <w:rsid w:val="00C813DF"/>
    <w:rsid w:val="00C87546"/>
    <w:rsid w:val="00C91EA2"/>
    <w:rsid w:val="00CB224A"/>
    <w:rsid w:val="00CB35CB"/>
    <w:rsid w:val="00CD0073"/>
    <w:rsid w:val="00CD3592"/>
    <w:rsid w:val="00CE3824"/>
    <w:rsid w:val="00CE384F"/>
    <w:rsid w:val="00CE6BD1"/>
    <w:rsid w:val="00D02F33"/>
    <w:rsid w:val="00D20C72"/>
    <w:rsid w:val="00D34F6A"/>
    <w:rsid w:val="00D613B4"/>
    <w:rsid w:val="00D84EE1"/>
    <w:rsid w:val="00DA1E10"/>
    <w:rsid w:val="00DC3233"/>
    <w:rsid w:val="00DC63BD"/>
    <w:rsid w:val="00DF509B"/>
    <w:rsid w:val="00DF7588"/>
    <w:rsid w:val="00E11386"/>
    <w:rsid w:val="00E16345"/>
    <w:rsid w:val="00E42373"/>
    <w:rsid w:val="00E5190D"/>
    <w:rsid w:val="00E93252"/>
    <w:rsid w:val="00E93B84"/>
    <w:rsid w:val="00E95676"/>
    <w:rsid w:val="00EA3850"/>
    <w:rsid w:val="00EB3D37"/>
    <w:rsid w:val="00EB5F63"/>
    <w:rsid w:val="00EC0509"/>
    <w:rsid w:val="00EC4141"/>
    <w:rsid w:val="00EC4C5B"/>
    <w:rsid w:val="00EC4FF6"/>
    <w:rsid w:val="00ED3DBE"/>
    <w:rsid w:val="00F0304C"/>
    <w:rsid w:val="00F06051"/>
    <w:rsid w:val="00F07AD4"/>
    <w:rsid w:val="00F158CE"/>
    <w:rsid w:val="00F32351"/>
    <w:rsid w:val="00F442D9"/>
    <w:rsid w:val="00F535C9"/>
    <w:rsid w:val="00F53CF6"/>
    <w:rsid w:val="00F56884"/>
    <w:rsid w:val="00F62D61"/>
    <w:rsid w:val="00F75056"/>
    <w:rsid w:val="00F83516"/>
    <w:rsid w:val="00F92BAF"/>
    <w:rsid w:val="00FB40BF"/>
    <w:rsid w:val="00FC2456"/>
    <w:rsid w:val="00FE00BA"/>
    <w:rsid w:val="00FE5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1931E22C-F4EC-4349-BF51-BDEB1F708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535C9"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table" w:customStyle="1" w:styleId="Tabelacomgrelha1">
    <w:name w:val="Tabela com grelha1"/>
    <w:basedOn w:val="Tabelanormal"/>
    <w:next w:val="Tabelacomgrade"/>
    <w:uiPriority w:val="39"/>
    <w:rsid w:val="000871A5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39"/>
    <w:rsid w:val="00A4135F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113CE6"/>
    <w:pPr>
      <w:widowControl/>
    </w:pPr>
    <w:rPr>
      <w:rFonts w:ascii="Calibri" w:eastAsia="Calibri" w:hAnsi="Calibri" w:cs="Times New Roman"/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5C36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1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413F3-C623-446D-BC69-656421A59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475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3040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de Deliberação Plenária cobrança administrativa judicial e divida ativa ultima versão 26112014</cp:keywords>
  <cp:lastModifiedBy>Tadeu A.S. Santos</cp:lastModifiedBy>
  <cp:revision>16</cp:revision>
  <cp:lastPrinted>2019-01-22T18:20:00Z</cp:lastPrinted>
  <dcterms:created xsi:type="dcterms:W3CDTF">2019-05-23T18:01:00Z</dcterms:created>
  <dcterms:modified xsi:type="dcterms:W3CDTF">2019-08-16T21:02:00Z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