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7792"/>
      </w:tblGrid>
      <w:tr w:rsidR="00113CE6" w:rsidRPr="00F06207" w14:paraId="6F273622" w14:textId="77777777" w:rsidTr="00AD06C5">
        <w:trPr>
          <w:trHeight w:val="563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4586DB72" w14:textId="77777777" w:rsidR="00113CE6" w:rsidRPr="0007025D" w:rsidRDefault="005C366A" w:rsidP="002964FE">
            <w:pPr>
              <w:suppressLineNumbers/>
              <w:jc w:val="right"/>
              <w:rPr>
                <w:rFonts w:asciiTheme="majorHAnsi" w:hAnsiTheme="majorHAnsi" w:cs="Times New Roman"/>
                <w:caps/>
                <w:szCs w:val="20"/>
              </w:rPr>
            </w:pPr>
            <w:r w:rsidRPr="0007025D">
              <w:rPr>
                <w:rFonts w:asciiTheme="majorHAnsi" w:hAnsiTheme="majorHAnsi" w:cs="Times New Roman"/>
                <w:caps/>
                <w:szCs w:val="20"/>
              </w:rPr>
              <w:t>referÊncias: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14:paraId="619D6B38" w14:textId="6BFA8861" w:rsidR="00113CE6" w:rsidRPr="0007025D" w:rsidRDefault="00BC5430" w:rsidP="00A806A3">
            <w:pPr>
              <w:suppressLineNumbers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0"/>
              </w:rPr>
              <w:t xml:space="preserve">Lei Federal 12.378/2010; Resolução 28/2012 do CAU/BR; </w:t>
            </w:r>
            <w:r w:rsidRPr="002B42D9">
              <w:rPr>
                <w:rFonts w:asciiTheme="majorHAnsi" w:hAnsiTheme="majorHAnsi" w:cs="Times New Roman"/>
                <w:szCs w:val="20"/>
              </w:rPr>
              <w:t>Regimento Interno do CAU/MG</w:t>
            </w:r>
            <w:r>
              <w:rPr>
                <w:rFonts w:asciiTheme="majorHAnsi" w:hAnsiTheme="majorHAnsi" w:cs="Times New Roman"/>
                <w:szCs w:val="20"/>
              </w:rPr>
              <w:t>; Deliberação 015/2019 da CEP-CAU/BR</w:t>
            </w:r>
          </w:p>
        </w:tc>
      </w:tr>
      <w:tr w:rsidR="00113CE6" w:rsidRPr="00F06207" w14:paraId="1CC1B8EA" w14:textId="77777777" w:rsidTr="00AD06C5">
        <w:trPr>
          <w:trHeight w:val="563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4E549AAE" w14:textId="77777777" w:rsidR="00113CE6" w:rsidRPr="0007025D" w:rsidRDefault="00113CE6" w:rsidP="002964FE">
            <w:pPr>
              <w:suppressLineNumbers/>
              <w:jc w:val="right"/>
              <w:rPr>
                <w:rFonts w:asciiTheme="majorHAnsi" w:hAnsiTheme="majorHAnsi" w:cs="Times New Roman"/>
                <w:caps/>
                <w:szCs w:val="20"/>
              </w:rPr>
            </w:pPr>
            <w:r w:rsidRPr="0007025D">
              <w:rPr>
                <w:rFonts w:asciiTheme="majorHAnsi" w:hAnsiTheme="majorHAnsi" w:cs="Times New Roman"/>
                <w:caps/>
                <w:szCs w:val="20"/>
              </w:rPr>
              <w:t>INTERESSADOS: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14:paraId="1EBEE772" w14:textId="3470DBB4" w:rsidR="00113CE6" w:rsidRPr="0007025D" w:rsidRDefault="00BC5430" w:rsidP="0007025D">
            <w:pPr>
              <w:suppressLineNumbers/>
              <w:rPr>
                <w:rFonts w:asciiTheme="majorHAnsi" w:hAnsiTheme="majorHAnsi" w:cs="Times New Roman"/>
                <w:szCs w:val="20"/>
              </w:rPr>
            </w:pPr>
            <w:r w:rsidRPr="002B42D9">
              <w:rPr>
                <w:rFonts w:asciiTheme="majorHAnsi" w:hAnsiTheme="majorHAnsi" w:cs="Times New Roman"/>
                <w:szCs w:val="20"/>
              </w:rPr>
              <w:t xml:space="preserve">Comissão de </w:t>
            </w:r>
            <w:r>
              <w:rPr>
                <w:rFonts w:asciiTheme="majorHAnsi" w:hAnsiTheme="majorHAnsi" w:cs="Times New Roman"/>
                <w:szCs w:val="20"/>
              </w:rPr>
              <w:t xml:space="preserve">Exercício Profissional; Gerência Técnica e de Fiscalização; </w:t>
            </w:r>
            <w:r w:rsidRPr="00744C68">
              <w:rPr>
                <w:rFonts w:asciiTheme="majorHAnsi" w:hAnsiTheme="majorHAnsi" w:cs="Times New Roman"/>
                <w:szCs w:val="20"/>
              </w:rPr>
              <w:t xml:space="preserve">Setor de Registro e Atualização Cadastral </w:t>
            </w:r>
            <w:r>
              <w:rPr>
                <w:rFonts w:asciiTheme="majorHAnsi" w:hAnsiTheme="majorHAnsi" w:cs="Times New Roman"/>
                <w:szCs w:val="20"/>
              </w:rPr>
              <w:t xml:space="preserve">de </w:t>
            </w:r>
            <w:r w:rsidRPr="00744C68">
              <w:rPr>
                <w:rFonts w:asciiTheme="majorHAnsi" w:hAnsiTheme="majorHAnsi" w:cs="Times New Roman"/>
                <w:szCs w:val="20"/>
              </w:rPr>
              <w:t>Empresas</w:t>
            </w:r>
          </w:p>
        </w:tc>
      </w:tr>
      <w:tr w:rsidR="00113CE6" w:rsidRPr="00F06207" w14:paraId="0C64DCA4" w14:textId="77777777" w:rsidTr="00AD06C5">
        <w:trPr>
          <w:trHeight w:val="563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4EDF9AD6" w14:textId="77777777" w:rsidR="00113CE6" w:rsidRPr="0007025D" w:rsidRDefault="00AD06C5" w:rsidP="002964FE">
            <w:pPr>
              <w:suppressLineNumbers/>
              <w:jc w:val="right"/>
              <w:rPr>
                <w:rFonts w:asciiTheme="majorHAnsi" w:hAnsiTheme="majorHAnsi" w:cs="Times New Roman"/>
                <w:caps/>
                <w:szCs w:val="20"/>
              </w:rPr>
            </w:pPr>
            <w:r w:rsidRPr="0007025D">
              <w:rPr>
                <w:rFonts w:asciiTheme="majorHAnsi" w:hAnsiTheme="majorHAnsi" w:cs="Times New Roman"/>
                <w:szCs w:val="20"/>
              </w:rPr>
              <w:t>ASSUNTO: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14:paraId="7343D590" w14:textId="64756E83" w:rsidR="00113CE6" w:rsidRPr="0007025D" w:rsidRDefault="00BC5430" w:rsidP="0007025D">
            <w:pPr>
              <w:suppressLineNumbers/>
              <w:rPr>
                <w:rFonts w:asciiTheme="majorHAnsi" w:hAnsiTheme="majorHAnsi" w:cs="Times New Roman"/>
                <w:b/>
                <w:szCs w:val="20"/>
              </w:rPr>
            </w:pPr>
            <w:r>
              <w:rPr>
                <w:rFonts w:asciiTheme="majorHAnsi" w:hAnsiTheme="majorHAnsi" w:cs="Times New Roman"/>
                <w:b/>
                <w:szCs w:val="20"/>
              </w:rPr>
              <w:t>FIXAÇÃO DE PROCEDIMENTOS PARA BAIXA DE OFÍCIO DE PESSOA JURÍDICA SEM RESPONSÁVEL TÉCNICO</w:t>
            </w:r>
          </w:p>
        </w:tc>
      </w:tr>
      <w:tr w:rsidR="00113CE6" w:rsidRPr="00F06207" w14:paraId="588951AF" w14:textId="77777777" w:rsidTr="005C366A">
        <w:trPr>
          <w:trHeight w:val="90"/>
          <w:jc w:val="center"/>
        </w:trPr>
        <w:tc>
          <w:tcPr>
            <w:tcW w:w="9639" w:type="dxa"/>
            <w:gridSpan w:val="2"/>
            <w:vAlign w:val="center"/>
          </w:tcPr>
          <w:p w14:paraId="147145A4" w14:textId="77777777" w:rsidR="00113CE6" w:rsidRPr="0007025D" w:rsidRDefault="00113CE6" w:rsidP="002964F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F06207" w14:paraId="1ABDDD2A" w14:textId="77777777" w:rsidTr="005C366A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270F8DC1" w14:textId="26E90AA0" w:rsidR="00113CE6" w:rsidRPr="0007025D" w:rsidRDefault="00BC5430" w:rsidP="00BC5430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  <w:caps/>
                <w:sz w:val="24"/>
              </w:rPr>
            </w:pPr>
            <w:r w:rsidRPr="00BD55C0">
              <w:rPr>
                <w:rFonts w:asciiTheme="majorHAnsi" w:hAnsiTheme="majorHAnsi" w:cs="Times New Roman"/>
                <w:b/>
                <w:sz w:val="24"/>
              </w:rPr>
              <w:t xml:space="preserve">DELIBERAÇÃO Nº 150.3.3/2019 </w:t>
            </w:r>
            <w:r w:rsidRPr="00BD55C0">
              <w:rPr>
                <w:rFonts w:cs="Times New Roman"/>
                <w:b/>
                <w:sz w:val="24"/>
              </w:rPr>
              <w:t xml:space="preserve">– </w:t>
            </w:r>
            <w:r w:rsidRPr="00BD55C0">
              <w:rPr>
                <w:rFonts w:asciiTheme="majorHAnsi" w:hAnsiTheme="majorHAnsi" w:cs="Times New Roman"/>
                <w:b/>
                <w:sz w:val="24"/>
              </w:rPr>
              <w:t>CEP-CAU/MG</w:t>
            </w:r>
          </w:p>
        </w:tc>
      </w:tr>
    </w:tbl>
    <w:p w14:paraId="6E02F281" w14:textId="77777777" w:rsidR="00BC5430" w:rsidRDefault="00BC5430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63350A17" w14:textId="0013473F" w:rsidR="00BC5430" w:rsidRDefault="00BC5430" w:rsidP="00BC5430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53CF6">
        <w:rPr>
          <w:rFonts w:asciiTheme="majorHAnsi" w:hAnsiTheme="majorHAnsi" w:cs="Times New Roman"/>
          <w:lang w:val="pt-BR"/>
        </w:rPr>
        <w:t xml:space="preserve">A COMISSÃO DE EXERCÍCIO PROFISSIONAL – CEP-CAU/MG, reunida ordinariamente em Belo Horizonte, na sede do CAU/MG, no dia </w:t>
      </w:r>
      <w:r>
        <w:rPr>
          <w:rFonts w:asciiTheme="majorHAnsi" w:hAnsiTheme="majorHAnsi" w:cs="Times New Roman"/>
          <w:lang w:val="pt-BR"/>
        </w:rPr>
        <w:t>1</w:t>
      </w:r>
      <w:r w:rsidR="00F06207">
        <w:rPr>
          <w:rFonts w:asciiTheme="majorHAnsi" w:hAnsiTheme="majorHAnsi" w:cs="Times New Roman"/>
          <w:lang w:val="pt-BR"/>
        </w:rPr>
        <w:t>6</w:t>
      </w:r>
      <w:r>
        <w:rPr>
          <w:rFonts w:asciiTheme="majorHAnsi" w:hAnsiTheme="majorHAnsi" w:cs="Times New Roman"/>
          <w:lang w:val="pt-BR"/>
        </w:rPr>
        <w:t xml:space="preserve"> de junho de </w:t>
      </w:r>
      <w:r w:rsidRPr="00F53CF6">
        <w:rPr>
          <w:rFonts w:asciiTheme="majorHAnsi" w:hAnsiTheme="majorHAnsi" w:cs="Times New Roman"/>
          <w:lang w:val="pt-BR"/>
        </w:rPr>
        <w:t>2019, no uso das competências que lhe conferem o Regimento Interno do CAU/MG, em especial:</w:t>
      </w:r>
    </w:p>
    <w:p w14:paraId="04D0FF35" w14:textId="77777777" w:rsidR="00BC5430" w:rsidRPr="00A520BE" w:rsidRDefault="00BC5430" w:rsidP="00BC5430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60DB487A" w14:textId="77777777" w:rsidR="00BC5430" w:rsidRDefault="00BC5430" w:rsidP="00BC5430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53CF6">
        <w:rPr>
          <w:rFonts w:asciiTheme="majorHAnsi" w:hAnsiTheme="majorHAnsi" w:cs="Times New Roman"/>
          <w:lang w:val="pt-BR"/>
        </w:rPr>
        <w:t xml:space="preserve">Considerando </w:t>
      </w:r>
      <w:r>
        <w:rPr>
          <w:rFonts w:asciiTheme="majorHAnsi" w:hAnsiTheme="majorHAnsi" w:cs="Times New Roman"/>
          <w:lang w:val="pt-BR"/>
        </w:rPr>
        <w:t>o disposto na Lei Federal 12.378, de 31 de dezembro de 2010, especialmente:</w:t>
      </w:r>
    </w:p>
    <w:p w14:paraId="57786150" w14:textId="77777777" w:rsidR="00BC5430" w:rsidRPr="00A520BE" w:rsidRDefault="00BC5430" w:rsidP="00BC5430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403A109B" w14:textId="77777777" w:rsidR="00BC5430" w:rsidRDefault="00BC5430" w:rsidP="00BC5430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[...]</w:t>
      </w:r>
    </w:p>
    <w:p w14:paraId="0E9BDC49" w14:textId="77777777" w:rsidR="00BC5430" w:rsidRDefault="00BC5430" w:rsidP="00BC5430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A520BE">
        <w:rPr>
          <w:rFonts w:asciiTheme="majorHAnsi" w:hAnsiTheme="majorHAnsi" w:cs="Times New Roman"/>
          <w:i/>
          <w:lang w:val="pt-BR"/>
        </w:rPr>
        <w:t>Art. 9º</w:t>
      </w:r>
      <w:r>
        <w:rPr>
          <w:rFonts w:asciiTheme="majorHAnsi" w:hAnsiTheme="majorHAnsi" w:cs="Times New Roman"/>
          <w:i/>
          <w:lang w:val="pt-BR"/>
        </w:rPr>
        <w:t xml:space="preserve">. </w:t>
      </w:r>
      <w:r w:rsidRPr="00A520BE">
        <w:rPr>
          <w:rFonts w:asciiTheme="majorHAnsi" w:hAnsiTheme="majorHAnsi" w:cs="Times New Roman"/>
          <w:i/>
          <w:lang w:val="pt-BR"/>
        </w:rPr>
        <w:t xml:space="preserve"> É facultada ao profissiona</w:t>
      </w:r>
      <w:bookmarkStart w:id="0" w:name="_GoBack"/>
      <w:bookmarkEnd w:id="0"/>
      <w:r w:rsidRPr="00A520BE">
        <w:rPr>
          <w:rFonts w:asciiTheme="majorHAnsi" w:hAnsiTheme="majorHAnsi" w:cs="Times New Roman"/>
          <w:i/>
          <w:lang w:val="pt-BR"/>
        </w:rPr>
        <w:t>l e à pessoa jurídica, que não estiver no exercício de suas atividades, a</w:t>
      </w:r>
      <w:r>
        <w:rPr>
          <w:rFonts w:asciiTheme="majorHAnsi" w:hAnsiTheme="majorHAnsi" w:cs="Times New Roman"/>
          <w:i/>
          <w:lang w:val="pt-BR"/>
        </w:rPr>
        <w:t xml:space="preserve"> </w:t>
      </w:r>
      <w:r w:rsidRPr="00A520BE">
        <w:rPr>
          <w:rFonts w:asciiTheme="majorHAnsi" w:hAnsiTheme="majorHAnsi" w:cs="Times New Roman"/>
          <w:i/>
          <w:lang w:val="pt-BR"/>
        </w:rPr>
        <w:t>interrupção de seu registro profissional no CAU por tempo indeterminado, desde que atenda as condições</w:t>
      </w:r>
      <w:r>
        <w:rPr>
          <w:rFonts w:asciiTheme="majorHAnsi" w:hAnsiTheme="majorHAnsi" w:cs="Times New Roman"/>
          <w:i/>
          <w:lang w:val="pt-BR"/>
        </w:rPr>
        <w:t xml:space="preserve"> </w:t>
      </w:r>
      <w:r w:rsidRPr="00A520BE">
        <w:rPr>
          <w:rFonts w:asciiTheme="majorHAnsi" w:hAnsiTheme="majorHAnsi" w:cs="Times New Roman"/>
          <w:i/>
          <w:lang w:val="pt-BR"/>
        </w:rPr>
        <w:t>regulamentadas pelo CAU/BR.</w:t>
      </w:r>
    </w:p>
    <w:p w14:paraId="0C5E850F" w14:textId="77777777" w:rsidR="00BC5430" w:rsidRDefault="00BC5430" w:rsidP="00BC5430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[...]</w:t>
      </w:r>
    </w:p>
    <w:p w14:paraId="21234E31" w14:textId="77777777" w:rsidR="00BC5430" w:rsidRPr="00A520BE" w:rsidRDefault="00BC5430" w:rsidP="00BC5430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A520BE">
        <w:rPr>
          <w:rFonts w:asciiTheme="majorHAnsi" w:hAnsiTheme="majorHAnsi" w:cs="Times New Roman"/>
          <w:i/>
          <w:lang w:val="pt-BR"/>
        </w:rPr>
        <w:t>Art. 52. O atraso no pagamento de anuidade sujeita o responsável à suspensão do exercício profissional</w:t>
      </w:r>
      <w:r>
        <w:rPr>
          <w:rFonts w:asciiTheme="majorHAnsi" w:hAnsiTheme="majorHAnsi" w:cs="Times New Roman"/>
          <w:i/>
          <w:lang w:val="pt-BR"/>
        </w:rPr>
        <w:t xml:space="preserve"> </w:t>
      </w:r>
      <w:r w:rsidRPr="00A520BE">
        <w:rPr>
          <w:rFonts w:asciiTheme="majorHAnsi" w:hAnsiTheme="majorHAnsi" w:cs="Times New Roman"/>
          <w:i/>
          <w:lang w:val="pt-BR"/>
        </w:rPr>
        <w:t>ou, no caso de pessoa jurídica, à proibição de prestar trabalhos na área da arquitetura e do urbanismo, mas não</w:t>
      </w:r>
      <w:r>
        <w:rPr>
          <w:rFonts w:asciiTheme="majorHAnsi" w:hAnsiTheme="majorHAnsi" w:cs="Times New Roman"/>
          <w:i/>
          <w:lang w:val="pt-BR"/>
        </w:rPr>
        <w:t xml:space="preserve"> </w:t>
      </w:r>
      <w:r w:rsidRPr="00A520BE">
        <w:rPr>
          <w:rFonts w:asciiTheme="majorHAnsi" w:hAnsiTheme="majorHAnsi" w:cs="Times New Roman"/>
          <w:i/>
          <w:lang w:val="pt-BR"/>
        </w:rPr>
        <w:t>haverá cobrança judicial dos valores em atraso, protesto de dívida ou comunicação aos órgãos de proteção ao</w:t>
      </w:r>
      <w:r>
        <w:rPr>
          <w:rFonts w:asciiTheme="majorHAnsi" w:hAnsiTheme="majorHAnsi" w:cs="Times New Roman"/>
          <w:i/>
          <w:lang w:val="pt-BR"/>
        </w:rPr>
        <w:t xml:space="preserve"> </w:t>
      </w:r>
      <w:r w:rsidRPr="00A520BE">
        <w:rPr>
          <w:rFonts w:asciiTheme="majorHAnsi" w:hAnsiTheme="majorHAnsi" w:cs="Times New Roman"/>
          <w:i/>
          <w:lang w:val="pt-BR"/>
        </w:rPr>
        <w:t>crédito.</w:t>
      </w:r>
    </w:p>
    <w:p w14:paraId="627B7B0D" w14:textId="77777777" w:rsidR="00BC5430" w:rsidRPr="00A520BE" w:rsidRDefault="00BC5430" w:rsidP="00BC5430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A520BE">
        <w:rPr>
          <w:rFonts w:asciiTheme="majorHAnsi" w:hAnsiTheme="majorHAnsi" w:cs="Times New Roman"/>
          <w:i/>
          <w:lang w:val="pt-BR"/>
        </w:rPr>
        <w:t>Art. 53. A existência de dívidas pendentes não obsta o desligamento do CAU.</w:t>
      </w:r>
    </w:p>
    <w:p w14:paraId="362C85FA" w14:textId="77777777" w:rsidR="00BC5430" w:rsidRPr="00EE5913" w:rsidRDefault="00BC5430" w:rsidP="00BC5430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651CA302" w14:textId="77777777" w:rsidR="00BC5430" w:rsidRPr="00F53CF6" w:rsidRDefault="00BC5430" w:rsidP="00BC5430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53CF6">
        <w:rPr>
          <w:rFonts w:asciiTheme="majorHAnsi" w:hAnsiTheme="majorHAnsi" w:cs="Times New Roman"/>
          <w:lang w:val="pt-BR"/>
        </w:rPr>
        <w:t>Considerando o artigo 96 do Regimento Interno do CAU/MG:</w:t>
      </w:r>
    </w:p>
    <w:p w14:paraId="16A65FBE" w14:textId="77777777" w:rsidR="00BC5430" w:rsidRPr="00EE5913" w:rsidRDefault="00BC5430" w:rsidP="00BC5430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07B3B19A" w14:textId="77777777" w:rsidR="00BC5430" w:rsidRDefault="00BC5430" w:rsidP="00BC5430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F53CF6">
        <w:rPr>
          <w:rFonts w:asciiTheme="majorHAnsi" w:hAnsiTheme="majorHAnsi" w:cs="Times New Roman"/>
          <w:i/>
          <w:lang w:val="pt-BR"/>
        </w:rPr>
        <w:t>Para cumprir a finalidade de zelar pela orientação e fiscalização do exercício da Arquitetura e Urbanismo, competirá à Comissão de Exercício Profissional do CAU/MG (CEP-CAU/MG), no âmbito de sua competência:</w:t>
      </w:r>
    </w:p>
    <w:p w14:paraId="13B10F8E" w14:textId="77777777" w:rsidR="00BC5430" w:rsidRPr="00F53CF6" w:rsidRDefault="00BC5430" w:rsidP="00BC5430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[...]</w:t>
      </w:r>
    </w:p>
    <w:p w14:paraId="0AAE6D51" w14:textId="77777777" w:rsidR="00BC5430" w:rsidRDefault="00BC5430" w:rsidP="00BC5430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EE5913">
        <w:rPr>
          <w:rFonts w:asciiTheme="majorHAnsi" w:hAnsiTheme="majorHAnsi" w:cs="Times New Roman"/>
          <w:i/>
          <w:lang w:val="pt-BR"/>
        </w:rPr>
        <w:t>VIII - propor, apreciar e deliberar sobre questionamentos a atos já normati</w:t>
      </w:r>
      <w:r>
        <w:rPr>
          <w:rFonts w:asciiTheme="majorHAnsi" w:hAnsiTheme="majorHAnsi" w:cs="Times New Roman"/>
          <w:i/>
          <w:lang w:val="pt-BR"/>
        </w:rPr>
        <w:t>zados pelo CAU/BR referentes a:</w:t>
      </w:r>
    </w:p>
    <w:p w14:paraId="60A46EC7" w14:textId="77777777" w:rsidR="00BC5430" w:rsidRDefault="00BC5430" w:rsidP="00BC5430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[...]</w:t>
      </w:r>
    </w:p>
    <w:p w14:paraId="1F3AA488" w14:textId="77777777" w:rsidR="00BC5430" w:rsidRDefault="00BC5430" w:rsidP="00BC5430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744C68">
        <w:rPr>
          <w:rFonts w:asciiTheme="majorHAnsi" w:hAnsiTheme="majorHAnsi" w:cs="Times New Roman"/>
          <w:i/>
          <w:lang w:val="pt-BR"/>
        </w:rPr>
        <w:t>c) requerimentos de registro de pessoas jurídicas;</w:t>
      </w:r>
      <w:r w:rsidRPr="00EE5913">
        <w:rPr>
          <w:rFonts w:asciiTheme="majorHAnsi" w:hAnsiTheme="majorHAnsi" w:cs="Times New Roman"/>
          <w:i/>
          <w:lang w:val="pt-BR"/>
        </w:rPr>
        <w:t>;</w:t>
      </w:r>
    </w:p>
    <w:p w14:paraId="27C6BFE3" w14:textId="77777777" w:rsidR="00BC5430" w:rsidRPr="00EE5913" w:rsidRDefault="00BC5430" w:rsidP="00BC5430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0EBC3013" w14:textId="77777777" w:rsidR="00BC5430" w:rsidRDefault="00BC5430" w:rsidP="00BC5430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53CF6">
        <w:rPr>
          <w:rFonts w:asciiTheme="majorHAnsi" w:hAnsiTheme="majorHAnsi" w:cs="Times New Roman"/>
          <w:lang w:val="pt-BR"/>
        </w:rPr>
        <w:t xml:space="preserve">Considerando </w:t>
      </w:r>
      <w:r>
        <w:rPr>
          <w:rFonts w:asciiTheme="majorHAnsi" w:hAnsiTheme="majorHAnsi" w:cs="Times New Roman"/>
          <w:lang w:val="pt-BR"/>
        </w:rPr>
        <w:t>a Resolução 28/2012 do CAU/BR, que “d</w:t>
      </w:r>
      <w:r w:rsidRPr="00EE5913">
        <w:rPr>
          <w:rFonts w:asciiTheme="majorHAnsi" w:hAnsiTheme="majorHAnsi" w:cs="Times New Roman"/>
          <w:lang w:val="pt-BR"/>
        </w:rPr>
        <w:t xml:space="preserve">ispõe </w:t>
      </w:r>
      <w:r w:rsidRPr="00744C68">
        <w:rPr>
          <w:rFonts w:asciiTheme="majorHAnsi" w:hAnsiTheme="majorHAnsi" w:cs="Times New Roman"/>
          <w:lang w:val="pt-BR"/>
        </w:rPr>
        <w:t>sobre o registro e sobre a alteração e a baixa de registro de pessoa jurídica de Arquitetura e Urbanismo nos Conselhos de Arquitetura e Urbanismo dos Estados e do Distrito Federal e dá outras providências</w:t>
      </w:r>
      <w:r>
        <w:rPr>
          <w:rFonts w:asciiTheme="majorHAnsi" w:hAnsiTheme="majorHAnsi" w:cs="Times New Roman"/>
          <w:lang w:val="pt-BR"/>
        </w:rPr>
        <w:t>”, e suas alterações;</w:t>
      </w:r>
    </w:p>
    <w:p w14:paraId="648CFCC0" w14:textId="77777777" w:rsidR="00BC5430" w:rsidRPr="00EE5913" w:rsidRDefault="00BC5430" w:rsidP="00BC5430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0FC94644" w14:textId="77777777" w:rsidR="00BC5430" w:rsidRDefault="00BC5430" w:rsidP="00BC5430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53CF6">
        <w:rPr>
          <w:rFonts w:asciiTheme="majorHAnsi" w:hAnsiTheme="majorHAnsi" w:cs="Times New Roman"/>
          <w:lang w:val="pt-BR"/>
        </w:rPr>
        <w:t xml:space="preserve">Considerando </w:t>
      </w:r>
      <w:r>
        <w:rPr>
          <w:rFonts w:asciiTheme="majorHAnsi" w:hAnsiTheme="majorHAnsi" w:cs="Times New Roman"/>
          <w:lang w:val="pt-BR"/>
        </w:rPr>
        <w:t>a Resolução 121/2016 do CAU/BR, que “d</w:t>
      </w:r>
      <w:r w:rsidRPr="00EE5913">
        <w:rPr>
          <w:rFonts w:asciiTheme="majorHAnsi" w:hAnsiTheme="majorHAnsi" w:cs="Times New Roman"/>
          <w:lang w:val="pt-BR"/>
        </w:rPr>
        <w:t>ispõe sobre as anuidades e sobre a negociação de valores devidos aos Conselhos de Arquitetura e Urbanismo dos Estados e do Distrito Federal (CAU/UF) e dá outras providências</w:t>
      </w:r>
      <w:r>
        <w:rPr>
          <w:rFonts w:asciiTheme="majorHAnsi" w:hAnsiTheme="majorHAnsi" w:cs="Times New Roman"/>
          <w:lang w:val="pt-BR"/>
        </w:rPr>
        <w:t>” e suas alterações;</w:t>
      </w:r>
    </w:p>
    <w:p w14:paraId="3799637D" w14:textId="77777777" w:rsidR="00BC5430" w:rsidRPr="00EE5913" w:rsidRDefault="00BC5430" w:rsidP="00BC5430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5E8D734B" w14:textId="66BD95BB" w:rsidR="008A30C2" w:rsidRPr="006341D4" w:rsidRDefault="00BC5430" w:rsidP="00BC5430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highlight w:val="yellow"/>
          <w:lang w:val="pt-BR"/>
        </w:rPr>
      </w:pPr>
      <w:r w:rsidRPr="00F53CF6">
        <w:rPr>
          <w:rFonts w:asciiTheme="majorHAnsi" w:hAnsiTheme="majorHAnsi" w:cs="Times New Roman"/>
          <w:lang w:val="pt-BR"/>
        </w:rPr>
        <w:t xml:space="preserve">Considerando </w:t>
      </w:r>
      <w:r>
        <w:rPr>
          <w:rFonts w:asciiTheme="majorHAnsi" w:hAnsiTheme="majorHAnsi" w:cs="Times New Roman"/>
          <w:lang w:val="pt-BR"/>
        </w:rPr>
        <w:t>a Deliberação 015/2019 da CEP-CAU/BR que tratam de assuntos relacionados à atualização dos dados cadastrais das pessoas jurídicas registradas no CAU.</w:t>
      </w:r>
    </w:p>
    <w:p w14:paraId="738CE61A" w14:textId="77777777" w:rsidR="00057366" w:rsidRPr="006341D4" w:rsidRDefault="00057366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0272CC32" w14:textId="77777777" w:rsidR="006341D4" w:rsidRDefault="006341D4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09105E47" w14:textId="77777777" w:rsidR="006341D4" w:rsidRDefault="006341D4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53FD818B" w14:textId="77777777" w:rsidR="006341D4" w:rsidRDefault="006341D4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3F5F815C" w14:textId="77777777" w:rsidR="006341D4" w:rsidRDefault="006341D4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7F6455D3" w14:textId="77777777" w:rsidR="00B0686A" w:rsidRDefault="00B0686A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17532C">
        <w:rPr>
          <w:rFonts w:asciiTheme="majorHAnsi" w:hAnsiTheme="majorHAnsi" w:cs="Times New Roman"/>
          <w:b/>
          <w:lang w:val="pt-BR"/>
        </w:rPr>
        <w:lastRenderedPageBreak/>
        <w:t>DELIBERA:</w:t>
      </w:r>
    </w:p>
    <w:p w14:paraId="0A7265A7" w14:textId="77777777" w:rsidR="00BC5430" w:rsidRPr="0017532C" w:rsidRDefault="00BC5430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6FF9A112" w14:textId="77777777" w:rsidR="00BC5430" w:rsidRPr="00BC5430" w:rsidRDefault="00BC5430" w:rsidP="00BC5430">
      <w:pPr>
        <w:pStyle w:val="PargrafodaLista"/>
        <w:widowControl/>
        <w:numPr>
          <w:ilvl w:val="0"/>
          <w:numId w:val="30"/>
        </w:numPr>
        <w:spacing w:line="276" w:lineRule="auto"/>
        <w:ind w:left="426"/>
        <w:rPr>
          <w:rFonts w:asciiTheme="majorHAnsi" w:hAnsiTheme="majorHAnsi" w:cs="Times New Roman"/>
          <w:lang w:val="pt-BR"/>
        </w:rPr>
      </w:pPr>
      <w:r w:rsidRPr="00BC5430">
        <w:rPr>
          <w:rFonts w:asciiTheme="majorHAnsi" w:hAnsiTheme="majorHAnsi" w:cs="Times New Roman"/>
          <w:lang w:val="pt-BR"/>
        </w:rPr>
        <w:t>Aprovar, neste ato, o procedimento para baixa de ofício de pessoas jurídicas que deixarem de preencher as condições para manutenção de registro prevista no item III, do artigo 26 da Resolução 28/2012 do CAU/BR.</w:t>
      </w:r>
    </w:p>
    <w:p w14:paraId="56A52E04" w14:textId="77777777" w:rsidR="00BC5430" w:rsidRPr="00BC5430" w:rsidRDefault="00BC5430" w:rsidP="00BC5430">
      <w:pPr>
        <w:pStyle w:val="PargrafodaLista"/>
        <w:widowControl/>
        <w:numPr>
          <w:ilvl w:val="0"/>
          <w:numId w:val="30"/>
        </w:numPr>
        <w:spacing w:line="276" w:lineRule="auto"/>
        <w:ind w:left="426"/>
        <w:rPr>
          <w:rFonts w:asciiTheme="majorHAnsi" w:hAnsiTheme="majorHAnsi" w:cs="Times New Roman"/>
          <w:lang w:val="pt-BR"/>
        </w:rPr>
      </w:pPr>
      <w:r w:rsidRPr="00BC5430">
        <w:rPr>
          <w:rFonts w:asciiTheme="majorHAnsi" w:hAnsiTheme="majorHAnsi" w:cs="Times New Roman"/>
          <w:lang w:val="pt-BR"/>
        </w:rPr>
        <w:t>Determinar que as imputações delegadas por este instrumento à Gerência Técnica e de Fiscalização sejam automaticamente repassadas às instâncias às quais sejam atribuídas suas funções, no caso destes serem substituídos ou extintos;</w:t>
      </w:r>
    </w:p>
    <w:p w14:paraId="19E340AC" w14:textId="77777777" w:rsidR="00BC5430" w:rsidRPr="000E5F82" w:rsidRDefault="00BC5430" w:rsidP="00BC5430">
      <w:pPr>
        <w:pStyle w:val="PargrafodaLista"/>
        <w:widowControl/>
        <w:spacing w:line="276" w:lineRule="auto"/>
        <w:ind w:left="426"/>
        <w:rPr>
          <w:rFonts w:asciiTheme="majorHAnsi" w:hAnsiTheme="majorHAnsi" w:cs="Times New Roman"/>
          <w:lang w:val="pt-BR"/>
        </w:rPr>
      </w:pPr>
    </w:p>
    <w:p w14:paraId="46FA0FB0" w14:textId="77777777" w:rsidR="0017532C" w:rsidRPr="0017532C" w:rsidRDefault="0017532C" w:rsidP="0017532C">
      <w:pPr>
        <w:widowControl/>
        <w:spacing w:line="276" w:lineRule="auto"/>
        <w:rPr>
          <w:rFonts w:asciiTheme="majorHAnsi" w:hAnsiTheme="majorHAnsi" w:cs="Times New Roman"/>
          <w:sz w:val="10"/>
          <w:szCs w:val="10"/>
          <w:lang w:val="pt-BR"/>
        </w:rPr>
      </w:pPr>
    </w:p>
    <w:p w14:paraId="0238B95E" w14:textId="77777777" w:rsidR="005F0DBA" w:rsidRPr="0017532C" w:rsidRDefault="005F0DBA" w:rsidP="0017532C">
      <w:pPr>
        <w:widowControl/>
        <w:spacing w:line="276" w:lineRule="auto"/>
        <w:jc w:val="right"/>
        <w:rPr>
          <w:rFonts w:asciiTheme="majorHAnsi" w:hAnsiTheme="majorHAnsi" w:cs="Times New Roman"/>
          <w:lang w:val="pt-BR"/>
        </w:rPr>
      </w:pPr>
      <w:r w:rsidRPr="0017532C">
        <w:rPr>
          <w:rFonts w:asciiTheme="majorHAnsi" w:hAnsiTheme="majorHAnsi" w:cs="Times New Roman"/>
          <w:lang w:val="pt-BR"/>
        </w:rPr>
        <w:t xml:space="preserve">Belo Horizonte, </w:t>
      </w:r>
      <w:r w:rsidR="00AD06C5" w:rsidRPr="0017532C">
        <w:rPr>
          <w:rFonts w:asciiTheme="majorHAnsi" w:hAnsiTheme="majorHAnsi" w:cs="Times New Roman"/>
          <w:lang w:val="pt-BR"/>
        </w:rPr>
        <w:t>1</w:t>
      </w:r>
      <w:r w:rsidR="0017532C" w:rsidRPr="0017532C">
        <w:rPr>
          <w:rFonts w:asciiTheme="majorHAnsi" w:hAnsiTheme="majorHAnsi" w:cs="Times New Roman"/>
          <w:lang w:val="pt-BR"/>
        </w:rPr>
        <w:t>6</w:t>
      </w:r>
      <w:r w:rsidRPr="0017532C">
        <w:rPr>
          <w:rFonts w:asciiTheme="majorHAnsi" w:hAnsiTheme="majorHAnsi" w:cs="Times New Roman"/>
          <w:lang w:val="pt-BR"/>
        </w:rPr>
        <w:t xml:space="preserve"> de </w:t>
      </w:r>
      <w:r w:rsidR="00AD06C5" w:rsidRPr="0017532C">
        <w:rPr>
          <w:rFonts w:asciiTheme="majorHAnsi" w:hAnsiTheme="majorHAnsi" w:cs="Times New Roman"/>
          <w:lang w:val="pt-BR"/>
        </w:rPr>
        <w:t>ju</w:t>
      </w:r>
      <w:r w:rsidR="0017532C" w:rsidRPr="0017532C">
        <w:rPr>
          <w:rFonts w:asciiTheme="majorHAnsi" w:hAnsiTheme="majorHAnsi" w:cs="Times New Roman"/>
          <w:lang w:val="pt-BR"/>
        </w:rPr>
        <w:t>l</w:t>
      </w:r>
      <w:r w:rsidR="00AD06C5" w:rsidRPr="0017532C">
        <w:rPr>
          <w:rFonts w:asciiTheme="majorHAnsi" w:hAnsiTheme="majorHAnsi" w:cs="Times New Roman"/>
          <w:lang w:val="pt-BR"/>
        </w:rPr>
        <w:t>ho</w:t>
      </w:r>
      <w:r w:rsidRPr="0017532C">
        <w:rPr>
          <w:rFonts w:asciiTheme="majorHAnsi" w:hAnsiTheme="majorHAnsi" w:cs="Times New Roman"/>
          <w:lang w:val="pt-BR"/>
        </w:rPr>
        <w:t xml:space="preserve"> de 2019.</w:t>
      </w:r>
    </w:p>
    <w:p w14:paraId="552C0A3D" w14:textId="77777777" w:rsidR="00DA0B07" w:rsidRPr="0017532C" w:rsidRDefault="00DA0B07" w:rsidP="005F0DBA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</w:p>
    <w:tbl>
      <w:tblPr>
        <w:tblStyle w:val="Tabelacomgrelha1"/>
        <w:tblW w:w="10284" w:type="dxa"/>
        <w:jc w:val="center"/>
        <w:tblLayout w:type="fixed"/>
        <w:tblLook w:val="04A0" w:firstRow="1" w:lastRow="0" w:firstColumn="1" w:lastColumn="0" w:noHBand="0" w:noVBand="1"/>
      </w:tblPr>
      <w:tblGrid>
        <w:gridCol w:w="4012"/>
        <w:gridCol w:w="1086"/>
        <w:gridCol w:w="1087"/>
        <w:gridCol w:w="1087"/>
        <w:gridCol w:w="3012"/>
      </w:tblGrid>
      <w:tr w:rsidR="00F535C9" w:rsidRPr="00F06207" w14:paraId="0E5DCC8F" w14:textId="77777777" w:rsidTr="00BD370D">
        <w:trPr>
          <w:trHeight w:val="539"/>
          <w:jc w:val="center"/>
        </w:trPr>
        <w:tc>
          <w:tcPr>
            <w:tcW w:w="10284" w:type="dxa"/>
            <w:gridSpan w:val="5"/>
            <w:shd w:val="clear" w:color="auto" w:fill="BFBFBF"/>
            <w:vAlign w:val="center"/>
          </w:tcPr>
          <w:p w14:paraId="15919DC2" w14:textId="77777777" w:rsidR="00F535C9" w:rsidRPr="0017532C" w:rsidRDefault="00F535C9" w:rsidP="002964FE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17532C">
              <w:rPr>
                <w:rFonts w:asciiTheme="majorHAnsi" w:hAnsiTheme="majorHAnsi" w:cs="Times New Roman"/>
                <w:b/>
                <w:szCs w:val="20"/>
              </w:rPr>
              <w:t>COMISSÃO DE EXERCÍCIO PROFISSIONAL DO CAU/MG – VOTAÇÃO</w:t>
            </w:r>
          </w:p>
        </w:tc>
      </w:tr>
      <w:tr w:rsidR="00521E0B" w:rsidRPr="0017532C" w14:paraId="5D4E84AB" w14:textId="77777777" w:rsidTr="00BD370D">
        <w:trPr>
          <w:trHeight w:val="539"/>
          <w:jc w:val="center"/>
        </w:trPr>
        <w:tc>
          <w:tcPr>
            <w:tcW w:w="4012" w:type="dxa"/>
            <w:shd w:val="clear" w:color="auto" w:fill="auto"/>
            <w:vAlign w:val="center"/>
          </w:tcPr>
          <w:p w14:paraId="3F7D3C74" w14:textId="77777777" w:rsidR="00521E0B" w:rsidRPr="0017532C" w:rsidRDefault="00521E0B" w:rsidP="009C77E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7532C">
              <w:rPr>
                <w:rFonts w:asciiTheme="majorHAnsi" w:hAnsiTheme="majorHAnsi" w:cs="Times New Roman"/>
                <w:b/>
                <w:sz w:val="20"/>
                <w:szCs w:val="20"/>
              </w:rPr>
              <w:t>CONSELHEIRO(A) ESTADUAL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4284F1F3" w14:textId="77777777" w:rsidR="00521E0B" w:rsidRPr="0017532C" w:rsidRDefault="00521E0B" w:rsidP="009C77EC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17532C">
              <w:rPr>
                <w:rFonts w:asciiTheme="majorHAnsi" w:hAnsiTheme="majorHAnsi" w:cs="Times New Roman"/>
                <w:sz w:val="15"/>
                <w:szCs w:val="15"/>
              </w:rPr>
              <w:t>A FAVOR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0142DFE2" w14:textId="77777777" w:rsidR="00521E0B" w:rsidRPr="0017532C" w:rsidRDefault="00521E0B" w:rsidP="009C77EC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17532C">
              <w:rPr>
                <w:rFonts w:asciiTheme="majorHAnsi" w:hAnsiTheme="majorHAnsi" w:cs="Times New Roman"/>
                <w:sz w:val="15"/>
                <w:szCs w:val="15"/>
              </w:rPr>
              <w:t>CONTRA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7D938417" w14:textId="77777777" w:rsidR="00521E0B" w:rsidRPr="0017532C" w:rsidRDefault="00521E0B" w:rsidP="009C77EC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17532C">
              <w:rPr>
                <w:rFonts w:asciiTheme="majorHAnsi" w:hAnsiTheme="majorHAnsi" w:cs="Times New Roman"/>
                <w:sz w:val="15"/>
                <w:szCs w:val="15"/>
              </w:rPr>
              <w:t>ABSTENÇÃO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1F3F5FE5" w14:textId="77777777" w:rsidR="00521E0B" w:rsidRPr="0017532C" w:rsidRDefault="00521E0B" w:rsidP="009C77E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7532C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521E0B" w:rsidRPr="00F06207" w14:paraId="3B4C0E82" w14:textId="77777777" w:rsidTr="00BD370D">
        <w:trPr>
          <w:trHeight w:val="539"/>
          <w:jc w:val="center"/>
        </w:trPr>
        <w:tc>
          <w:tcPr>
            <w:tcW w:w="4012" w:type="dxa"/>
            <w:vAlign w:val="center"/>
          </w:tcPr>
          <w:p w14:paraId="284481F8" w14:textId="77777777" w:rsidR="00436E1D" w:rsidRPr="0017532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17532C">
              <w:rPr>
                <w:rFonts w:asciiTheme="majorHAnsi" w:hAnsiTheme="majorHAnsi" w:cs="Times New Roman"/>
                <w:sz w:val="20"/>
                <w:szCs w:val="21"/>
              </w:rPr>
              <w:t xml:space="preserve">Cecília Fraga de </w:t>
            </w:r>
            <w:r w:rsidR="005F0DBA" w:rsidRPr="0017532C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 w:rsidRPr="0017532C">
              <w:rPr>
                <w:rFonts w:asciiTheme="majorHAnsi" w:hAnsiTheme="majorHAnsi" w:cs="Times New Roman"/>
                <w:sz w:val="20"/>
                <w:szCs w:val="21"/>
              </w:rPr>
              <w:t>. Galvani</w:t>
            </w:r>
            <w:r w:rsidRPr="0017532C">
              <w:rPr>
                <w:rFonts w:asciiTheme="majorHAnsi" w:hAnsiTheme="majorHAnsi" w:cs="Times New Roman"/>
                <w:sz w:val="18"/>
                <w:szCs w:val="18"/>
              </w:rPr>
              <w:t xml:space="preserve"> – </w:t>
            </w:r>
            <w:r w:rsidRPr="0017532C">
              <w:rPr>
                <w:rFonts w:asciiTheme="majorHAnsi" w:hAnsiTheme="majorHAnsi" w:cs="Times New Roman"/>
                <w:i/>
                <w:sz w:val="18"/>
                <w:szCs w:val="18"/>
              </w:rPr>
              <w:t>Coordenadora</w:t>
            </w:r>
          </w:p>
          <w:p w14:paraId="673AC582" w14:textId="77777777" w:rsidR="00521E0B" w:rsidRPr="0017532C" w:rsidRDefault="00436E1D" w:rsidP="002964FE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17532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17532C">
              <w:rPr>
                <w:rFonts w:asciiTheme="majorHAnsi" w:hAnsiTheme="majorHAnsi" w:cs="Times New Roman"/>
                <w:sz w:val="18"/>
                <w:szCs w:val="17"/>
              </w:rPr>
              <w:t xml:space="preserve">  Ana Cecília de Sousa Ramos Barros (S)</w:t>
            </w:r>
          </w:p>
        </w:tc>
        <w:tc>
          <w:tcPr>
            <w:tcW w:w="1086" w:type="dxa"/>
            <w:vAlign w:val="center"/>
          </w:tcPr>
          <w:p w14:paraId="54B7F1D4" w14:textId="77777777" w:rsidR="00521E0B" w:rsidRPr="0017532C" w:rsidRDefault="00521E0B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14:paraId="2FC5378B" w14:textId="77777777" w:rsidR="00521E0B" w:rsidRPr="0017532C" w:rsidRDefault="00521E0B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14:paraId="3BF0AE0E" w14:textId="77777777" w:rsidR="00521E0B" w:rsidRPr="0017532C" w:rsidRDefault="00521E0B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vAlign w:val="center"/>
          </w:tcPr>
          <w:p w14:paraId="1B5231C5" w14:textId="77777777" w:rsidR="00521E0B" w:rsidRPr="0017532C" w:rsidRDefault="00521E0B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21E0B" w:rsidRPr="00F06207" w14:paraId="28036490" w14:textId="77777777" w:rsidTr="00BD370D">
        <w:trPr>
          <w:trHeight w:val="539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14:paraId="6FD5770D" w14:textId="77777777" w:rsidR="00436E1D" w:rsidRPr="0017532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17532C"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  <w:r w:rsidRPr="0017532C"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 w:rsidRPr="0017532C">
              <w:rPr>
                <w:rFonts w:asciiTheme="majorHAnsi" w:hAnsiTheme="majorHAnsi" w:cs="Times New Roman"/>
                <w:i/>
                <w:sz w:val="18"/>
                <w:szCs w:val="21"/>
              </w:rPr>
              <w:t>Coord. Adjunto</w:t>
            </w:r>
          </w:p>
          <w:p w14:paraId="6B452827" w14:textId="77777777" w:rsidR="00436E1D" w:rsidRPr="0017532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17532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17532C">
              <w:rPr>
                <w:rFonts w:asciiTheme="majorHAnsi" w:hAnsiTheme="majorHAnsi" w:cs="Times New Roman"/>
                <w:sz w:val="18"/>
                <w:szCs w:val="17"/>
              </w:rPr>
              <w:t xml:space="preserve">  Roccio Rouver Rosi Peres 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14:paraId="572258E0" w14:textId="77777777" w:rsidR="00521E0B" w:rsidRPr="0017532C" w:rsidRDefault="00521E0B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14:paraId="5BB87B31" w14:textId="77777777" w:rsidR="00521E0B" w:rsidRPr="0017532C" w:rsidRDefault="00521E0B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14:paraId="4F5ADD44" w14:textId="77777777" w:rsidR="00521E0B" w:rsidRPr="0017532C" w:rsidRDefault="00521E0B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14:paraId="6BE76B11" w14:textId="77777777" w:rsidR="00521E0B" w:rsidRPr="0017532C" w:rsidRDefault="00521E0B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0304C" w:rsidRPr="00F06207" w14:paraId="3B48735C" w14:textId="77777777" w:rsidTr="00BD370D">
        <w:trPr>
          <w:trHeight w:val="539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14:paraId="2535A5AE" w14:textId="77777777" w:rsidR="00436E1D" w:rsidRPr="0017532C" w:rsidRDefault="00436E1D" w:rsidP="00436E1D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 w:rsidRPr="0017532C">
              <w:rPr>
                <w:rFonts w:asciiTheme="majorHAnsi" w:hAnsiTheme="majorHAnsi" w:cs="Times New Roman"/>
                <w:sz w:val="21"/>
                <w:szCs w:val="21"/>
              </w:rPr>
              <w:t xml:space="preserve">Ariel </w:t>
            </w:r>
            <w:proofErr w:type="spellStart"/>
            <w:r w:rsidRPr="0017532C">
              <w:rPr>
                <w:rFonts w:asciiTheme="majorHAnsi" w:hAnsiTheme="majorHAnsi" w:cs="Times New Roman"/>
                <w:sz w:val="21"/>
                <w:szCs w:val="21"/>
              </w:rPr>
              <w:t>Luis</w:t>
            </w:r>
            <w:proofErr w:type="spellEnd"/>
            <w:r w:rsidRPr="0017532C">
              <w:rPr>
                <w:rFonts w:asciiTheme="majorHAnsi" w:hAnsiTheme="majorHAnsi" w:cs="Times New Roman"/>
                <w:sz w:val="21"/>
                <w:szCs w:val="21"/>
              </w:rPr>
              <w:t xml:space="preserve"> Lazzarin</w:t>
            </w:r>
          </w:p>
          <w:p w14:paraId="1621D4FD" w14:textId="77777777" w:rsidR="00F0304C" w:rsidRPr="0017532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17532C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17532C">
              <w:rPr>
                <w:rFonts w:asciiTheme="majorHAnsi" w:hAnsiTheme="majorHAnsi" w:cs="Times New Roman"/>
                <w:sz w:val="19"/>
                <w:szCs w:val="19"/>
              </w:rPr>
              <w:t xml:space="preserve">  Marcondes Nunes de Freitas 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14:paraId="2AF49A0B" w14:textId="77777777" w:rsidR="00F0304C" w:rsidRPr="0017532C" w:rsidRDefault="00F0304C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14:paraId="04C67151" w14:textId="77777777" w:rsidR="00F0304C" w:rsidRPr="0017532C" w:rsidRDefault="00F0304C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14:paraId="4BF5D152" w14:textId="77777777" w:rsidR="00F0304C" w:rsidRPr="0017532C" w:rsidRDefault="00F0304C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14:paraId="306C06AA" w14:textId="77777777" w:rsidR="00F0304C" w:rsidRPr="0017532C" w:rsidRDefault="00F0304C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0304C" w:rsidRPr="00F06207" w14:paraId="2EBEAE92" w14:textId="77777777" w:rsidTr="00BD370D">
        <w:trPr>
          <w:trHeight w:val="539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14:paraId="657E74D3" w14:textId="77777777" w:rsidR="00436E1D" w:rsidRPr="0017532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17532C">
              <w:rPr>
                <w:rFonts w:asciiTheme="majorHAnsi" w:hAnsiTheme="majorHAnsi" w:cs="Times New Roman"/>
                <w:sz w:val="20"/>
                <w:szCs w:val="21"/>
              </w:rPr>
              <w:t>Fábio Almeida Vieira</w:t>
            </w:r>
          </w:p>
          <w:p w14:paraId="3F54ABC7" w14:textId="77777777" w:rsidR="00F0304C" w:rsidRPr="0017532C" w:rsidRDefault="00436E1D" w:rsidP="00F535C9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17532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17532C">
              <w:rPr>
                <w:rFonts w:asciiTheme="majorHAnsi" w:hAnsiTheme="majorHAnsi" w:cs="Times New Roman"/>
                <w:sz w:val="18"/>
                <w:szCs w:val="17"/>
              </w:rPr>
              <w:t xml:space="preserve"> Regina Coeli Gouveia Varella 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14:paraId="2E4EC510" w14:textId="77777777" w:rsidR="00F0304C" w:rsidRPr="0017532C" w:rsidRDefault="00F0304C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14:paraId="1EEAD380" w14:textId="77777777" w:rsidR="00F0304C" w:rsidRPr="0017532C" w:rsidRDefault="00F0304C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14:paraId="31C0A36D" w14:textId="77777777" w:rsidR="00F0304C" w:rsidRPr="0017532C" w:rsidRDefault="00F0304C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14:paraId="464A62D7" w14:textId="77777777" w:rsidR="00F0304C" w:rsidRPr="0017532C" w:rsidRDefault="00F0304C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21E0B" w:rsidRPr="00F06207" w14:paraId="04C89A92" w14:textId="77777777" w:rsidTr="00BD370D">
        <w:trPr>
          <w:trHeight w:val="539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14:paraId="643BD00F" w14:textId="77777777" w:rsidR="00436E1D" w:rsidRPr="0017532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17532C">
              <w:rPr>
                <w:rFonts w:asciiTheme="majorHAnsi" w:hAnsiTheme="majorHAnsi" w:cs="Times New Roman"/>
                <w:sz w:val="20"/>
                <w:szCs w:val="21"/>
              </w:rPr>
              <w:t>Maria Edwirges Sobreira Leal</w:t>
            </w:r>
          </w:p>
          <w:p w14:paraId="65A9B20E" w14:textId="77777777" w:rsidR="00521E0B" w:rsidRPr="00F0304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17532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17532C">
              <w:rPr>
                <w:rFonts w:asciiTheme="majorHAnsi" w:hAnsiTheme="majorHAnsi" w:cs="Times New Roman"/>
                <w:sz w:val="18"/>
                <w:szCs w:val="17"/>
              </w:rPr>
              <w:t xml:space="preserve">  Patricia Elizabeth Ferreira Gomes Barbosa 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14:paraId="3A209E6D" w14:textId="77777777" w:rsidR="00521E0B" w:rsidRPr="00F0304C" w:rsidRDefault="00521E0B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14:paraId="106A7F30" w14:textId="77777777" w:rsidR="00521E0B" w:rsidRPr="00F0304C" w:rsidRDefault="00521E0B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14:paraId="609E01C4" w14:textId="77777777" w:rsidR="00521E0B" w:rsidRPr="00F0304C" w:rsidRDefault="00521E0B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14:paraId="28B6B849" w14:textId="77777777" w:rsidR="00521E0B" w:rsidRPr="00F0304C" w:rsidRDefault="00521E0B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14:paraId="1EDE828C" w14:textId="77777777" w:rsidR="000871A5" w:rsidRPr="00AD06C5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lang w:val="pt-BR"/>
        </w:rPr>
      </w:pPr>
    </w:p>
    <w:p w14:paraId="5942EE7A" w14:textId="77777777" w:rsidR="00057366" w:rsidRDefault="00057366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77C3B24E" w14:textId="77777777" w:rsidR="00057366" w:rsidRDefault="00057366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299C616F" w14:textId="77777777" w:rsidR="00057366" w:rsidRDefault="00057366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6F52A5FB" w14:textId="77777777" w:rsidR="00057366" w:rsidRDefault="00057366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50B67309" w14:textId="77777777" w:rsidR="00057366" w:rsidRDefault="00057366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02680CFF" w14:textId="77777777" w:rsidR="00057366" w:rsidRDefault="00057366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6CC73540" w14:textId="77777777" w:rsidR="00057366" w:rsidRDefault="00057366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3152D54F" w14:textId="77777777" w:rsidR="00057366" w:rsidRDefault="00057366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51CE083F" w14:textId="77777777" w:rsidR="00057366" w:rsidRDefault="00057366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681F3CD7" w14:textId="77777777" w:rsidR="00057366" w:rsidRDefault="00057366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116DE9C9" w14:textId="77777777" w:rsidR="00057366" w:rsidRDefault="00057366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40AE8A27" w14:textId="77777777" w:rsidR="00057366" w:rsidRDefault="00057366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02F6D49C" w14:textId="77777777" w:rsidR="00057366" w:rsidRDefault="00057366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5247215D" w14:textId="77777777" w:rsidR="00057366" w:rsidRDefault="00057366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0DD7CB93" w14:textId="77777777" w:rsidR="00057366" w:rsidRDefault="00057366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2AA98844" w14:textId="77777777" w:rsidR="00057366" w:rsidRDefault="00057366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44DD6594" w14:textId="77777777" w:rsidR="00057366" w:rsidRDefault="00057366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7C8EC68A" w14:textId="77777777" w:rsidR="00057366" w:rsidRDefault="00057366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0C638BEE" w14:textId="77777777" w:rsidR="00057366" w:rsidRDefault="00057366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61FBDD3C" w14:textId="77777777" w:rsidR="00057366" w:rsidRDefault="00057366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16633458" w14:textId="77777777" w:rsidR="0017532C" w:rsidRDefault="0017532C">
      <w:pPr>
        <w:rPr>
          <w:rFonts w:asciiTheme="majorHAnsi" w:hAnsiTheme="majorHAnsi" w:cs="Times New Roman"/>
          <w:b/>
          <w:lang w:val="pt-BR"/>
        </w:rPr>
      </w:pPr>
      <w:r>
        <w:rPr>
          <w:rFonts w:asciiTheme="majorHAnsi" w:hAnsiTheme="majorHAnsi" w:cs="Times New Roman"/>
          <w:b/>
          <w:lang w:val="pt-BR"/>
        </w:rPr>
        <w:br w:type="page"/>
      </w:r>
    </w:p>
    <w:p w14:paraId="3B6A2053" w14:textId="77777777" w:rsidR="00BC5430" w:rsidRDefault="00BC5430" w:rsidP="00BC5430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  <w:r>
        <w:rPr>
          <w:rFonts w:asciiTheme="majorHAnsi" w:hAnsiTheme="majorHAnsi" w:cs="Times New Roman"/>
          <w:b/>
          <w:lang w:val="pt-BR"/>
        </w:rPr>
        <w:lastRenderedPageBreak/>
        <w:t xml:space="preserve">ANEXO I </w:t>
      </w:r>
    </w:p>
    <w:p w14:paraId="7166D1F0" w14:textId="77777777" w:rsidR="00BC5430" w:rsidRDefault="00BC5430" w:rsidP="00BC5430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1090D076" w14:textId="77777777" w:rsidR="00BC5430" w:rsidRPr="000E5F82" w:rsidRDefault="00BC5430" w:rsidP="00BC5430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  <w:r w:rsidRPr="00057366">
        <w:rPr>
          <w:rFonts w:asciiTheme="majorHAnsi" w:hAnsiTheme="majorHAnsi" w:cs="Times New Roman"/>
          <w:b/>
          <w:lang w:val="pt-BR"/>
        </w:rPr>
        <w:t xml:space="preserve">PROCEDIMENTOS PARA </w:t>
      </w:r>
      <w:r w:rsidRPr="000E5F82">
        <w:rPr>
          <w:rFonts w:asciiTheme="majorHAnsi" w:hAnsiTheme="majorHAnsi" w:cs="Times New Roman"/>
          <w:b/>
          <w:szCs w:val="20"/>
          <w:lang w:val="pt-BR"/>
        </w:rPr>
        <w:t>BAIXA DE OFÍCIO DE PESSOA JURÍDICA SEM RESPONSÁVEL TÉCNICO</w:t>
      </w:r>
    </w:p>
    <w:p w14:paraId="1E9A047A" w14:textId="77777777" w:rsidR="00BC5430" w:rsidRPr="00057366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b/>
          <w:lang w:val="pt-BR"/>
        </w:rPr>
      </w:pPr>
    </w:p>
    <w:p w14:paraId="15AA8C59" w14:textId="77777777" w:rsidR="00BC5430" w:rsidRPr="00057366" w:rsidRDefault="00BC5430" w:rsidP="00BC5430">
      <w:pPr>
        <w:widowControl/>
        <w:spacing w:line="259" w:lineRule="auto"/>
        <w:jc w:val="center"/>
        <w:rPr>
          <w:rFonts w:asciiTheme="majorHAnsi" w:hAnsiTheme="majorHAnsi" w:cs="Times New Roman"/>
          <w:b/>
          <w:highlight w:val="yellow"/>
          <w:lang w:val="pt-BR"/>
        </w:rPr>
      </w:pPr>
      <w:r>
        <w:rPr>
          <w:rFonts w:asciiTheme="majorHAnsi" w:hAnsiTheme="majorHAnsi" w:cs="Times New Roman"/>
          <w:b/>
          <w:lang w:val="pt-BR"/>
        </w:rPr>
        <w:t>CAPÍTULO I – DA IDENTIFICAÇÃO DA AUSÊNCIA DE ARQUITETO E URBANISTA COMO RESPONSÁVEL TÉCNICO PELA PESSOA JURÍDICA</w:t>
      </w:r>
    </w:p>
    <w:p w14:paraId="4AD6E582" w14:textId="77777777" w:rsidR="00BC5430" w:rsidRPr="00057366" w:rsidRDefault="00BC5430" w:rsidP="00BC5430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312F8864" w14:textId="00AD3C31" w:rsidR="00BC5430" w:rsidRPr="00EE7763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Art. 1</w:t>
      </w:r>
      <w:r w:rsidRPr="0052053F">
        <w:rPr>
          <w:rFonts w:asciiTheme="majorHAnsi" w:hAnsiTheme="majorHAnsi" w:cs="Times New Roman"/>
          <w:lang w:val="pt-BR"/>
        </w:rPr>
        <w:t xml:space="preserve">º. </w:t>
      </w:r>
      <w:r>
        <w:rPr>
          <w:rFonts w:asciiTheme="majorHAnsi" w:hAnsiTheme="majorHAnsi" w:cs="Times New Roman"/>
          <w:lang w:val="pt-BR"/>
        </w:rPr>
        <w:t xml:space="preserve">O </w:t>
      </w:r>
      <w:r w:rsidRPr="00EE7763">
        <w:rPr>
          <w:rFonts w:asciiTheme="majorHAnsi" w:hAnsiTheme="majorHAnsi" w:cs="Times New Roman"/>
          <w:szCs w:val="20"/>
          <w:lang w:val="pt-BR"/>
        </w:rPr>
        <w:t xml:space="preserve">Setor de Registro e Atualização </w:t>
      </w:r>
      <w:r>
        <w:rPr>
          <w:rFonts w:asciiTheme="majorHAnsi" w:hAnsiTheme="majorHAnsi" w:cs="Times New Roman"/>
          <w:szCs w:val="20"/>
          <w:lang w:val="pt-BR"/>
        </w:rPr>
        <w:t xml:space="preserve">Cadastral de Empresas </w:t>
      </w:r>
      <w:r w:rsidRPr="00EE7763">
        <w:rPr>
          <w:rFonts w:asciiTheme="majorHAnsi" w:hAnsiTheme="majorHAnsi" w:cs="Times New Roman"/>
          <w:szCs w:val="20"/>
          <w:lang w:val="pt-BR"/>
        </w:rPr>
        <w:t>utilizará</w:t>
      </w:r>
      <w:r>
        <w:rPr>
          <w:rFonts w:asciiTheme="majorHAnsi" w:hAnsiTheme="majorHAnsi" w:cs="Times New Roman"/>
          <w:szCs w:val="20"/>
          <w:lang w:val="pt-BR"/>
        </w:rPr>
        <w:t xml:space="preserve"> do Sistema de Informação e Comunicação do CAU – SICCAU para levantar, semestralmente, as pessoas jurídicas que se encontram sem responsável técnico.</w:t>
      </w:r>
    </w:p>
    <w:p w14:paraId="079027D8" w14:textId="77777777" w:rsidR="00BC5430" w:rsidRPr="0052053F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14:paraId="40552FD5" w14:textId="788479DD" w:rsidR="00BC5430" w:rsidRPr="0052053F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Art. 2</w:t>
      </w:r>
      <w:r w:rsidRPr="0052053F">
        <w:rPr>
          <w:rFonts w:asciiTheme="majorHAnsi" w:hAnsiTheme="majorHAnsi" w:cs="Times New Roman"/>
          <w:lang w:val="pt-BR"/>
        </w:rPr>
        <w:t xml:space="preserve">º. </w:t>
      </w:r>
      <w:r>
        <w:rPr>
          <w:rFonts w:asciiTheme="majorHAnsi" w:hAnsiTheme="majorHAnsi" w:cs="Times New Roman"/>
          <w:lang w:val="pt-BR"/>
        </w:rPr>
        <w:t xml:space="preserve">Constatada que a pessoa jurídica está sem arquiteto e urbanista responsável técnico, caberá ao responsável pelo </w:t>
      </w:r>
      <w:r w:rsidRPr="00EE7763">
        <w:rPr>
          <w:rFonts w:asciiTheme="majorHAnsi" w:hAnsiTheme="majorHAnsi" w:cs="Times New Roman"/>
          <w:szCs w:val="20"/>
          <w:lang w:val="pt-BR"/>
        </w:rPr>
        <w:t xml:space="preserve">Setor de Registro e Atualização </w:t>
      </w:r>
      <w:r>
        <w:rPr>
          <w:rFonts w:asciiTheme="majorHAnsi" w:hAnsiTheme="majorHAnsi" w:cs="Times New Roman"/>
          <w:szCs w:val="20"/>
          <w:lang w:val="pt-BR"/>
        </w:rPr>
        <w:t xml:space="preserve">Cadastral de Empresas </w:t>
      </w:r>
      <w:r>
        <w:rPr>
          <w:rFonts w:asciiTheme="majorHAnsi" w:hAnsiTheme="majorHAnsi" w:cs="Times New Roman"/>
          <w:lang w:val="pt-BR"/>
        </w:rPr>
        <w:t xml:space="preserve">notificar, por meio da aba PENDENTES DE RESPONSÁVEL TÉCNICO no SICCAU, a pessoa jurídica para que, no prazo estabelecido, adota </w:t>
      </w:r>
      <w:r w:rsidRPr="00EE7763">
        <w:rPr>
          <w:rFonts w:asciiTheme="majorHAnsi" w:hAnsiTheme="majorHAnsi" w:cs="Times New Roman"/>
          <w:lang w:val="pt-BR"/>
        </w:rPr>
        <w:t>as providências necessárias para regularizar a situação</w:t>
      </w:r>
      <w:r>
        <w:rPr>
          <w:rFonts w:asciiTheme="majorHAnsi" w:hAnsiTheme="majorHAnsi" w:cs="Times New Roman"/>
          <w:lang w:val="pt-BR"/>
        </w:rPr>
        <w:t>.</w:t>
      </w:r>
    </w:p>
    <w:p w14:paraId="1F18D838" w14:textId="77777777" w:rsidR="00BC5430" w:rsidRPr="0052053F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14:paraId="172BAE05" w14:textId="77777777" w:rsidR="00BC5430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 w:rsidRPr="00EE7763">
        <w:rPr>
          <w:rFonts w:asciiTheme="majorHAnsi" w:hAnsiTheme="majorHAnsi" w:cs="Times New Roman"/>
          <w:lang w:val="pt-BR"/>
        </w:rPr>
        <w:t xml:space="preserve">Parágrafo único. </w:t>
      </w:r>
      <w:r>
        <w:rPr>
          <w:rFonts w:asciiTheme="majorHAnsi" w:hAnsiTheme="majorHAnsi" w:cs="Times New Roman"/>
          <w:lang w:val="pt-BR"/>
        </w:rPr>
        <w:t>A diligência constitui</w:t>
      </w:r>
      <w:r w:rsidRPr="00EE7763">
        <w:rPr>
          <w:rFonts w:asciiTheme="majorHAnsi" w:hAnsiTheme="majorHAnsi" w:cs="Times New Roman"/>
          <w:lang w:val="pt-BR"/>
        </w:rPr>
        <w:t xml:space="preserve"> o ato administrativo in</w:t>
      </w:r>
      <w:r>
        <w:rPr>
          <w:rFonts w:asciiTheme="majorHAnsi" w:hAnsiTheme="majorHAnsi" w:cs="Times New Roman"/>
          <w:lang w:val="pt-BR"/>
        </w:rPr>
        <w:t>icial que relata a ocorrência da irregularidade e</w:t>
      </w:r>
      <w:r w:rsidRPr="00EE7763">
        <w:rPr>
          <w:rFonts w:asciiTheme="majorHAnsi" w:hAnsiTheme="majorHAnsi" w:cs="Times New Roman"/>
          <w:lang w:val="pt-BR"/>
        </w:rPr>
        <w:t xml:space="preserve"> </w:t>
      </w:r>
      <w:r>
        <w:rPr>
          <w:rFonts w:asciiTheme="majorHAnsi" w:hAnsiTheme="majorHAnsi" w:cs="Times New Roman"/>
          <w:lang w:val="pt-BR"/>
        </w:rPr>
        <w:t xml:space="preserve">que </w:t>
      </w:r>
      <w:r w:rsidRPr="00EE7763">
        <w:rPr>
          <w:rFonts w:asciiTheme="majorHAnsi" w:hAnsiTheme="majorHAnsi" w:cs="Times New Roman"/>
          <w:lang w:val="pt-BR"/>
        </w:rPr>
        <w:t xml:space="preserve">fixará o prazo de </w:t>
      </w:r>
      <w:r>
        <w:rPr>
          <w:rFonts w:asciiTheme="majorHAnsi" w:hAnsiTheme="majorHAnsi" w:cs="Times New Roman"/>
          <w:lang w:val="pt-BR"/>
        </w:rPr>
        <w:t>30</w:t>
      </w:r>
      <w:r w:rsidRPr="00EE7763">
        <w:rPr>
          <w:rFonts w:asciiTheme="majorHAnsi" w:hAnsiTheme="majorHAnsi" w:cs="Times New Roman"/>
          <w:lang w:val="pt-BR"/>
        </w:rPr>
        <w:t xml:space="preserve"> (</w:t>
      </w:r>
      <w:r>
        <w:rPr>
          <w:rFonts w:asciiTheme="majorHAnsi" w:hAnsiTheme="majorHAnsi" w:cs="Times New Roman"/>
          <w:lang w:val="pt-BR"/>
        </w:rPr>
        <w:t>trinta</w:t>
      </w:r>
      <w:r w:rsidRPr="00EE7763">
        <w:rPr>
          <w:rFonts w:asciiTheme="majorHAnsi" w:hAnsiTheme="majorHAnsi" w:cs="Times New Roman"/>
          <w:lang w:val="pt-BR"/>
        </w:rPr>
        <w:t>) dias para a regularização, contados do primeiro dia útil subsequente ao seu recebimento.</w:t>
      </w:r>
    </w:p>
    <w:p w14:paraId="01BFA8D9" w14:textId="77777777" w:rsidR="00BC5430" w:rsidRPr="0052053F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14:paraId="30BD34B2" w14:textId="56DD4A44" w:rsidR="00BC5430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szCs w:val="20"/>
          <w:lang w:val="pt-BR"/>
        </w:rPr>
      </w:pPr>
      <w:r w:rsidRPr="0052053F">
        <w:rPr>
          <w:rFonts w:asciiTheme="majorHAnsi" w:hAnsiTheme="majorHAnsi" w:cs="Times New Roman"/>
          <w:lang w:val="pt-BR"/>
        </w:rPr>
        <w:t xml:space="preserve">Art. </w:t>
      </w:r>
      <w:r>
        <w:rPr>
          <w:rFonts w:asciiTheme="majorHAnsi" w:hAnsiTheme="majorHAnsi" w:cs="Times New Roman"/>
          <w:lang w:val="pt-BR"/>
        </w:rPr>
        <w:t>3</w:t>
      </w:r>
      <w:r w:rsidRPr="0052053F">
        <w:rPr>
          <w:rFonts w:asciiTheme="majorHAnsi" w:hAnsiTheme="majorHAnsi" w:cs="Times New Roman"/>
          <w:lang w:val="pt-BR"/>
        </w:rPr>
        <w:t xml:space="preserve">º. </w:t>
      </w:r>
      <w:r>
        <w:rPr>
          <w:rFonts w:asciiTheme="majorHAnsi" w:hAnsiTheme="majorHAnsi" w:cs="Times New Roman"/>
          <w:lang w:val="pt-BR"/>
        </w:rPr>
        <w:t xml:space="preserve">A diligência cadastrada pelo </w:t>
      </w:r>
      <w:r w:rsidRPr="00EE7763">
        <w:rPr>
          <w:rFonts w:asciiTheme="majorHAnsi" w:hAnsiTheme="majorHAnsi" w:cs="Times New Roman"/>
          <w:szCs w:val="20"/>
          <w:lang w:val="pt-BR"/>
        </w:rPr>
        <w:t xml:space="preserve">Setor de Registro e Atualização </w:t>
      </w:r>
      <w:r>
        <w:rPr>
          <w:rFonts w:asciiTheme="majorHAnsi" w:hAnsiTheme="majorHAnsi" w:cs="Times New Roman"/>
          <w:szCs w:val="20"/>
          <w:lang w:val="pt-BR"/>
        </w:rPr>
        <w:t>Cadastral de Empresas deverá conter, no mínimo, as seguintes informações:</w:t>
      </w:r>
    </w:p>
    <w:p w14:paraId="659B5C6B" w14:textId="77777777" w:rsidR="00BC5430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szCs w:val="20"/>
          <w:lang w:val="pt-BR"/>
        </w:rPr>
      </w:pPr>
    </w:p>
    <w:p w14:paraId="143557DB" w14:textId="77777777" w:rsidR="00BC5430" w:rsidRPr="00E00C0A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 w:rsidRPr="00E00C0A">
        <w:rPr>
          <w:rFonts w:asciiTheme="majorHAnsi" w:hAnsiTheme="majorHAnsi" w:cs="Times New Roman"/>
          <w:lang w:val="pt-BR"/>
        </w:rPr>
        <w:t xml:space="preserve">I – </w:t>
      </w:r>
      <w:proofErr w:type="gramStart"/>
      <w:r w:rsidRPr="00E00C0A">
        <w:rPr>
          <w:rFonts w:asciiTheme="majorHAnsi" w:hAnsiTheme="majorHAnsi" w:cs="Times New Roman"/>
          <w:lang w:val="pt-BR"/>
        </w:rPr>
        <w:t>descrição</w:t>
      </w:r>
      <w:proofErr w:type="gramEnd"/>
      <w:r w:rsidRPr="00E00C0A">
        <w:rPr>
          <w:rFonts w:asciiTheme="majorHAnsi" w:hAnsiTheme="majorHAnsi" w:cs="Times New Roman"/>
          <w:lang w:val="pt-BR"/>
        </w:rPr>
        <w:t xml:space="preserve"> detalhada da irregularidade constatada;</w:t>
      </w:r>
    </w:p>
    <w:p w14:paraId="5D781E03" w14:textId="77777777" w:rsidR="00BC5430" w:rsidRPr="00E00C0A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14:paraId="64242E6E" w14:textId="77777777" w:rsidR="00BC5430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 w:rsidRPr="00E00C0A">
        <w:rPr>
          <w:rFonts w:asciiTheme="majorHAnsi" w:hAnsiTheme="majorHAnsi" w:cs="Times New Roman"/>
          <w:lang w:val="pt-BR"/>
        </w:rPr>
        <w:t xml:space="preserve">II – </w:t>
      </w:r>
      <w:proofErr w:type="gramStart"/>
      <w:r w:rsidRPr="00E00C0A">
        <w:rPr>
          <w:rFonts w:asciiTheme="majorHAnsi" w:hAnsiTheme="majorHAnsi" w:cs="Times New Roman"/>
          <w:lang w:val="pt-BR"/>
        </w:rPr>
        <w:t>indicação</w:t>
      </w:r>
      <w:proofErr w:type="gramEnd"/>
      <w:r w:rsidRPr="00E00C0A">
        <w:rPr>
          <w:rFonts w:asciiTheme="majorHAnsi" w:hAnsiTheme="majorHAnsi" w:cs="Times New Roman"/>
          <w:lang w:val="pt-BR"/>
        </w:rPr>
        <w:t xml:space="preserve"> das providências a serem adotadas pela pessoa jurídica para, no prazo estabelecido, regularizar a situação.</w:t>
      </w:r>
      <w:r>
        <w:rPr>
          <w:rFonts w:asciiTheme="majorHAnsi" w:hAnsiTheme="majorHAnsi" w:cs="Times New Roman"/>
          <w:lang w:val="pt-BR"/>
        </w:rPr>
        <w:t xml:space="preserve"> </w:t>
      </w:r>
    </w:p>
    <w:p w14:paraId="5B162DE4" w14:textId="77777777" w:rsidR="00BC5430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14:paraId="7CEB6E4C" w14:textId="77777777" w:rsidR="00BC5430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 w:rsidRPr="00EE7763">
        <w:rPr>
          <w:rFonts w:asciiTheme="majorHAnsi" w:hAnsiTheme="majorHAnsi" w:cs="Times New Roman"/>
          <w:lang w:val="pt-BR"/>
        </w:rPr>
        <w:t xml:space="preserve">Parágrafo único. </w:t>
      </w:r>
      <w:r>
        <w:rPr>
          <w:rFonts w:asciiTheme="majorHAnsi" w:hAnsiTheme="majorHAnsi" w:cs="Times New Roman"/>
          <w:lang w:val="pt-BR"/>
        </w:rPr>
        <w:t>O Anexo II contém o texto a ser utilizado na diligência</w:t>
      </w:r>
      <w:r w:rsidRPr="00EE7763">
        <w:rPr>
          <w:rFonts w:asciiTheme="majorHAnsi" w:hAnsiTheme="majorHAnsi" w:cs="Times New Roman"/>
          <w:lang w:val="pt-BR"/>
        </w:rPr>
        <w:t>.</w:t>
      </w:r>
    </w:p>
    <w:p w14:paraId="6EF35E14" w14:textId="77777777" w:rsidR="00BC5430" w:rsidRPr="0052053F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14:paraId="096D2ADE" w14:textId="77777777" w:rsidR="00BC5430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 w:rsidRPr="0052053F">
        <w:rPr>
          <w:rFonts w:asciiTheme="majorHAnsi" w:hAnsiTheme="majorHAnsi" w:cs="Times New Roman"/>
          <w:lang w:val="pt-BR"/>
        </w:rPr>
        <w:t xml:space="preserve">Art. </w:t>
      </w:r>
      <w:r>
        <w:rPr>
          <w:rFonts w:asciiTheme="majorHAnsi" w:hAnsiTheme="majorHAnsi" w:cs="Times New Roman"/>
          <w:lang w:val="pt-BR"/>
        </w:rPr>
        <w:t>4</w:t>
      </w:r>
      <w:r w:rsidRPr="0052053F">
        <w:rPr>
          <w:rFonts w:asciiTheme="majorHAnsi" w:hAnsiTheme="majorHAnsi" w:cs="Times New Roman"/>
          <w:lang w:val="pt-BR"/>
        </w:rPr>
        <w:t xml:space="preserve">º. </w:t>
      </w:r>
      <w:r>
        <w:rPr>
          <w:rFonts w:asciiTheme="majorHAnsi" w:hAnsiTheme="majorHAnsi" w:cs="Times New Roman"/>
          <w:lang w:val="pt-BR"/>
        </w:rPr>
        <w:t>Esgotado o prazo estabelecido na diligência</w:t>
      </w:r>
      <w:r w:rsidRPr="00203892">
        <w:rPr>
          <w:rFonts w:asciiTheme="majorHAnsi" w:hAnsiTheme="majorHAnsi" w:cs="Times New Roman"/>
          <w:lang w:val="pt-BR"/>
        </w:rPr>
        <w:t xml:space="preserve"> sem que a situaçã</w:t>
      </w:r>
      <w:r>
        <w:rPr>
          <w:rFonts w:asciiTheme="majorHAnsi" w:hAnsiTheme="majorHAnsi" w:cs="Times New Roman"/>
          <w:lang w:val="pt-BR"/>
        </w:rPr>
        <w:t>o tenha sido regularizada, deverá ser enviada a relação das pessoas jurídicas em situação irregular à Coordenação de Fiscalização.</w:t>
      </w:r>
    </w:p>
    <w:p w14:paraId="3C123508" w14:textId="77777777" w:rsidR="00BC5430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14:paraId="02770007" w14:textId="77777777" w:rsidR="00BC5430" w:rsidRDefault="00BC5430" w:rsidP="00BC5430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21893818" w14:textId="77777777" w:rsidR="00BC5430" w:rsidRPr="00057366" w:rsidRDefault="00BC5430" w:rsidP="00BC5430">
      <w:pPr>
        <w:widowControl/>
        <w:spacing w:line="259" w:lineRule="auto"/>
        <w:jc w:val="center"/>
        <w:rPr>
          <w:rFonts w:asciiTheme="majorHAnsi" w:hAnsiTheme="majorHAnsi" w:cs="Times New Roman"/>
          <w:b/>
          <w:highlight w:val="yellow"/>
          <w:lang w:val="pt-BR"/>
        </w:rPr>
      </w:pPr>
      <w:r>
        <w:rPr>
          <w:rFonts w:asciiTheme="majorHAnsi" w:hAnsiTheme="majorHAnsi" w:cs="Times New Roman"/>
          <w:b/>
          <w:lang w:val="pt-BR"/>
        </w:rPr>
        <w:t>CAPÍTULO II – DOS RITOS DA FISCALIZAÇÃO</w:t>
      </w:r>
    </w:p>
    <w:p w14:paraId="2839AF6F" w14:textId="77777777" w:rsidR="00BC5430" w:rsidRPr="0052053F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14:paraId="480C1070" w14:textId="77777777" w:rsidR="00BC5430" w:rsidRPr="0052053F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 w:rsidRPr="0052053F">
        <w:rPr>
          <w:rFonts w:asciiTheme="majorHAnsi" w:hAnsiTheme="majorHAnsi" w:cs="Times New Roman"/>
          <w:lang w:val="pt-BR"/>
        </w:rPr>
        <w:t xml:space="preserve">Art. </w:t>
      </w:r>
      <w:r>
        <w:rPr>
          <w:rFonts w:asciiTheme="majorHAnsi" w:hAnsiTheme="majorHAnsi" w:cs="Times New Roman"/>
          <w:lang w:val="pt-BR"/>
        </w:rPr>
        <w:t>5</w:t>
      </w:r>
      <w:r w:rsidRPr="0052053F">
        <w:rPr>
          <w:rFonts w:asciiTheme="majorHAnsi" w:hAnsiTheme="majorHAnsi" w:cs="Times New Roman"/>
          <w:lang w:val="pt-BR"/>
        </w:rPr>
        <w:t xml:space="preserve">º. </w:t>
      </w:r>
      <w:r>
        <w:rPr>
          <w:rFonts w:asciiTheme="majorHAnsi" w:hAnsiTheme="majorHAnsi" w:cs="Times New Roman"/>
          <w:lang w:val="pt-BR"/>
        </w:rPr>
        <w:t>A Coordenação de Fiscalização encaminhará, por meio de protocolo, ao agente de fiscalização a informação da pessoa jurídica sem responsável técnico para verificar se a mesma está atuando na prestação de serviços de Arquitetura e Urbanismo.</w:t>
      </w:r>
    </w:p>
    <w:p w14:paraId="11DF6DBC" w14:textId="77777777" w:rsidR="00BC5430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14:paraId="43817EFE" w14:textId="77777777" w:rsidR="00BC5430" w:rsidRPr="00821005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 w:rsidRPr="0052053F">
        <w:rPr>
          <w:rFonts w:asciiTheme="majorHAnsi" w:hAnsiTheme="majorHAnsi" w:cs="Times New Roman"/>
          <w:lang w:val="pt-BR"/>
        </w:rPr>
        <w:t xml:space="preserve">Art. </w:t>
      </w:r>
      <w:r>
        <w:rPr>
          <w:rFonts w:asciiTheme="majorHAnsi" w:hAnsiTheme="majorHAnsi" w:cs="Times New Roman"/>
          <w:lang w:val="pt-BR"/>
        </w:rPr>
        <w:t>6</w:t>
      </w:r>
      <w:r w:rsidRPr="0052053F">
        <w:rPr>
          <w:rFonts w:asciiTheme="majorHAnsi" w:hAnsiTheme="majorHAnsi" w:cs="Times New Roman"/>
          <w:lang w:val="pt-BR"/>
        </w:rPr>
        <w:t xml:space="preserve">º. </w:t>
      </w:r>
      <w:r w:rsidRPr="00821005">
        <w:rPr>
          <w:rFonts w:asciiTheme="majorHAnsi" w:hAnsiTheme="majorHAnsi" w:cs="Times New Roman"/>
          <w:lang w:val="pt-BR"/>
        </w:rPr>
        <w:t>Constatada a ocorrência de infração, caberá ao agente de fiscalização registrar o fato no relatório digital de fiscalização e lavrar a notificação da pessoa física ou jurídica responsável pela atividade fiscalizada para, no prazo estabelecido, adotar as providências necessárias para regularizar a situação</w:t>
      </w:r>
      <w:r>
        <w:rPr>
          <w:rFonts w:asciiTheme="majorHAnsi" w:hAnsiTheme="majorHAnsi" w:cs="Times New Roman"/>
          <w:lang w:val="pt-BR"/>
        </w:rPr>
        <w:t>, conforme disposto na Resolução 22/2012 do CAU/BR</w:t>
      </w:r>
      <w:r w:rsidRPr="00821005">
        <w:rPr>
          <w:rFonts w:asciiTheme="majorHAnsi" w:hAnsiTheme="majorHAnsi" w:cs="Times New Roman"/>
          <w:lang w:val="pt-BR"/>
        </w:rPr>
        <w:t>.</w:t>
      </w:r>
    </w:p>
    <w:p w14:paraId="59F1AADE" w14:textId="77777777" w:rsidR="00BC5430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14:paraId="2734E343" w14:textId="4B667E6D" w:rsidR="00BC5430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 w:rsidRPr="00BC5430">
        <w:rPr>
          <w:rFonts w:asciiTheme="majorHAnsi" w:hAnsiTheme="majorHAnsi" w:cs="Times New Roman"/>
          <w:lang w:val="pt-BR"/>
        </w:rPr>
        <w:t>Parágrafo único.</w:t>
      </w:r>
      <w:r w:rsidRPr="0052053F">
        <w:rPr>
          <w:rFonts w:asciiTheme="majorHAnsi" w:hAnsiTheme="majorHAnsi" w:cs="Times New Roman"/>
          <w:lang w:val="pt-BR"/>
        </w:rPr>
        <w:t xml:space="preserve"> </w:t>
      </w:r>
      <w:r>
        <w:rPr>
          <w:rFonts w:asciiTheme="majorHAnsi" w:hAnsiTheme="majorHAnsi" w:cs="Times New Roman"/>
          <w:lang w:val="pt-BR"/>
        </w:rPr>
        <w:t>Não constatada a ocorrência de infração, o agente de fiscalização deverá enviar a relação destas pessoas jurídicas à Coordenação de Fiscalização.</w:t>
      </w:r>
    </w:p>
    <w:p w14:paraId="32FF484C" w14:textId="77777777" w:rsidR="00BC5430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14:paraId="068565FA" w14:textId="08F977BA" w:rsidR="00BC5430" w:rsidRPr="00821005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 w:rsidRPr="0052053F">
        <w:rPr>
          <w:rFonts w:asciiTheme="majorHAnsi" w:hAnsiTheme="majorHAnsi" w:cs="Times New Roman"/>
          <w:lang w:val="pt-BR"/>
        </w:rPr>
        <w:t xml:space="preserve">Art. </w:t>
      </w:r>
      <w:r>
        <w:rPr>
          <w:rFonts w:asciiTheme="majorHAnsi" w:hAnsiTheme="majorHAnsi" w:cs="Times New Roman"/>
          <w:lang w:val="pt-BR"/>
        </w:rPr>
        <w:t>7</w:t>
      </w:r>
      <w:r w:rsidRPr="0052053F">
        <w:rPr>
          <w:rFonts w:asciiTheme="majorHAnsi" w:hAnsiTheme="majorHAnsi" w:cs="Times New Roman"/>
          <w:lang w:val="pt-BR"/>
        </w:rPr>
        <w:t xml:space="preserve">º. </w:t>
      </w:r>
      <w:r>
        <w:rPr>
          <w:rFonts w:asciiTheme="majorHAnsi" w:hAnsiTheme="majorHAnsi" w:cs="Times New Roman"/>
          <w:lang w:val="pt-BR"/>
        </w:rPr>
        <w:t xml:space="preserve">A Coordenação de Fiscalização tramitará ao </w:t>
      </w:r>
      <w:r w:rsidRPr="00EE7763">
        <w:rPr>
          <w:rFonts w:asciiTheme="majorHAnsi" w:hAnsiTheme="majorHAnsi" w:cs="Times New Roman"/>
          <w:szCs w:val="20"/>
          <w:lang w:val="pt-BR"/>
        </w:rPr>
        <w:t xml:space="preserve">Setor de Registro e Atualização </w:t>
      </w:r>
      <w:r>
        <w:rPr>
          <w:rFonts w:asciiTheme="majorHAnsi" w:hAnsiTheme="majorHAnsi" w:cs="Times New Roman"/>
          <w:szCs w:val="20"/>
          <w:lang w:val="pt-BR"/>
        </w:rPr>
        <w:t>Cadastral de Empresas os protocolos das pessoas jurídicas que não estão prestando serviços de Arquitetura e Urbanismo, para que seja realizada a baixa de ofício.</w:t>
      </w:r>
    </w:p>
    <w:p w14:paraId="46A5DD8B" w14:textId="77777777" w:rsidR="00BC5430" w:rsidRPr="0052053F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14:paraId="64310066" w14:textId="77777777" w:rsidR="00BC5430" w:rsidRPr="00057366" w:rsidRDefault="00BC5430" w:rsidP="00BC5430">
      <w:pPr>
        <w:widowControl/>
        <w:spacing w:line="259" w:lineRule="auto"/>
        <w:jc w:val="center"/>
        <w:rPr>
          <w:rFonts w:asciiTheme="majorHAnsi" w:hAnsiTheme="majorHAnsi" w:cs="Times New Roman"/>
          <w:b/>
          <w:highlight w:val="yellow"/>
          <w:lang w:val="pt-BR"/>
        </w:rPr>
      </w:pPr>
      <w:r>
        <w:rPr>
          <w:rFonts w:asciiTheme="majorHAnsi" w:hAnsiTheme="majorHAnsi" w:cs="Times New Roman"/>
          <w:b/>
          <w:lang w:val="pt-BR"/>
        </w:rPr>
        <w:t>CAPÍTULO III – DA BAIXA DE OFÍCIO DA PESSOA JURÍDICA</w:t>
      </w:r>
    </w:p>
    <w:p w14:paraId="46E94044" w14:textId="77777777" w:rsidR="00BC5430" w:rsidRPr="00821005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14:paraId="7D534A2A" w14:textId="77777777" w:rsidR="00BC5430" w:rsidRPr="00B53AC7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 w:rsidRPr="0052053F">
        <w:rPr>
          <w:rFonts w:asciiTheme="majorHAnsi" w:hAnsiTheme="majorHAnsi" w:cs="Times New Roman"/>
          <w:lang w:val="pt-BR"/>
        </w:rPr>
        <w:t xml:space="preserve">Art. </w:t>
      </w:r>
      <w:r>
        <w:rPr>
          <w:rFonts w:asciiTheme="majorHAnsi" w:hAnsiTheme="majorHAnsi" w:cs="Times New Roman"/>
          <w:lang w:val="pt-BR"/>
        </w:rPr>
        <w:t>8</w:t>
      </w:r>
      <w:r w:rsidRPr="0052053F">
        <w:rPr>
          <w:rFonts w:asciiTheme="majorHAnsi" w:hAnsiTheme="majorHAnsi" w:cs="Times New Roman"/>
          <w:lang w:val="pt-BR"/>
        </w:rPr>
        <w:t xml:space="preserve">º. </w:t>
      </w:r>
      <w:r>
        <w:rPr>
          <w:rFonts w:asciiTheme="majorHAnsi" w:hAnsiTheme="majorHAnsi" w:cs="Times New Roman"/>
          <w:lang w:val="pt-BR"/>
        </w:rPr>
        <w:t xml:space="preserve">O </w:t>
      </w:r>
      <w:r w:rsidRPr="00EE7763">
        <w:rPr>
          <w:rFonts w:asciiTheme="majorHAnsi" w:hAnsiTheme="majorHAnsi" w:cs="Times New Roman"/>
          <w:szCs w:val="20"/>
          <w:lang w:val="pt-BR"/>
        </w:rPr>
        <w:t xml:space="preserve">Setor de Registro e Atualização Cadastral </w:t>
      </w:r>
      <w:r>
        <w:rPr>
          <w:rFonts w:asciiTheme="majorHAnsi" w:hAnsiTheme="majorHAnsi" w:cs="Times New Roman"/>
          <w:szCs w:val="20"/>
          <w:lang w:val="pt-BR"/>
        </w:rPr>
        <w:t xml:space="preserve">de </w:t>
      </w:r>
      <w:r w:rsidRPr="00EE7763">
        <w:rPr>
          <w:rFonts w:asciiTheme="majorHAnsi" w:hAnsiTheme="majorHAnsi" w:cs="Times New Roman"/>
          <w:szCs w:val="20"/>
          <w:lang w:val="pt-BR"/>
        </w:rPr>
        <w:t>Empresas</w:t>
      </w:r>
      <w:r>
        <w:rPr>
          <w:rFonts w:asciiTheme="majorHAnsi" w:hAnsiTheme="majorHAnsi" w:cs="Times New Roman"/>
          <w:szCs w:val="20"/>
          <w:lang w:val="pt-BR"/>
        </w:rPr>
        <w:t xml:space="preserve"> verificará se</w:t>
      </w:r>
      <w:r>
        <w:rPr>
          <w:rFonts w:asciiTheme="majorHAnsi" w:hAnsiTheme="majorHAnsi" w:cs="Times New Roman"/>
          <w:lang w:val="pt-BR"/>
        </w:rPr>
        <w:t xml:space="preserve"> a pessoa jurídica atende aos seguintes critérios para a baixa de ofício</w:t>
      </w:r>
      <w:r w:rsidRPr="00B53AC7">
        <w:rPr>
          <w:rFonts w:asciiTheme="majorHAnsi" w:hAnsiTheme="majorHAnsi" w:cs="Times New Roman"/>
          <w:lang w:val="pt-BR"/>
        </w:rPr>
        <w:t>:</w:t>
      </w:r>
    </w:p>
    <w:p w14:paraId="7F5128D0" w14:textId="77777777" w:rsidR="00BC5430" w:rsidRPr="00B53AC7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14:paraId="6797A1A1" w14:textId="77777777" w:rsidR="00BC5430" w:rsidRPr="00B53AC7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 w:rsidRPr="00D20CB6">
        <w:rPr>
          <w:rFonts w:asciiTheme="majorHAnsi" w:hAnsiTheme="majorHAnsi" w:cs="Times New Roman"/>
          <w:lang w:val="pt-BR"/>
        </w:rPr>
        <w:t xml:space="preserve">I – </w:t>
      </w:r>
      <w:proofErr w:type="gramStart"/>
      <w:r w:rsidRPr="00D20CB6">
        <w:rPr>
          <w:rFonts w:asciiTheme="majorHAnsi" w:hAnsiTheme="majorHAnsi" w:cs="Times New Roman"/>
          <w:lang w:val="pt-BR"/>
        </w:rPr>
        <w:t>encontrar-se</w:t>
      </w:r>
      <w:proofErr w:type="gramEnd"/>
      <w:r w:rsidRPr="00D20CB6">
        <w:rPr>
          <w:rFonts w:asciiTheme="majorHAnsi" w:hAnsiTheme="majorHAnsi" w:cs="Times New Roman"/>
          <w:lang w:val="pt-BR"/>
        </w:rPr>
        <w:t xml:space="preserve"> em regularidade junto ao conselho;</w:t>
      </w:r>
    </w:p>
    <w:p w14:paraId="3F20973F" w14:textId="77777777" w:rsidR="00BC5430" w:rsidRPr="00B53AC7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14:paraId="60572C18" w14:textId="77777777" w:rsidR="00BC5430" w:rsidRPr="00B53AC7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 w:rsidRPr="00B53AC7">
        <w:rPr>
          <w:rFonts w:asciiTheme="majorHAnsi" w:hAnsiTheme="majorHAnsi" w:cs="Times New Roman"/>
          <w:lang w:val="pt-BR"/>
        </w:rPr>
        <w:t xml:space="preserve">II – </w:t>
      </w:r>
      <w:proofErr w:type="gramStart"/>
      <w:r w:rsidRPr="00B53AC7">
        <w:rPr>
          <w:rFonts w:asciiTheme="majorHAnsi" w:hAnsiTheme="majorHAnsi" w:cs="Times New Roman"/>
          <w:lang w:val="pt-BR"/>
        </w:rPr>
        <w:t>não</w:t>
      </w:r>
      <w:proofErr w:type="gramEnd"/>
      <w:r w:rsidRPr="00B53AC7">
        <w:rPr>
          <w:rFonts w:asciiTheme="majorHAnsi" w:hAnsiTheme="majorHAnsi" w:cs="Times New Roman"/>
          <w:lang w:val="pt-BR"/>
        </w:rPr>
        <w:t xml:space="preserve"> possuir RRT em aberto;</w:t>
      </w:r>
    </w:p>
    <w:p w14:paraId="0B437741" w14:textId="77777777" w:rsidR="00BC5430" w:rsidRPr="00B53AC7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14:paraId="3642A69F" w14:textId="77777777" w:rsidR="00BC5430" w:rsidRPr="0052053F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 w:rsidRPr="00B53AC7">
        <w:rPr>
          <w:rFonts w:asciiTheme="majorHAnsi" w:hAnsiTheme="majorHAnsi" w:cs="Times New Roman"/>
          <w:lang w:val="pt-BR"/>
        </w:rPr>
        <w:t>III – não estiver respondendo a processo no âmbito do CAU.</w:t>
      </w:r>
    </w:p>
    <w:p w14:paraId="35FEE978" w14:textId="77777777" w:rsidR="00BC5430" w:rsidRPr="00F75DF7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14:paraId="0F4F73EB" w14:textId="77777777" w:rsidR="00BC5430" w:rsidRPr="0052053F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 w:rsidRPr="00EE7763">
        <w:rPr>
          <w:rFonts w:asciiTheme="majorHAnsi" w:hAnsiTheme="majorHAnsi" w:cs="Times New Roman"/>
          <w:lang w:val="pt-BR"/>
        </w:rPr>
        <w:t xml:space="preserve">Parágrafo único. </w:t>
      </w:r>
      <w:r>
        <w:rPr>
          <w:rFonts w:asciiTheme="majorHAnsi" w:hAnsiTheme="majorHAnsi" w:cs="Times New Roman"/>
          <w:lang w:val="pt-BR"/>
        </w:rPr>
        <w:t>Caso a pessoa jurídica possua RRT em aberto, deverá ser procedida a baixa de ofício desse documento.</w:t>
      </w:r>
    </w:p>
    <w:p w14:paraId="761EB13F" w14:textId="77777777" w:rsidR="00BC5430" w:rsidRDefault="00BC5430" w:rsidP="00D20CB6">
      <w:pPr>
        <w:widowControl/>
        <w:spacing w:line="259" w:lineRule="auto"/>
        <w:rPr>
          <w:rFonts w:asciiTheme="majorHAnsi" w:hAnsiTheme="majorHAnsi" w:cs="Times New Roman"/>
          <w:b/>
          <w:lang w:val="pt-BR"/>
        </w:rPr>
      </w:pPr>
    </w:p>
    <w:p w14:paraId="1282A48B" w14:textId="140A46CF" w:rsidR="00BC5430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szCs w:val="20"/>
          <w:lang w:val="pt-BR"/>
        </w:rPr>
      </w:pPr>
      <w:r w:rsidRPr="0052053F">
        <w:rPr>
          <w:rFonts w:asciiTheme="majorHAnsi" w:hAnsiTheme="majorHAnsi" w:cs="Times New Roman"/>
          <w:lang w:val="pt-BR"/>
        </w:rPr>
        <w:t xml:space="preserve">Art. </w:t>
      </w:r>
      <w:r>
        <w:rPr>
          <w:rFonts w:asciiTheme="majorHAnsi" w:hAnsiTheme="majorHAnsi" w:cs="Times New Roman"/>
          <w:lang w:val="pt-BR"/>
        </w:rPr>
        <w:t>9</w:t>
      </w:r>
      <w:r w:rsidRPr="0052053F">
        <w:rPr>
          <w:rFonts w:asciiTheme="majorHAnsi" w:hAnsiTheme="majorHAnsi" w:cs="Times New Roman"/>
          <w:lang w:val="pt-BR"/>
        </w:rPr>
        <w:t xml:space="preserve">º. </w:t>
      </w:r>
      <w:r>
        <w:rPr>
          <w:rFonts w:asciiTheme="majorHAnsi" w:hAnsiTheme="majorHAnsi" w:cs="Times New Roman"/>
          <w:lang w:val="pt-BR"/>
        </w:rPr>
        <w:t xml:space="preserve">Atendido aos critérios do artigo 8º, o </w:t>
      </w:r>
      <w:r w:rsidRPr="00EE7763">
        <w:rPr>
          <w:rFonts w:asciiTheme="majorHAnsi" w:hAnsiTheme="majorHAnsi" w:cs="Times New Roman"/>
          <w:szCs w:val="20"/>
          <w:lang w:val="pt-BR"/>
        </w:rPr>
        <w:t xml:space="preserve">Setor de Registro e Atualização </w:t>
      </w:r>
      <w:r>
        <w:rPr>
          <w:rFonts w:asciiTheme="majorHAnsi" w:hAnsiTheme="majorHAnsi" w:cs="Times New Roman"/>
          <w:szCs w:val="20"/>
          <w:lang w:val="pt-BR"/>
        </w:rPr>
        <w:t>Cadastral de Empresas procederá a baixa de ofício.</w:t>
      </w:r>
    </w:p>
    <w:p w14:paraId="4BBB7EB7" w14:textId="77777777" w:rsidR="00BC5430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szCs w:val="20"/>
          <w:lang w:val="pt-BR"/>
        </w:rPr>
      </w:pPr>
    </w:p>
    <w:p w14:paraId="72F912FC" w14:textId="77777777" w:rsidR="00BC5430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szCs w:val="20"/>
          <w:lang w:val="pt-BR"/>
        </w:rPr>
      </w:pPr>
    </w:p>
    <w:p w14:paraId="585A4BF3" w14:textId="77777777" w:rsidR="00BC5430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szCs w:val="20"/>
          <w:lang w:val="pt-BR"/>
        </w:rPr>
      </w:pPr>
    </w:p>
    <w:p w14:paraId="1B20939A" w14:textId="77777777" w:rsidR="00BC5430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szCs w:val="20"/>
          <w:lang w:val="pt-BR"/>
        </w:rPr>
      </w:pPr>
    </w:p>
    <w:p w14:paraId="4BCB4B1E" w14:textId="77777777" w:rsidR="00BC5430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szCs w:val="20"/>
          <w:lang w:val="pt-BR"/>
        </w:rPr>
      </w:pPr>
    </w:p>
    <w:p w14:paraId="510DA560" w14:textId="77777777" w:rsidR="00BC5430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szCs w:val="20"/>
          <w:lang w:val="pt-BR"/>
        </w:rPr>
      </w:pPr>
    </w:p>
    <w:p w14:paraId="138E27CC" w14:textId="77777777" w:rsidR="00BC5430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szCs w:val="20"/>
          <w:lang w:val="pt-BR"/>
        </w:rPr>
      </w:pPr>
    </w:p>
    <w:p w14:paraId="4F99815E" w14:textId="77777777" w:rsidR="00BC5430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szCs w:val="20"/>
          <w:lang w:val="pt-BR"/>
        </w:rPr>
      </w:pPr>
    </w:p>
    <w:p w14:paraId="4F04DF32" w14:textId="77777777" w:rsidR="00BC5430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szCs w:val="20"/>
          <w:lang w:val="pt-BR"/>
        </w:rPr>
      </w:pPr>
    </w:p>
    <w:p w14:paraId="08F35829" w14:textId="77777777" w:rsidR="00BC5430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szCs w:val="20"/>
          <w:lang w:val="pt-BR"/>
        </w:rPr>
      </w:pPr>
    </w:p>
    <w:p w14:paraId="7A89CBF2" w14:textId="77777777" w:rsidR="00BC5430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szCs w:val="20"/>
          <w:lang w:val="pt-BR"/>
        </w:rPr>
      </w:pPr>
    </w:p>
    <w:p w14:paraId="136205D1" w14:textId="77777777" w:rsidR="00BC5430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szCs w:val="20"/>
          <w:lang w:val="pt-BR"/>
        </w:rPr>
      </w:pPr>
    </w:p>
    <w:p w14:paraId="3285E2FE" w14:textId="77777777" w:rsidR="00BC5430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szCs w:val="20"/>
          <w:lang w:val="pt-BR"/>
        </w:rPr>
      </w:pPr>
    </w:p>
    <w:p w14:paraId="5561E95D" w14:textId="77777777" w:rsidR="00BC5430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szCs w:val="20"/>
          <w:lang w:val="pt-BR"/>
        </w:rPr>
      </w:pPr>
    </w:p>
    <w:p w14:paraId="28426C61" w14:textId="77777777" w:rsidR="00BC5430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szCs w:val="20"/>
          <w:lang w:val="pt-BR"/>
        </w:rPr>
      </w:pPr>
    </w:p>
    <w:p w14:paraId="174485AE" w14:textId="77777777" w:rsidR="00BC5430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szCs w:val="20"/>
          <w:lang w:val="pt-BR"/>
        </w:rPr>
      </w:pPr>
    </w:p>
    <w:p w14:paraId="3AC91FC8" w14:textId="77777777" w:rsidR="00BC5430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szCs w:val="20"/>
          <w:lang w:val="pt-BR"/>
        </w:rPr>
      </w:pPr>
    </w:p>
    <w:p w14:paraId="50D4FEA4" w14:textId="77777777" w:rsidR="00BC5430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szCs w:val="20"/>
          <w:lang w:val="pt-BR"/>
        </w:rPr>
      </w:pPr>
    </w:p>
    <w:p w14:paraId="1639C241" w14:textId="77777777" w:rsidR="00BC5430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szCs w:val="20"/>
          <w:lang w:val="pt-BR"/>
        </w:rPr>
      </w:pPr>
    </w:p>
    <w:p w14:paraId="40DE07F0" w14:textId="77777777" w:rsidR="00BC5430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szCs w:val="20"/>
          <w:lang w:val="pt-BR"/>
        </w:rPr>
      </w:pPr>
    </w:p>
    <w:p w14:paraId="20E3513D" w14:textId="77777777" w:rsidR="00BC5430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szCs w:val="20"/>
          <w:lang w:val="pt-BR"/>
        </w:rPr>
      </w:pPr>
    </w:p>
    <w:p w14:paraId="4BB05CD6" w14:textId="77777777" w:rsidR="00BC5430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szCs w:val="20"/>
          <w:lang w:val="pt-BR"/>
        </w:rPr>
      </w:pPr>
    </w:p>
    <w:p w14:paraId="47E6691D" w14:textId="77777777" w:rsidR="00BC5430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szCs w:val="20"/>
          <w:lang w:val="pt-BR"/>
        </w:rPr>
      </w:pPr>
    </w:p>
    <w:p w14:paraId="6D5B6289" w14:textId="77777777" w:rsidR="00BC5430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szCs w:val="20"/>
          <w:lang w:val="pt-BR"/>
        </w:rPr>
      </w:pPr>
    </w:p>
    <w:p w14:paraId="65E01C46" w14:textId="77777777" w:rsidR="00BC5430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szCs w:val="20"/>
          <w:lang w:val="pt-BR"/>
        </w:rPr>
      </w:pPr>
    </w:p>
    <w:p w14:paraId="61A9A908" w14:textId="77777777" w:rsidR="00BC5430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szCs w:val="20"/>
          <w:lang w:val="pt-BR"/>
        </w:rPr>
      </w:pPr>
    </w:p>
    <w:p w14:paraId="44C67E8F" w14:textId="77777777" w:rsidR="00BC5430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szCs w:val="20"/>
          <w:lang w:val="pt-BR"/>
        </w:rPr>
      </w:pPr>
    </w:p>
    <w:p w14:paraId="0DF207F2" w14:textId="77777777" w:rsidR="00BC5430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szCs w:val="20"/>
          <w:lang w:val="pt-BR"/>
        </w:rPr>
      </w:pPr>
    </w:p>
    <w:p w14:paraId="19279A25" w14:textId="77777777" w:rsidR="00BC5430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szCs w:val="20"/>
          <w:lang w:val="pt-BR"/>
        </w:rPr>
      </w:pPr>
    </w:p>
    <w:p w14:paraId="1F513F02" w14:textId="77777777" w:rsidR="00BC5430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szCs w:val="20"/>
          <w:lang w:val="pt-BR"/>
        </w:rPr>
      </w:pPr>
    </w:p>
    <w:p w14:paraId="0AEAE0BC" w14:textId="77777777" w:rsidR="00BC5430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szCs w:val="20"/>
          <w:lang w:val="pt-BR"/>
        </w:rPr>
      </w:pPr>
    </w:p>
    <w:p w14:paraId="6FBC37D4" w14:textId="77777777" w:rsidR="00BC5430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szCs w:val="20"/>
          <w:lang w:val="pt-BR"/>
        </w:rPr>
      </w:pPr>
    </w:p>
    <w:p w14:paraId="22B6AE50" w14:textId="77777777" w:rsidR="00BC5430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szCs w:val="20"/>
          <w:lang w:val="pt-BR"/>
        </w:rPr>
      </w:pPr>
    </w:p>
    <w:p w14:paraId="5549F4EC" w14:textId="77777777" w:rsidR="00BC5430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szCs w:val="20"/>
          <w:lang w:val="pt-BR"/>
        </w:rPr>
      </w:pPr>
    </w:p>
    <w:p w14:paraId="43D3DC3C" w14:textId="7C4C9235" w:rsidR="00BC5430" w:rsidRDefault="00BC5430" w:rsidP="00BC5430">
      <w:pPr>
        <w:suppressLineNumbers/>
        <w:spacing w:line="276" w:lineRule="auto"/>
        <w:jc w:val="center"/>
        <w:rPr>
          <w:rFonts w:ascii="Cambria" w:hAnsi="Cambria"/>
          <w:b/>
          <w:lang w:val="pt-BR"/>
        </w:rPr>
      </w:pPr>
      <w:r w:rsidRPr="00BC5430">
        <w:rPr>
          <w:rFonts w:ascii="Cambria" w:hAnsi="Cambria"/>
          <w:b/>
          <w:lang w:val="pt-BR"/>
        </w:rPr>
        <w:lastRenderedPageBreak/>
        <w:t>ANEXO II</w:t>
      </w:r>
    </w:p>
    <w:p w14:paraId="3FE1586D" w14:textId="77777777" w:rsidR="00BC5430" w:rsidRDefault="00BC5430" w:rsidP="00BC5430">
      <w:pPr>
        <w:suppressLineNumbers/>
        <w:spacing w:line="276" w:lineRule="auto"/>
        <w:jc w:val="center"/>
        <w:rPr>
          <w:rFonts w:ascii="Cambria" w:hAnsi="Cambria"/>
          <w:b/>
          <w:lang w:val="pt-BR"/>
        </w:rPr>
      </w:pPr>
    </w:p>
    <w:p w14:paraId="430A1AEC" w14:textId="1AD6AF84" w:rsidR="00BC5430" w:rsidRPr="00BC5430" w:rsidRDefault="00BC5430" w:rsidP="00BC5430">
      <w:pPr>
        <w:suppressLineNumbers/>
        <w:spacing w:line="276" w:lineRule="auto"/>
        <w:jc w:val="center"/>
        <w:rPr>
          <w:rFonts w:ascii="Cambria" w:hAnsi="Cambria"/>
          <w:b/>
          <w:lang w:val="pt-BR"/>
        </w:rPr>
      </w:pPr>
      <w:r w:rsidRPr="00BC5430">
        <w:rPr>
          <w:rFonts w:ascii="Cambria" w:hAnsi="Cambria"/>
          <w:b/>
          <w:lang w:val="pt-BR"/>
        </w:rPr>
        <w:t>DESPACHO</w:t>
      </w:r>
    </w:p>
    <w:p w14:paraId="31B4B33A" w14:textId="77777777" w:rsidR="00BC5430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C5430" w:rsidRPr="00F06207" w14:paraId="7DED379B" w14:textId="77777777" w:rsidTr="00BC5430">
        <w:tc>
          <w:tcPr>
            <w:tcW w:w="9622" w:type="dxa"/>
          </w:tcPr>
          <w:p w14:paraId="2A759F1E" w14:textId="505FCE83" w:rsidR="00BC5430" w:rsidRPr="00BC5430" w:rsidRDefault="00D20CB6" w:rsidP="00BC5430">
            <w:pPr>
              <w:widowControl/>
              <w:spacing w:line="259" w:lineRule="auto"/>
              <w:jc w:val="both"/>
              <w:rPr>
                <w:rFonts w:asciiTheme="majorHAnsi" w:hAnsiTheme="majorHAnsi" w:cs="Times New Roman"/>
                <w:szCs w:val="20"/>
                <w:lang w:val="pt-BR"/>
              </w:rPr>
            </w:pPr>
            <w:proofErr w:type="gramStart"/>
            <w:r w:rsidRPr="00D20CB6">
              <w:rPr>
                <w:rFonts w:asciiTheme="majorHAnsi" w:hAnsiTheme="majorHAnsi" w:cs="Times New Roman"/>
                <w:szCs w:val="20"/>
                <w:lang w:val="pt-BR"/>
              </w:rPr>
              <w:t>Prezado(</w:t>
            </w:r>
            <w:proofErr w:type="gramEnd"/>
            <w:r w:rsidRPr="00D20CB6">
              <w:rPr>
                <w:rFonts w:asciiTheme="majorHAnsi" w:hAnsiTheme="majorHAnsi" w:cs="Times New Roman"/>
                <w:szCs w:val="20"/>
                <w:lang w:val="pt-BR"/>
              </w:rPr>
              <w:t xml:space="preserve">a) Responsável, venho comunicar que sua empresa se encontra AUSENTE DE ARQUITETO E URBANISTA RESPONSÁVEL TÉCNICO em seu registro no CAU </w:t>
            </w:r>
            <w:r w:rsidR="00BC5430" w:rsidRPr="00BC5430">
              <w:rPr>
                <w:rFonts w:asciiTheme="majorHAnsi" w:hAnsiTheme="majorHAnsi" w:cs="Times New Roman"/>
                <w:szCs w:val="20"/>
                <w:lang w:val="pt-BR"/>
              </w:rPr>
              <w:t>(data de fim das Responsabilidades Técnicas anotadas já se findaram) e, por isto, necessita apresentar um novo Responsável Técnico. De acordo com o parágrafo 1° do artigo 23 da RESOLUÇÃO N° 28, DE 6 DE JULHO DE 2012, a empresa possui 10 dias para apresentar novo Responsável Técnico da empresa sob pena de sujeitar-se às cominações legais cabíveis. Para incluir um novo responsável técnico em sua empresa, você deve criar um protocolo de “INCLUSÃO DE RESPONSABILIDADE TÉCNICA” pelo SICCAU da empresa e anexar os seguintes documentos:</w:t>
            </w:r>
          </w:p>
          <w:p w14:paraId="7D661AE9" w14:textId="77777777" w:rsidR="00BC5430" w:rsidRPr="00BC5430" w:rsidRDefault="00BC5430" w:rsidP="00BC5430">
            <w:pPr>
              <w:widowControl/>
              <w:spacing w:line="259" w:lineRule="auto"/>
              <w:jc w:val="both"/>
              <w:rPr>
                <w:rFonts w:asciiTheme="majorHAnsi" w:hAnsiTheme="majorHAnsi" w:cs="Times New Roman"/>
                <w:szCs w:val="20"/>
                <w:lang w:val="pt-BR"/>
              </w:rPr>
            </w:pPr>
          </w:p>
          <w:p w14:paraId="512354C1" w14:textId="77777777" w:rsidR="00BC5430" w:rsidRPr="00BC5430" w:rsidRDefault="00BC5430" w:rsidP="00BC5430">
            <w:pPr>
              <w:widowControl/>
              <w:spacing w:line="259" w:lineRule="auto"/>
              <w:jc w:val="both"/>
              <w:rPr>
                <w:rFonts w:asciiTheme="majorHAnsi" w:hAnsiTheme="majorHAnsi" w:cs="Times New Roman"/>
                <w:szCs w:val="20"/>
                <w:lang w:val="pt-BR"/>
              </w:rPr>
            </w:pPr>
            <w:r w:rsidRPr="00BC5430">
              <w:rPr>
                <w:rFonts w:asciiTheme="majorHAnsi" w:hAnsiTheme="majorHAnsi" w:cs="Times New Roman"/>
                <w:szCs w:val="20"/>
                <w:lang w:val="pt-BR"/>
              </w:rPr>
              <w:t>01) Comprovação de vínculo do(s) responsável(eis) técnico(s) com a pessoa jurídica: carteira de trabalho e previdência social (CTPS); contrato de prestação de serviços; portaria de nomeação/termo de exercício, etc. No caso do(s) arquiteto(s) responsável(eis) ser(em) sócio(s) da empresa, este item é dispensado, desde que apresentado Ato constitutivo ou documento equivalente (contrato social, requerimento de empresário individual, etc.), devidamente registrado no órgão competente, incluindo as alterações, ou se for o caso, a consolidação e as alterações posteriores.</w:t>
            </w:r>
          </w:p>
          <w:p w14:paraId="5377508C" w14:textId="77777777" w:rsidR="00BC5430" w:rsidRPr="00BC5430" w:rsidRDefault="00BC5430" w:rsidP="00BC5430">
            <w:pPr>
              <w:widowControl/>
              <w:spacing w:line="259" w:lineRule="auto"/>
              <w:jc w:val="both"/>
              <w:rPr>
                <w:rFonts w:asciiTheme="majorHAnsi" w:hAnsiTheme="majorHAnsi" w:cs="Times New Roman"/>
                <w:szCs w:val="20"/>
                <w:lang w:val="pt-BR"/>
              </w:rPr>
            </w:pPr>
          </w:p>
          <w:p w14:paraId="2359DBEF" w14:textId="77777777" w:rsidR="00BC5430" w:rsidRPr="00BC5430" w:rsidRDefault="00BC5430" w:rsidP="00BC5430">
            <w:pPr>
              <w:widowControl/>
              <w:spacing w:line="259" w:lineRule="auto"/>
              <w:jc w:val="both"/>
              <w:rPr>
                <w:rFonts w:asciiTheme="majorHAnsi" w:hAnsiTheme="majorHAnsi" w:cs="Times New Roman"/>
                <w:szCs w:val="20"/>
                <w:lang w:val="pt-BR"/>
              </w:rPr>
            </w:pPr>
            <w:r w:rsidRPr="00BC5430">
              <w:rPr>
                <w:rFonts w:asciiTheme="majorHAnsi" w:hAnsiTheme="majorHAnsi" w:cs="Times New Roman"/>
                <w:szCs w:val="20"/>
                <w:lang w:val="pt-BR"/>
              </w:rPr>
              <w:t xml:space="preserve"> 02) Registro de Responsabilidade Técnica (RRT) de Cargo/Função </w:t>
            </w:r>
            <w:proofErr w:type="gramStart"/>
            <w:r w:rsidRPr="00BC5430">
              <w:rPr>
                <w:rFonts w:asciiTheme="majorHAnsi" w:hAnsiTheme="majorHAnsi" w:cs="Times New Roman"/>
                <w:szCs w:val="20"/>
                <w:lang w:val="pt-BR"/>
              </w:rPr>
              <w:t>do(</w:t>
            </w:r>
            <w:proofErr w:type="gramEnd"/>
            <w:r w:rsidRPr="00BC5430">
              <w:rPr>
                <w:rFonts w:asciiTheme="majorHAnsi" w:hAnsiTheme="majorHAnsi" w:cs="Times New Roman"/>
                <w:szCs w:val="20"/>
                <w:lang w:val="pt-BR"/>
              </w:rPr>
              <w:t>s) arquiteto(s) e urbanista(s) indicado(s) como responsável(eis) técnico(s), a ser elaborado digitalmente no SICCAU, pelo profissional em conformidade com o documento de vínculo que possui com a pessoa jurídica (O RRT deve estar pago e ter sido preenchido com a Atividade Técnica de “CARGO OU FUNÇÃO TÉCNICA”); (Todas as informações anotadas no RRT devem estar de acordo com o contrato de prestação de serviços.)</w:t>
            </w:r>
          </w:p>
          <w:p w14:paraId="495727D4" w14:textId="77777777" w:rsidR="00BC5430" w:rsidRPr="00BC5430" w:rsidRDefault="00BC5430" w:rsidP="00BC5430">
            <w:pPr>
              <w:widowControl/>
              <w:spacing w:line="259" w:lineRule="auto"/>
              <w:jc w:val="both"/>
              <w:rPr>
                <w:rFonts w:asciiTheme="majorHAnsi" w:hAnsiTheme="majorHAnsi" w:cs="Times New Roman"/>
                <w:szCs w:val="20"/>
                <w:lang w:val="pt-BR"/>
              </w:rPr>
            </w:pPr>
          </w:p>
          <w:p w14:paraId="2F9FDF36" w14:textId="77777777" w:rsidR="00BC5430" w:rsidRPr="00BC5430" w:rsidRDefault="00BC5430" w:rsidP="00BC5430">
            <w:pPr>
              <w:widowControl/>
              <w:spacing w:line="259" w:lineRule="auto"/>
              <w:jc w:val="both"/>
              <w:rPr>
                <w:rFonts w:asciiTheme="majorHAnsi" w:hAnsiTheme="majorHAnsi" w:cs="Times New Roman"/>
                <w:szCs w:val="20"/>
                <w:lang w:val="pt-BR"/>
              </w:rPr>
            </w:pPr>
            <w:r w:rsidRPr="00BC5430">
              <w:rPr>
                <w:rFonts w:asciiTheme="majorHAnsi" w:hAnsiTheme="majorHAnsi" w:cs="Times New Roman"/>
                <w:szCs w:val="20"/>
                <w:lang w:val="pt-BR"/>
              </w:rPr>
              <w:t>ATENÇÃO. Antes de enviar o documento citado no item 01, verificar se o RRT está preenchido em conformidade com as informações constantes no comprovante de vínculo: conferir os campos Data de Celebração de Contrato, data de início da atividade, data previsão de término (se houver), carga horária (quantidade e unidade, se mencionada em h/d, h/sem ou h/mês), e preencher o valor de honorários se determinado em comprovante de vínculo. Caso precise fazer quaisquer das alterações mencionadas, preencha um RRT Retificador.</w:t>
            </w:r>
          </w:p>
          <w:p w14:paraId="2342E360" w14:textId="77777777" w:rsidR="00BC5430" w:rsidRPr="00BC5430" w:rsidRDefault="00BC5430" w:rsidP="00BC5430">
            <w:pPr>
              <w:widowControl/>
              <w:spacing w:line="259" w:lineRule="auto"/>
              <w:jc w:val="both"/>
              <w:rPr>
                <w:rFonts w:asciiTheme="majorHAnsi" w:hAnsiTheme="majorHAnsi" w:cs="Times New Roman"/>
                <w:szCs w:val="20"/>
                <w:lang w:val="pt-BR"/>
              </w:rPr>
            </w:pPr>
          </w:p>
          <w:p w14:paraId="58199BA9" w14:textId="77777777" w:rsidR="00BC5430" w:rsidRPr="00BC5430" w:rsidRDefault="00BC5430" w:rsidP="00BC5430">
            <w:pPr>
              <w:widowControl/>
              <w:spacing w:line="259" w:lineRule="auto"/>
              <w:jc w:val="both"/>
              <w:rPr>
                <w:rFonts w:asciiTheme="majorHAnsi" w:hAnsiTheme="majorHAnsi" w:cs="Times New Roman"/>
                <w:szCs w:val="20"/>
                <w:lang w:val="pt-BR"/>
              </w:rPr>
            </w:pPr>
            <w:proofErr w:type="gramStart"/>
            <w:r w:rsidRPr="00BC5430">
              <w:rPr>
                <w:rFonts w:asciiTheme="majorHAnsi" w:hAnsiTheme="majorHAnsi" w:cs="Times New Roman"/>
                <w:szCs w:val="20"/>
                <w:lang w:val="pt-BR"/>
              </w:rPr>
              <w:t>::::::::::</w:t>
            </w:r>
            <w:proofErr w:type="gramEnd"/>
            <w:r w:rsidRPr="00BC5430">
              <w:rPr>
                <w:rFonts w:asciiTheme="majorHAnsi" w:hAnsiTheme="majorHAnsi" w:cs="Times New Roman"/>
                <w:szCs w:val="20"/>
                <w:lang w:val="pt-BR"/>
              </w:rPr>
              <w:t>IMPORTANTE::::::::::</w:t>
            </w:r>
          </w:p>
          <w:p w14:paraId="69758EAA" w14:textId="77777777" w:rsidR="00BC5430" w:rsidRPr="00BC5430" w:rsidRDefault="00BC5430" w:rsidP="00BC5430">
            <w:pPr>
              <w:widowControl/>
              <w:spacing w:line="259" w:lineRule="auto"/>
              <w:jc w:val="both"/>
              <w:rPr>
                <w:rFonts w:asciiTheme="majorHAnsi" w:hAnsiTheme="majorHAnsi" w:cs="Times New Roman"/>
                <w:szCs w:val="20"/>
                <w:lang w:val="pt-BR"/>
              </w:rPr>
            </w:pPr>
          </w:p>
          <w:p w14:paraId="5DEEFBA7" w14:textId="77777777" w:rsidR="00BC5430" w:rsidRPr="00BC5430" w:rsidRDefault="00BC5430" w:rsidP="00BC5430">
            <w:pPr>
              <w:widowControl/>
              <w:spacing w:line="259" w:lineRule="auto"/>
              <w:jc w:val="both"/>
              <w:rPr>
                <w:rFonts w:asciiTheme="majorHAnsi" w:hAnsiTheme="majorHAnsi" w:cs="Times New Roman"/>
                <w:szCs w:val="20"/>
                <w:lang w:val="pt-BR"/>
              </w:rPr>
            </w:pPr>
            <w:r w:rsidRPr="00BC5430">
              <w:rPr>
                <w:rFonts w:asciiTheme="majorHAnsi" w:hAnsiTheme="majorHAnsi" w:cs="Times New Roman"/>
                <w:szCs w:val="20"/>
                <w:lang w:val="pt-BR"/>
              </w:rPr>
              <w:t>Em caso de dúvidas, favor contatar o atendimento do CAU/MG: (31) 2519-0950.</w:t>
            </w:r>
          </w:p>
          <w:p w14:paraId="34392516" w14:textId="77777777" w:rsidR="00BC5430" w:rsidRPr="00BC5430" w:rsidRDefault="00BC5430" w:rsidP="00BC5430">
            <w:pPr>
              <w:widowControl/>
              <w:spacing w:line="259" w:lineRule="auto"/>
              <w:jc w:val="both"/>
              <w:rPr>
                <w:rFonts w:asciiTheme="majorHAnsi" w:hAnsiTheme="majorHAnsi" w:cs="Times New Roman"/>
                <w:szCs w:val="20"/>
                <w:lang w:val="pt-BR"/>
              </w:rPr>
            </w:pPr>
          </w:p>
          <w:p w14:paraId="0F509AA8" w14:textId="77777777" w:rsidR="00BC5430" w:rsidRPr="00BC5430" w:rsidRDefault="00BC5430" w:rsidP="00BC5430">
            <w:pPr>
              <w:widowControl/>
              <w:spacing w:line="259" w:lineRule="auto"/>
              <w:jc w:val="both"/>
              <w:rPr>
                <w:rFonts w:asciiTheme="majorHAnsi" w:hAnsiTheme="majorHAnsi" w:cs="Times New Roman"/>
                <w:szCs w:val="20"/>
                <w:lang w:val="pt-BR"/>
              </w:rPr>
            </w:pPr>
            <w:r w:rsidRPr="00BC5430">
              <w:rPr>
                <w:rFonts w:asciiTheme="majorHAnsi" w:hAnsiTheme="majorHAnsi" w:cs="Times New Roman"/>
                <w:szCs w:val="20"/>
                <w:lang w:val="pt-BR"/>
              </w:rPr>
              <w:t>Atenciosamente,</w:t>
            </w:r>
          </w:p>
          <w:p w14:paraId="2249D475" w14:textId="77777777" w:rsidR="00BC5430" w:rsidRPr="00BC5430" w:rsidRDefault="00BC5430" w:rsidP="00BC5430">
            <w:pPr>
              <w:widowControl/>
              <w:spacing w:line="259" w:lineRule="auto"/>
              <w:jc w:val="both"/>
              <w:rPr>
                <w:rFonts w:asciiTheme="majorHAnsi" w:hAnsiTheme="majorHAnsi" w:cs="Times New Roman"/>
                <w:szCs w:val="20"/>
                <w:lang w:val="pt-BR"/>
              </w:rPr>
            </w:pPr>
          </w:p>
          <w:p w14:paraId="2FCA4607" w14:textId="0568538A" w:rsidR="00BC5430" w:rsidRDefault="00BC5430" w:rsidP="00BC5430">
            <w:pPr>
              <w:widowControl/>
              <w:spacing w:line="259" w:lineRule="auto"/>
              <w:jc w:val="both"/>
              <w:rPr>
                <w:rFonts w:asciiTheme="majorHAnsi" w:hAnsiTheme="majorHAnsi" w:cs="Times New Roman"/>
                <w:szCs w:val="20"/>
                <w:lang w:val="pt-BR"/>
              </w:rPr>
            </w:pPr>
            <w:r w:rsidRPr="00BC5430">
              <w:rPr>
                <w:rFonts w:asciiTheme="majorHAnsi" w:hAnsiTheme="majorHAnsi" w:cs="Times New Roman"/>
                <w:szCs w:val="20"/>
                <w:lang w:val="pt-BR"/>
              </w:rPr>
              <w:t>Setor de Registro de Empresa e Atualização Cadastral - CAU/MG.</w:t>
            </w:r>
          </w:p>
        </w:tc>
      </w:tr>
    </w:tbl>
    <w:p w14:paraId="7800157A" w14:textId="77777777" w:rsidR="00BC5430" w:rsidRDefault="00BC5430" w:rsidP="00BC5430">
      <w:pPr>
        <w:widowControl/>
        <w:spacing w:line="259" w:lineRule="auto"/>
        <w:jc w:val="both"/>
        <w:rPr>
          <w:rFonts w:asciiTheme="majorHAnsi" w:hAnsiTheme="majorHAnsi" w:cs="Times New Roman"/>
          <w:szCs w:val="20"/>
          <w:lang w:val="pt-BR"/>
        </w:rPr>
      </w:pPr>
    </w:p>
    <w:sectPr w:rsidR="00BC5430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9F402" w14:textId="77777777" w:rsidR="002425ED" w:rsidRDefault="002425ED" w:rsidP="007E22C9">
      <w:r>
        <w:separator/>
      </w:r>
    </w:p>
  </w:endnote>
  <w:endnote w:type="continuationSeparator" w:id="0">
    <w:p w14:paraId="259CA6BD" w14:textId="77777777" w:rsidR="002425ED" w:rsidRDefault="002425ED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89A25" w14:textId="77777777" w:rsidR="002964FE" w:rsidRDefault="002964FE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1ADA3BE0" wp14:editId="4137D02D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082D1" w14:textId="77777777" w:rsidR="002425ED" w:rsidRDefault="002425ED" w:rsidP="007E22C9">
      <w:r>
        <w:separator/>
      </w:r>
    </w:p>
  </w:footnote>
  <w:footnote w:type="continuationSeparator" w:id="0">
    <w:p w14:paraId="3B7ED04A" w14:textId="77777777" w:rsidR="002425ED" w:rsidRDefault="002425ED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7EEF4" w14:textId="77777777" w:rsidR="002964FE" w:rsidRDefault="002964FE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232E51B3" wp14:editId="43011047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711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 w15:restartNumberingAfterBreak="0">
    <w:nsid w:val="0A2267A1"/>
    <w:multiLevelType w:val="hybridMultilevel"/>
    <w:tmpl w:val="BC0A57D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AD7B27"/>
    <w:multiLevelType w:val="multilevel"/>
    <w:tmpl w:val="D9B21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9" w15:restartNumberingAfterBreak="0">
    <w:nsid w:val="0F544B25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1" w15:restartNumberingAfterBreak="0">
    <w:nsid w:val="1AE275A9"/>
    <w:multiLevelType w:val="hybridMultilevel"/>
    <w:tmpl w:val="4428416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3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4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5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EC90664"/>
    <w:multiLevelType w:val="hybridMultilevel"/>
    <w:tmpl w:val="42D203E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8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9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21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53955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4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5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6" w15:restartNumberingAfterBreak="0">
    <w:nsid w:val="48756C35"/>
    <w:multiLevelType w:val="multilevel"/>
    <w:tmpl w:val="E70659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8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0" w15:restartNumberingAfterBreak="0">
    <w:nsid w:val="5F9B7A49"/>
    <w:multiLevelType w:val="hybridMultilevel"/>
    <w:tmpl w:val="77AA4DE0"/>
    <w:lvl w:ilvl="0" w:tplc="6CE613F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1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32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4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726ABB"/>
    <w:multiLevelType w:val="hybridMultilevel"/>
    <w:tmpl w:val="AD8C5312"/>
    <w:lvl w:ilvl="0" w:tplc="513E1C3C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8" w15:restartNumberingAfterBreak="0">
    <w:nsid w:val="72BA1025"/>
    <w:multiLevelType w:val="hybridMultilevel"/>
    <w:tmpl w:val="3F9CC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41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43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4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5"/>
  </w:num>
  <w:num w:numId="2">
    <w:abstractNumId w:val="43"/>
  </w:num>
  <w:num w:numId="3">
    <w:abstractNumId w:val="8"/>
  </w:num>
  <w:num w:numId="4">
    <w:abstractNumId w:val="24"/>
  </w:num>
  <w:num w:numId="5">
    <w:abstractNumId w:val="13"/>
  </w:num>
  <w:num w:numId="6">
    <w:abstractNumId w:val="5"/>
  </w:num>
  <w:num w:numId="7">
    <w:abstractNumId w:val="42"/>
  </w:num>
  <w:num w:numId="8">
    <w:abstractNumId w:val="2"/>
  </w:num>
  <w:num w:numId="9">
    <w:abstractNumId w:val="4"/>
  </w:num>
  <w:num w:numId="10">
    <w:abstractNumId w:val="23"/>
  </w:num>
  <w:num w:numId="11">
    <w:abstractNumId w:val="40"/>
  </w:num>
  <w:num w:numId="12">
    <w:abstractNumId w:val="14"/>
  </w:num>
  <w:num w:numId="13">
    <w:abstractNumId w:val="27"/>
  </w:num>
  <w:num w:numId="14">
    <w:abstractNumId w:val="44"/>
  </w:num>
  <w:num w:numId="15">
    <w:abstractNumId w:val="18"/>
  </w:num>
  <w:num w:numId="16">
    <w:abstractNumId w:val="37"/>
  </w:num>
  <w:num w:numId="17">
    <w:abstractNumId w:val="12"/>
  </w:num>
  <w:num w:numId="18">
    <w:abstractNumId w:val="20"/>
  </w:num>
  <w:num w:numId="19">
    <w:abstractNumId w:val="31"/>
  </w:num>
  <w:num w:numId="20">
    <w:abstractNumId w:val="17"/>
  </w:num>
  <w:num w:numId="21">
    <w:abstractNumId w:val="33"/>
  </w:num>
  <w:num w:numId="22">
    <w:abstractNumId w:val="1"/>
  </w:num>
  <w:num w:numId="23">
    <w:abstractNumId w:val="10"/>
  </w:num>
  <w:num w:numId="24">
    <w:abstractNumId w:val="41"/>
  </w:num>
  <w:num w:numId="25">
    <w:abstractNumId w:val="3"/>
  </w:num>
  <w:num w:numId="26">
    <w:abstractNumId w:val="34"/>
  </w:num>
  <w:num w:numId="27">
    <w:abstractNumId w:val="35"/>
  </w:num>
  <w:num w:numId="28">
    <w:abstractNumId w:val="29"/>
  </w:num>
  <w:num w:numId="29">
    <w:abstractNumId w:val="21"/>
  </w:num>
  <w:num w:numId="30">
    <w:abstractNumId w:val="22"/>
  </w:num>
  <w:num w:numId="31">
    <w:abstractNumId w:val="19"/>
  </w:num>
  <w:num w:numId="32">
    <w:abstractNumId w:val="15"/>
  </w:num>
  <w:num w:numId="33">
    <w:abstractNumId w:val="28"/>
  </w:num>
  <w:num w:numId="34">
    <w:abstractNumId w:val="39"/>
  </w:num>
  <w:num w:numId="35">
    <w:abstractNumId w:val="30"/>
  </w:num>
  <w:num w:numId="36">
    <w:abstractNumId w:val="26"/>
  </w:num>
  <w:num w:numId="37">
    <w:abstractNumId w:val="32"/>
  </w:num>
  <w:num w:numId="38">
    <w:abstractNumId w:val="0"/>
  </w:num>
  <w:num w:numId="39">
    <w:abstractNumId w:val="7"/>
  </w:num>
  <w:num w:numId="40">
    <w:abstractNumId w:val="9"/>
  </w:num>
  <w:num w:numId="41">
    <w:abstractNumId w:val="36"/>
  </w:num>
  <w:num w:numId="42">
    <w:abstractNumId w:val="16"/>
  </w:num>
  <w:num w:numId="43">
    <w:abstractNumId w:val="6"/>
  </w:num>
  <w:num w:numId="44">
    <w:abstractNumId w:val="11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47DD5"/>
    <w:rsid w:val="0005336D"/>
    <w:rsid w:val="00054997"/>
    <w:rsid w:val="00057366"/>
    <w:rsid w:val="00064AC4"/>
    <w:rsid w:val="0007025D"/>
    <w:rsid w:val="0008559A"/>
    <w:rsid w:val="000871A5"/>
    <w:rsid w:val="000A259B"/>
    <w:rsid w:val="000B0760"/>
    <w:rsid w:val="000B1835"/>
    <w:rsid w:val="000C130A"/>
    <w:rsid w:val="000D3CC8"/>
    <w:rsid w:val="000D6007"/>
    <w:rsid w:val="000F3838"/>
    <w:rsid w:val="000F538A"/>
    <w:rsid w:val="00102BCC"/>
    <w:rsid w:val="00107335"/>
    <w:rsid w:val="00107942"/>
    <w:rsid w:val="00113CE6"/>
    <w:rsid w:val="00141DC3"/>
    <w:rsid w:val="001573AF"/>
    <w:rsid w:val="00167BC0"/>
    <w:rsid w:val="00174EAC"/>
    <w:rsid w:val="0017532C"/>
    <w:rsid w:val="001811CC"/>
    <w:rsid w:val="00182E2B"/>
    <w:rsid w:val="00186EC0"/>
    <w:rsid w:val="00191438"/>
    <w:rsid w:val="001A63D9"/>
    <w:rsid w:val="001A7EA3"/>
    <w:rsid w:val="001B45F7"/>
    <w:rsid w:val="001C1C7B"/>
    <w:rsid w:val="001C4F4D"/>
    <w:rsid w:val="001E205C"/>
    <w:rsid w:val="001E4071"/>
    <w:rsid w:val="001E790A"/>
    <w:rsid w:val="001F3E1A"/>
    <w:rsid w:val="001F7032"/>
    <w:rsid w:val="001F79A8"/>
    <w:rsid w:val="0021111F"/>
    <w:rsid w:val="002425ED"/>
    <w:rsid w:val="00247511"/>
    <w:rsid w:val="00254A9D"/>
    <w:rsid w:val="00266909"/>
    <w:rsid w:val="0028590F"/>
    <w:rsid w:val="002964FE"/>
    <w:rsid w:val="002B42D9"/>
    <w:rsid w:val="002B7CDB"/>
    <w:rsid w:val="002C34B5"/>
    <w:rsid w:val="002C6113"/>
    <w:rsid w:val="002C7838"/>
    <w:rsid w:val="002D3276"/>
    <w:rsid w:val="002E07B7"/>
    <w:rsid w:val="002E2A56"/>
    <w:rsid w:val="002E7999"/>
    <w:rsid w:val="00300B4F"/>
    <w:rsid w:val="003119F8"/>
    <w:rsid w:val="00315245"/>
    <w:rsid w:val="00317974"/>
    <w:rsid w:val="00323E27"/>
    <w:rsid w:val="003260B5"/>
    <w:rsid w:val="00342427"/>
    <w:rsid w:val="003508F5"/>
    <w:rsid w:val="00365686"/>
    <w:rsid w:val="00370790"/>
    <w:rsid w:val="00383161"/>
    <w:rsid w:val="00391A57"/>
    <w:rsid w:val="003A3415"/>
    <w:rsid w:val="003C3452"/>
    <w:rsid w:val="003C6DE1"/>
    <w:rsid w:val="003D331E"/>
    <w:rsid w:val="003D36E9"/>
    <w:rsid w:val="003D63BE"/>
    <w:rsid w:val="003E6D01"/>
    <w:rsid w:val="003F4C5D"/>
    <w:rsid w:val="004162B2"/>
    <w:rsid w:val="00436E1D"/>
    <w:rsid w:val="004455E5"/>
    <w:rsid w:val="004461F1"/>
    <w:rsid w:val="00452532"/>
    <w:rsid w:val="00452713"/>
    <w:rsid w:val="00456FC0"/>
    <w:rsid w:val="00472FBB"/>
    <w:rsid w:val="00477BE7"/>
    <w:rsid w:val="00487353"/>
    <w:rsid w:val="004D0E83"/>
    <w:rsid w:val="004D373B"/>
    <w:rsid w:val="004E4C07"/>
    <w:rsid w:val="004F30A6"/>
    <w:rsid w:val="004F7471"/>
    <w:rsid w:val="00513D30"/>
    <w:rsid w:val="00515CE3"/>
    <w:rsid w:val="0052053F"/>
    <w:rsid w:val="00520BE9"/>
    <w:rsid w:val="00521E0B"/>
    <w:rsid w:val="00534EF8"/>
    <w:rsid w:val="0053501A"/>
    <w:rsid w:val="00542E03"/>
    <w:rsid w:val="00543310"/>
    <w:rsid w:val="005514F9"/>
    <w:rsid w:val="005525F4"/>
    <w:rsid w:val="00553288"/>
    <w:rsid w:val="00561BF8"/>
    <w:rsid w:val="005653DC"/>
    <w:rsid w:val="0057329D"/>
    <w:rsid w:val="005779F5"/>
    <w:rsid w:val="00590B52"/>
    <w:rsid w:val="0059662F"/>
    <w:rsid w:val="005A0AFC"/>
    <w:rsid w:val="005C0EEE"/>
    <w:rsid w:val="005C366A"/>
    <w:rsid w:val="005C622D"/>
    <w:rsid w:val="005D1468"/>
    <w:rsid w:val="005F0DBA"/>
    <w:rsid w:val="005F3D29"/>
    <w:rsid w:val="005F704D"/>
    <w:rsid w:val="00600DD6"/>
    <w:rsid w:val="00601495"/>
    <w:rsid w:val="006161A6"/>
    <w:rsid w:val="00617BAB"/>
    <w:rsid w:val="006207B9"/>
    <w:rsid w:val="00626459"/>
    <w:rsid w:val="00632110"/>
    <w:rsid w:val="006341D4"/>
    <w:rsid w:val="0064596F"/>
    <w:rsid w:val="0066291C"/>
    <w:rsid w:val="006818FB"/>
    <w:rsid w:val="00682DED"/>
    <w:rsid w:val="00690C50"/>
    <w:rsid w:val="006C121A"/>
    <w:rsid w:val="006C7CF0"/>
    <w:rsid w:val="006D3E06"/>
    <w:rsid w:val="006D5D77"/>
    <w:rsid w:val="006E28E0"/>
    <w:rsid w:val="006F00CC"/>
    <w:rsid w:val="00705B31"/>
    <w:rsid w:val="00712340"/>
    <w:rsid w:val="00722E5D"/>
    <w:rsid w:val="007232C3"/>
    <w:rsid w:val="0072797B"/>
    <w:rsid w:val="00742D12"/>
    <w:rsid w:val="007509AB"/>
    <w:rsid w:val="00751331"/>
    <w:rsid w:val="00762314"/>
    <w:rsid w:val="007653F2"/>
    <w:rsid w:val="00772650"/>
    <w:rsid w:val="00775760"/>
    <w:rsid w:val="007767A2"/>
    <w:rsid w:val="0079331E"/>
    <w:rsid w:val="007B26D1"/>
    <w:rsid w:val="007B58FE"/>
    <w:rsid w:val="007B6C99"/>
    <w:rsid w:val="007C285D"/>
    <w:rsid w:val="007C4FB4"/>
    <w:rsid w:val="007D5854"/>
    <w:rsid w:val="007E1AB0"/>
    <w:rsid w:val="007E22C9"/>
    <w:rsid w:val="007F461D"/>
    <w:rsid w:val="007F7F3C"/>
    <w:rsid w:val="00811448"/>
    <w:rsid w:val="00811CAD"/>
    <w:rsid w:val="008122D5"/>
    <w:rsid w:val="008211CF"/>
    <w:rsid w:val="00831E38"/>
    <w:rsid w:val="00833B19"/>
    <w:rsid w:val="00844195"/>
    <w:rsid w:val="00856722"/>
    <w:rsid w:val="00864AEF"/>
    <w:rsid w:val="00864E4E"/>
    <w:rsid w:val="008772D4"/>
    <w:rsid w:val="008865D8"/>
    <w:rsid w:val="00894F54"/>
    <w:rsid w:val="008A0E37"/>
    <w:rsid w:val="008A30C2"/>
    <w:rsid w:val="008D00CB"/>
    <w:rsid w:val="008D4A78"/>
    <w:rsid w:val="008F43B0"/>
    <w:rsid w:val="008F4493"/>
    <w:rsid w:val="009111E4"/>
    <w:rsid w:val="009173F5"/>
    <w:rsid w:val="00931040"/>
    <w:rsid w:val="009310B5"/>
    <w:rsid w:val="009318BE"/>
    <w:rsid w:val="0093454B"/>
    <w:rsid w:val="00940389"/>
    <w:rsid w:val="00940C7F"/>
    <w:rsid w:val="00952FCF"/>
    <w:rsid w:val="009560B1"/>
    <w:rsid w:val="00984CE8"/>
    <w:rsid w:val="00985E3C"/>
    <w:rsid w:val="00987A72"/>
    <w:rsid w:val="00993609"/>
    <w:rsid w:val="009C77EC"/>
    <w:rsid w:val="009D306D"/>
    <w:rsid w:val="00A05C20"/>
    <w:rsid w:val="00A20F3D"/>
    <w:rsid w:val="00A277A8"/>
    <w:rsid w:val="00A31191"/>
    <w:rsid w:val="00A36599"/>
    <w:rsid w:val="00A4006E"/>
    <w:rsid w:val="00A403CC"/>
    <w:rsid w:val="00A4108A"/>
    <w:rsid w:val="00A4135F"/>
    <w:rsid w:val="00A5053B"/>
    <w:rsid w:val="00A520BE"/>
    <w:rsid w:val="00A52666"/>
    <w:rsid w:val="00A55CAB"/>
    <w:rsid w:val="00A70765"/>
    <w:rsid w:val="00A806A3"/>
    <w:rsid w:val="00A85C76"/>
    <w:rsid w:val="00A938E4"/>
    <w:rsid w:val="00A9403B"/>
    <w:rsid w:val="00AA0161"/>
    <w:rsid w:val="00AB6035"/>
    <w:rsid w:val="00AB6778"/>
    <w:rsid w:val="00AD06C5"/>
    <w:rsid w:val="00AD1853"/>
    <w:rsid w:val="00AD7319"/>
    <w:rsid w:val="00AE211C"/>
    <w:rsid w:val="00AF4032"/>
    <w:rsid w:val="00AF57BF"/>
    <w:rsid w:val="00B057F8"/>
    <w:rsid w:val="00B0686A"/>
    <w:rsid w:val="00B06964"/>
    <w:rsid w:val="00B2459A"/>
    <w:rsid w:val="00B304EA"/>
    <w:rsid w:val="00B30964"/>
    <w:rsid w:val="00B37E86"/>
    <w:rsid w:val="00B549F3"/>
    <w:rsid w:val="00B62542"/>
    <w:rsid w:val="00B739DE"/>
    <w:rsid w:val="00B74695"/>
    <w:rsid w:val="00B7664E"/>
    <w:rsid w:val="00B7666C"/>
    <w:rsid w:val="00B8355D"/>
    <w:rsid w:val="00B95B3D"/>
    <w:rsid w:val="00BA24DE"/>
    <w:rsid w:val="00BA6DEA"/>
    <w:rsid w:val="00BB0109"/>
    <w:rsid w:val="00BB0FC9"/>
    <w:rsid w:val="00BB4FA6"/>
    <w:rsid w:val="00BC0830"/>
    <w:rsid w:val="00BC2B0C"/>
    <w:rsid w:val="00BC4ABB"/>
    <w:rsid w:val="00BC5430"/>
    <w:rsid w:val="00BC5979"/>
    <w:rsid w:val="00BC6792"/>
    <w:rsid w:val="00BD286A"/>
    <w:rsid w:val="00BD370D"/>
    <w:rsid w:val="00BF35CE"/>
    <w:rsid w:val="00BF3D2B"/>
    <w:rsid w:val="00C13915"/>
    <w:rsid w:val="00C31DE6"/>
    <w:rsid w:val="00C370E9"/>
    <w:rsid w:val="00C6756C"/>
    <w:rsid w:val="00C72CEA"/>
    <w:rsid w:val="00C813DF"/>
    <w:rsid w:val="00C87546"/>
    <w:rsid w:val="00C91EA2"/>
    <w:rsid w:val="00CB224A"/>
    <w:rsid w:val="00CB35CB"/>
    <w:rsid w:val="00CD0073"/>
    <w:rsid w:val="00CD3592"/>
    <w:rsid w:val="00CE35D0"/>
    <w:rsid w:val="00CE3824"/>
    <w:rsid w:val="00CE384F"/>
    <w:rsid w:val="00CE6BD1"/>
    <w:rsid w:val="00D02F33"/>
    <w:rsid w:val="00D20C72"/>
    <w:rsid w:val="00D20CB6"/>
    <w:rsid w:val="00D34F6A"/>
    <w:rsid w:val="00D41AF9"/>
    <w:rsid w:val="00D613B4"/>
    <w:rsid w:val="00D84EE1"/>
    <w:rsid w:val="00D97AE1"/>
    <w:rsid w:val="00DA0B07"/>
    <w:rsid w:val="00DA15FD"/>
    <w:rsid w:val="00DA1E10"/>
    <w:rsid w:val="00DC2158"/>
    <w:rsid w:val="00DC3233"/>
    <w:rsid w:val="00DC63BD"/>
    <w:rsid w:val="00DF509B"/>
    <w:rsid w:val="00DF7588"/>
    <w:rsid w:val="00E02F19"/>
    <w:rsid w:val="00E11386"/>
    <w:rsid w:val="00E14367"/>
    <w:rsid w:val="00E16345"/>
    <w:rsid w:val="00E42373"/>
    <w:rsid w:val="00E4368B"/>
    <w:rsid w:val="00E5226D"/>
    <w:rsid w:val="00E65E5B"/>
    <w:rsid w:val="00E931BA"/>
    <w:rsid w:val="00E93252"/>
    <w:rsid w:val="00E93B84"/>
    <w:rsid w:val="00E95676"/>
    <w:rsid w:val="00EA3850"/>
    <w:rsid w:val="00EB3D37"/>
    <w:rsid w:val="00EB5F63"/>
    <w:rsid w:val="00EB7D3D"/>
    <w:rsid w:val="00EC0509"/>
    <w:rsid w:val="00EC4141"/>
    <w:rsid w:val="00EC41F0"/>
    <w:rsid w:val="00EC4C5B"/>
    <w:rsid w:val="00EC4FF6"/>
    <w:rsid w:val="00ED3DBE"/>
    <w:rsid w:val="00EE5913"/>
    <w:rsid w:val="00EF1648"/>
    <w:rsid w:val="00F0304C"/>
    <w:rsid w:val="00F06051"/>
    <w:rsid w:val="00F06207"/>
    <w:rsid w:val="00F07AD4"/>
    <w:rsid w:val="00F13C04"/>
    <w:rsid w:val="00F158CE"/>
    <w:rsid w:val="00F32351"/>
    <w:rsid w:val="00F36EEA"/>
    <w:rsid w:val="00F442D9"/>
    <w:rsid w:val="00F535C9"/>
    <w:rsid w:val="00F53CF6"/>
    <w:rsid w:val="00F54182"/>
    <w:rsid w:val="00F56884"/>
    <w:rsid w:val="00F62D61"/>
    <w:rsid w:val="00F75DF7"/>
    <w:rsid w:val="00F92BAF"/>
    <w:rsid w:val="00FA7C03"/>
    <w:rsid w:val="00FC2456"/>
    <w:rsid w:val="00FC26FE"/>
    <w:rsid w:val="00FD4566"/>
    <w:rsid w:val="00FE00BA"/>
    <w:rsid w:val="00FE58AF"/>
    <w:rsid w:val="00FF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8DB4D"/>
  <w15:docId w15:val="{FD76DD69-9A32-49A6-B706-C5406F3C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36EEA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paragraph" w:customStyle="1" w:styleId="Default">
    <w:name w:val="Default"/>
    <w:rsid w:val="00742D12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6459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8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BF8C9-2EEA-4E31-A011-ED56C222A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1458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Tadeu Araújo</cp:lastModifiedBy>
  <cp:revision>6</cp:revision>
  <cp:lastPrinted>2019-01-22T18:20:00Z</cp:lastPrinted>
  <dcterms:created xsi:type="dcterms:W3CDTF">2019-08-16T13:23:00Z</dcterms:created>
  <dcterms:modified xsi:type="dcterms:W3CDTF">2020-06-03T12:30:00Z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