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6D2252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A1D1A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A1D1A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D24802" w:rsidRDefault="00EE2387" w:rsidP="00834685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D24802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 w:rsidR="0089086B" w:rsidRPr="00D24802">
              <w:rPr>
                <w:rFonts w:asciiTheme="majorHAnsi" w:hAnsiTheme="majorHAnsi" w:cs="Times New Roman"/>
                <w:sz w:val="21"/>
                <w:szCs w:val="21"/>
              </w:rPr>
              <w:t>18</w:t>
            </w:r>
            <w:r w:rsidRPr="00D24802">
              <w:rPr>
                <w:rFonts w:asciiTheme="majorHAnsi" w:hAnsiTheme="majorHAnsi" w:cs="Times New Roman"/>
                <w:sz w:val="21"/>
                <w:szCs w:val="21"/>
              </w:rPr>
              <w:t>/2014 do CAU/BR;</w:t>
            </w:r>
            <w:r w:rsidR="0089086B" w:rsidRPr="00D24802">
              <w:rPr>
                <w:rFonts w:asciiTheme="majorHAnsi" w:hAnsiTheme="majorHAnsi" w:cs="Times New Roman"/>
                <w:sz w:val="21"/>
                <w:szCs w:val="21"/>
              </w:rPr>
              <w:t xml:space="preserve"> Protocolo </w:t>
            </w:r>
            <w:r w:rsidR="00834685" w:rsidRPr="00834685">
              <w:rPr>
                <w:rFonts w:asciiTheme="majorHAnsi" w:hAnsiTheme="majorHAnsi"/>
                <w:sz w:val="21"/>
                <w:szCs w:val="21"/>
              </w:rPr>
              <w:t>810412/2019</w:t>
            </w:r>
          </w:p>
        </w:tc>
      </w:tr>
      <w:tr w:rsidR="00113CE6" w:rsidRPr="006D2252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375020" w:rsidRDefault="003C0241" w:rsidP="000D7D16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375020">
              <w:rPr>
                <w:rFonts w:asciiTheme="majorHAnsi" w:hAnsiTheme="majorHAnsi" w:cs="Times New Roman"/>
                <w:caps/>
                <w:sz w:val="21"/>
                <w:szCs w:val="21"/>
              </w:rPr>
              <w:t>ADMINISTRADO</w:t>
            </w:r>
            <w:r w:rsidR="00113CE6" w:rsidRPr="00375020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510F8B" w:rsidRDefault="00A416D4" w:rsidP="0037502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375020">
              <w:rPr>
                <w:rFonts w:asciiTheme="majorHAnsi" w:hAnsiTheme="majorHAnsi" w:cs="Times New Roman"/>
                <w:sz w:val="21"/>
                <w:szCs w:val="21"/>
              </w:rPr>
              <w:t xml:space="preserve">Arq. </w:t>
            </w:r>
            <w:proofErr w:type="gramStart"/>
            <w:r w:rsidRPr="00375020">
              <w:rPr>
                <w:rFonts w:asciiTheme="majorHAnsi" w:hAnsiTheme="majorHAnsi" w:cs="Times New Roman"/>
                <w:sz w:val="21"/>
                <w:szCs w:val="21"/>
              </w:rPr>
              <w:t>e</w:t>
            </w:r>
            <w:proofErr w:type="gramEnd"/>
            <w:r w:rsidRPr="00375020">
              <w:rPr>
                <w:rFonts w:asciiTheme="majorHAnsi" w:hAnsiTheme="majorHAnsi" w:cs="Times New Roman"/>
                <w:sz w:val="21"/>
                <w:szCs w:val="21"/>
              </w:rPr>
              <w:t xml:space="preserve"> Urb.</w:t>
            </w:r>
            <w:r w:rsidR="00646648" w:rsidRPr="0037502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375020">
              <w:rPr>
                <w:rFonts w:asciiTheme="majorHAnsi" w:hAnsiTheme="majorHAnsi" w:cs="Times New Roman"/>
                <w:sz w:val="21"/>
                <w:szCs w:val="21"/>
              </w:rPr>
              <w:t>Maria Berenice Ordones D</w:t>
            </w:r>
            <w:r w:rsidR="00375020" w:rsidRPr="00375020">
              <w:rPr>
                <w:rFonts w:asciiTheme="majorHAnsi" w:hAnsiTheme="majorHAnsi" w:cs="Times New Roman"/>
                <w:sz w:val="21"/>
                <w:szCs w:val="21"/>
              </w:rPr>
              <w:t xml:space="preserve">e Oliveira </w:t>
            </w:r>
            <w:r w:rsidR="001D4445" w:rsidRPr="00375020">
              <w:rPr>
                <w:rFonts w:asciiTheme="majorHAnsi" w:hAnsiTheme="majorHAnsi" w:cs="Times New Roman"/>
                <w:sz w:val="21"/>
                <w:szCs w:val="21"/>
              </w:rPr>
              <w:t xml:space="preserve">(CAU </w:t>
            </w:r>
            <w:r w:rsidR="00375020" w:rsidRPr="00375020">
              <w:rPr>
                <w:rFonts w:asciiTheme="majorHAnsi" w:hAnsiTheme="majorHAnsi" w:cs="Times New Roman"/>
                <w:sz w:val="21"/>
                <w:szCs w:val="21"/>
              </w:rPr>
              <w:t>25829-6</w:t>
            </w:r>
            <w:r w:rsidRPr="00375020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6D2252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89086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89086B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D24802" w:rsidRDefault="002951B6" w:rsidP="0089086B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24802">
              <w:rPr>
                <w:rFonts w:asciiTheme="majorHAnsi" w:hAnsiTheme="majorHAnsi" w:cs="Times New Roman"/>
                <w:b/>
                <w:sz w:val="21"/>
                <w:szCs w:val="21"/>
              </w:rPr>
              <w:t>SOLICITAÇÃO DE INTERRUPÇÃO DE REGISTRO PROFISSIONAL</w:t>
            </w:r>
          </w:p>
        </w:tc>
      </w:tr>
      <w:tr w:rsidR="00113CE6" w:rsidRPr="006D2252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6D2252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2B42D9" w:rsidRDefault="00113CE6" w:rsidP="00375020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B605F3">
              <w:rPr>
                <w:rFonts w:asciiTheme="majorHAnsi" w:hAnsiTheme="majorHAnsi" w:cs="Times New Roman"/>
                <w:b/>
                <w:sz w:val="24"/>
              </w:rPr>
              <w:t>141.4.</w:t>
            </w:r>
            <w:r w:rsidR="00375020">
              <w:rPr>
                <w:rFonts w:asciiTheme="majorHAnsi" w:hAnsiTheme="majorHAnsi" w:cs="Times New Roman"/>
                <w:b/>
                <w:sz w:val="24"/>
              </w:rPr>
              <w:t>6</w:t>
            </w:r>
            <w:r w:rsidR="00510F8B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 w:rsidR="00B605F3">
              <w:rPr>
                <w:rFonts w:asciiTheme="majorHAnsi" w:hAnsiTheme="majorHAnsi" w:cs="Times New Roman"/>
                <w:b/>
                <w:sz w:val="24"/>
              </w:rPr>
              <w:t>9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521E0B" w:rsidRPr="00575929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849A6" w:rsidRPr="00D24802" w:rsidRDefault="001849A6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extraordinariamente em Belo Horizonte, na sede do CAU/MG, no dia </w:t>
      </w:r>
      <w:r w:rsidR="003B39DD">
        <w:rPr>
          <w:rFonts w:asciiTheme="majorHAnsi" w:hAnsiTheme="majorHAnsi" w:cs="Times New Roman"/>
          <w:sz w:val="21"/>
          <w:szCs w:val="21"/>
          <w:lang w:val="pt-BR"/>
        </w:rPr>
        <w:t>19 de fevereiro de 2019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epígrafe, no uso das competências que lhe conferem o artigo 96 do Regimento Interno do CAU/MG, e</w:t>
      </w:r>
    </w:p>
    <w:p w:rsidR="00264852" w:rsidRPr="0063327E" w:rsidRDefault="0026485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E2387" w:rsidRPr="00D24802" w:rsidRDefault="0026485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o </w:t>
      </w:r>
      <w:r w:rsidR="00EE2387" w:rsidRPr="00D24802">
        <w:rPr>
          <w:rFonts w:asciiTheme="majorHAnsi" w:hAnsiTheme="majorHAnsi" w:cs="Times New Roman"/>
          <w:sz w:val="21"/>
          <w:szCs w:val="21"/>
          <w:lang w:val="pt-BR"/>
        </w:rPr>
        <w:t>Art.</w:t>
      </w:r>
      <w:r w:rsidR="00A74872"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 9° da </w:t>
      </w:r>
      <w:r w:rsidR="00EE2387" w:rsidRPr="00D24802">
        <w:rPr>
          <w:rFonts w:asciiTheme="majorHAnsi" w:hAnsiTheme="majorHAnsi" w:cs="Times New Roman"/>
          <w:sz w:val="21"/>
          <w:szCs w:val="21"/>
          <w:lang w:val="pt-BR"/>
        </w:rPr>
        <w:t>Lei Federal 12.378/2010:</w:t>
      </w:r>
    </w:p>
    <w:p w:rsidR="001D4445" w:rsidRPr="00B605F3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indeterminado, desde que atenda as condições regulamentadas pelo CAU/BR”. </w:t>
      </w:r>
    </w:p>
    <w:p w:rsidR="00A74872" w:rsidRPr="0063327E" w:rsidRDefault="00A7487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416D4" w:rsidRPr="00D24802" w:rsidRDefault="00A7487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>Considerando o Art. 15 da Resolução nº 18/2012 do CAU/BR:</w:t>
      </w:r>
    </w:p>
    <w:p w:rsidR="00A74872" w:rsidRPr="00B605F3" w:rsidRDefault="00B47629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>“</w:t>
      </w:r>
      <w:r w:rsidR="00A74872" w:rsidRPr="00B605F3">
        <w:rPr>
          <w:rFonts w:asciiTheme="majorHAnsi" w:hAnsiTheme="majorHAnsi" w:cs="Times New Roman"/>
          <w:i/>
          <w:sz w:val="20"/>
          <w:szCs w:val="21"/>
          <w:lang w:val="pt-BR"/>
        </w:rPr>
        <w:t xml:space="preserve"> O requerimento de interrupção de registro deve ser instruído com os documentos a seguir enumerados: (Redação dada pela Resolução CAU/BR n° 32, de 2 de agosto de 2012)</w:t>
      </w:r>
    </w:p>
    <w:p w:rsidR="00A74872" w:rsidRPr="00B605F3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>I – declaração de que não exercerá atividade na área de sua formação profissional durante a interrupção do registro; e</w:t>
      </w:r>
    </w:p>
    <w:p w:rsidR="001D4445" w:rsidRPr="00B605F3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0"/>
          <w:szCs w:val="21"/>
          <w:lang w:val="pt-BR"/>
        </w:rPr>
      </w:pP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>II – comprovação da baixa ou da inexistência de Registros de Responsabilidade Técnica (RRT) referentes a serviços executados ou em execução, registrados no CAU</w:t>
      </w:r>
      <w:r w:rsidR="00B47629" w:rsidRPr="00B605F3">
        <w:rPr>
          <w:rFonts w:asciiTheme="majorHAnsi" w:hAnsiTheme="majorHAnsi" w:cs="Times New Roman"/>
          <w:i/>
          <w:sz w:val="20"/>
          <w:szCs w:val="21"/>
          <w:lang w:val="pt-BR"/>
        </w:rPr>
        <w:t>”</w:t>
      </w:r>
      <w:r w:rsidRPr="00B605F3">
        <w:rPr>
          <w:rFonts w:asciiTheme="majorHAnsi" w:hAnsiTheme="majorHAnsi" w:cs="Times New Roman"/>
          <w:i/>
          <w:sz w:val="20"/>
          <w:szCs w:val="21"/>
          <w:lang w:val="pt-BR"/>
        </w:rPr>
        <w:t xml:space="preserve">. </w:t>
      </w:r>
    </w:p>
    <w:p w:rsidR="00575929" w:rsidRPr="0063327E" w:rsidRDefault="00575929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24536" w:rsidRPr="00124536" w:rsidRDefault="00D24802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124536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63327E" w:rsidRPr="00124536">
        <w:rPr>
          <w:rFonts w:asciiTheme="majorHAnsi" w:hAnsiTheme="majorHAnsi" w:cs="Times New Roman"/>
          <w:sz w:val="21"/>
          <w:szCs w:val="21"/>
          <w:lang w:val="pt-BR"/>
        </w:rPr>
        <w:t xml:space="preserve">que </w:t>
      </w:r>
      <w:r w:rsidR="00751454" w:rsidRPr="00124536">
        <w:rPr>
          <w:rFonts w:asciiTheme="majorHAnsi" w:hAnsiTheme="majorHAnsi" w:cs="Times New Roman"/>
          <w:sz w:val="21"/>
          <w:szCs w:val="21"/>
          <w:lang w:val="pt-BR"/>
        </w:rPr>
        <w:t xml:space="preserve">as </w:t>
      </w:r>
      <w:r w:rsidRPr="00124536">
        <w:rPr>
          <w:rFonts w:asciiTheme="majorHAnsi" w:hAnsiTheme="majorHAnsi" w:cs="Times New Roman"/>
          <w:sz w:val="21"/>
          <w:szCs w:val="21"/>
          <w:lang w:val="pt-BR"/>
        </w:rPr>
        <w:t>informações inseridas no</w:t>
      </w:r>
      <w:r w:rsidR="00124536" w:rsidRPr="00124536">
        <w:rPr>
          <w:rFonts w:asciiTheme="majorHAnsi" w:hAnsiTheme="majorHAnsi" w:cs="Times New Roman"/>
          <w:sz w:val="21"/>
          <w:szCs w:val="21"/>
          <w:lang w:val="pt-BR"/>
        </w:rPr>
        <w:t xml:space="preserve"> recurso </w:t>
      </w:r>
      <w:r w:rsidRPr="00124536">
        <w:rPr>
          <w:rFonts w:asciiTheme="majorHAnsi" w:hAnsiTheme="majorHAnsi" w:cs="Times New Roman"/>
          <w:sz w:val="21"/>
          <w:szCs w:val="21"/>
          <w:lang w:val="pt-BR"/>
        </w:rPr>
        <w:t>protocol</w:t>
      </w:r>
      <w:r w:rsidR="00124536" w:rsidRPr="00124536">
        <w:rPr>
          <w:rFonts w:asciiTheme="majorHAnsi" w:hAnsiTheme="majorHAnsi" w:cs="Times New Roman"/>
          <w:sz w:val="21"/>
          <w:szCs w:val="21"/>
          <w:lang w:val="pt-BR"/>
        </w:rPr>
        <w:t xml:space="preserve">ado sob o número </w:t>
      </w:r>
      <w:r w:rsidR="00834685" w:rsidRPr="00124536">
        <w:rPr>
          <w:rFonts w:asciiTheme="majorHAnsi" w:hAnsiTheme="majorHAnsi" w:cs="Times New Roman"/>
          <w:sz w:val="21"/>
          <w:szCs w:val="21"/>
          <w:lang w:val="pt-BR"/>
        </w:rPr>
        <w:t>810412/2019</w:t>
      </w:r>
      <w:r w:rsidR="00124536" w:rsidRPr="00124536">
        <w:rPr>
          <w:rFonts w:asciiTheme="majorHAnsi" w:hAnsiTheme="majorHAnsi" w:cs="Times New Roman"/>
          <w:sz w:val="21"/>
          <w:szCs w:val="21"/>
          <w:lang w:val="pt-BR"/>
        </w:rPr>
        <w:t>, frente ao indeferimento</w:t>
      </w:r>
      <w:r w:rsidR="00124536">
        <w:rPr>
          <w:rFonts w:asciiTheme="majorHAnsi" w:hAnsiTheme="majorHAnsi" w:cs="Times New Roman"/>
          <w:sz w:val="21"/>
          <w:szCs w:val="21"/>
          <w:lang w:val="pt-BR"/>
        </w:rPr>
        <w:t xml:space="preserve">, por esta Comissão de Exercício Profissional, da solicitação sob o protocolo </w:t>
      </w:r>
      <w:r w:rsidR="00124536" w:rsidRPr="00124536">
        <w:rPr>
          <w:rFonts w:asciiTheme="majorHAnsi" w:hAnsiTheme="majorHAnsi" w:cs="Times New Roman"/>
          <w:sz w:val="21"/>
          <w:szCs w:val="21"/>
          <w:lang w:val="pt-BR"/>
        </w:rPr>
        <w:t>49679/2013</w:t>
      </w:r>
      <w:r w:rsidR="00124536">
        <w:rPr>
          <w:rFonts w:asciiTheme="majorHAnsi" w:hAnsiTheme="majorHAnsi" w:cs="Times New Roman"/>
          <w:sz w:val="21"/>
          <w:szCs w:val="21"/>
          <w:lang w:val="pt-BR"/>
        </w:rPr>
        <w:t xml:space="preserve">, onde incialmente a </w:t>
      </w:r>
      <w:r w:rsidR="00CE0336">
        <w:rPr>
          <w:rFonts w:asciiTheme="majorHAnsi" w:hAnsiTheme="majorHAnsi" w:cs="Times New Roman"/>
          <w:sz w:val="21"/>
          <w:szCs w:val="21"/>
          <w:lang w:val="pt-BR"/>
        </w:rPr>
        <w:t>profissional requereu a interrupção do seu registro, sendo esta negada;</w:t>
      </w:r>
    </w:p>
    <w:p w:rsidR="00B605F3" w:rsidRPr="00CE0336" w:rsidRDefault="00B605F3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08559A" w:rsidRDefault="0008559A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CB1F51">
        <w:rPr>
          <w:rFonts w:asciiTheme="majorHAnsi" w:hAnsiTheme="majorHAnsi" w:cs="Times New Roman"/>
          <w:b/>
          <w:sz w:val="21"/>
          <w:szCs w:val="21"/>
          <w:lang w:val="pt-BR"/>
        </w:rPr>
        <w:t>DELIBER</w:t>
      </w:r>
      <w:r w:rsidR="003D63BE" w:rsidRPr="00CB1F51">
        <w:rPr>
          <w:rFonts w:asciiTheme="majorHAnsi" w:hAnsiTheme="majorHAnsi" w:cs="Times New Roman"/>
          <w:b/>
          <w:sz w:val="21"/>
          <w:szCs w:val="21"/>
          <w:lang w:val="pt-BR"/>
        </w:rPr>
        <w:t>A:</w:t>
      </w:r>
    </w:p>
    <w:p w:rsidR="007C285D" w:rsidRPr="00CB1F51" w:rsidRDefault="007C285D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10"/>
          <w:szCs w:val="10"/>
          <w:lang w:val="pt-BR"/>
        </w:rPr>
      </w:pPr>
    </w:p>
    <w:p w:rsidR="00834685" w:rsidRDefault="00710A2B" w:rsidP="00834685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834685">
        <w:rPr>
          <w:rFonts w:asciiTheme="majorHAnsi" w:hAnsiTheme="majorHAnsi" w:cs="Times New Roman"/>
          <w:sz w:val="21"/>
          <w:szCs w:val="21"/>
          <w:lang w:val="pt-BR"/>
        </w:rPr>
        <w:t>P</w:t>
      </w:r>
      <w:r w:rsidR="003C0241" w:rsidRPr="00834685">
        <w:rPr>
          <w:rFonts w:asciiTheme="majorHAnsi" w:hAnsiTheme="majorHAnsi" w:cs="Times New Roman"/>
          <w:sz w:val="21"/>
          <w:szCs w:val="21"/>
          <w:lang w:val="pt-BR"/>
        </w:rPr>
        <w:t xml:space="preserve">or </w:t>
      </w:r>
      <w:r w:rsidR="00241019" w:rsidRPr="00834685">
        <w:rPr>
          <w:rFonts w:asciiTheme="majorHAnsi" w:hAnsiTheme="majorHAnsi" w:cs="Times New Roman"/>
          <w:sz w:val="21"/>
          <w:szCs w:val="21"/>
          <w:lang w:val="pt-BR"/>
        </w:rPr>
        <w:t xml:space="preserve">deferir </w:t>
      </w:r>
      <w:r w:rsidR="00834685" w:rsidRPr="00834685">
        <w:rPr>
          <w:rFonts w:asciiTheme="majorHAnsi" w:hAnsiTheme="majorHAnsi" w:cs="Times New Roman"/>
          <w:sz w:val="21"/>
          <w:szCs w:val="21"/>
          <w:lang w:val="pt-BR"/>
        </w:rPr>
        <w:t xml:space="preserve">parcialmente a </w:t>
      </w:r>
      <w:r w:rsidR="00241019" w:rsidRPr="00834685">
        <w:rPr>
          <w:rFonts w:asciiTheme="majorHAnsi" w:hAnsiTheme="majorHAnsi" w:cs="Times New Roman"/>
          <w:sz w:val="21"/>
          <w:szCs w:val="21"/>
          <w:lang w:val="pt-BR"/>
        </w:rPr>
        <w:t xml:space="preserve">solicitação do requerente, </w:t>
      </w:r>
      <w:r w:rsidR="00834685" w:rsidRPr="00834685">
        <w:rPr>
          <w:rFonts w:asciiTheme="majorHAnsi" w:hAnsiTheme="majorHAnsi" w:cs="Times New Roman"/>
          <w:sz w:val="21"/>
          <w:szCs w:val="21"/>
          <w:lang w:val="pt-BR"/>
        </w:rPr>
        <w:t>mantendo o primeiro indeferimento da primeira solicitação profissional, por ter restado configurado que a profissional ocupava para o qual o acesso se deu através de seu título em Arquitetura e Urbanismo, ainda que as configurações das atribuições tenham sido posteriormente alteradas, contudo deferindo a interrupção de seu re</w:t>
      </w:r>
      <w:r w:rsidR="00834685">
        <w:rPr>
          <w:rFonts w:asciiTheme="majorHAnsi" w:hAnsiTheme="majorHAnsi" w:cs="Times New Roman"/>
          <w:sz w:val="21"/>
          <w:szCs w:val="21"/>
          <w:lang w:val="pt-BR"/>
        </w:rPr>
        <w:t xml:space="preserve">gistro na data de sua aposentadoria do cargo mencionado, sendo esta </w:t>
      </w:r>
      <w:r w:rsidR="00834685" w:rsidRPr="00834685">
        <w:rPr>
          <w:rFonts w:asciiTheme="majorHAnsi" w:hAnsiTheme="majorHAnsi" w:cs="Times New Roman"/>
          <w:sz w:val="21"/>
          <w:szCs w:val="21"/>
          <w:lang w:val="pt-BR"/>
        </w:rPr>
        <w:t>04/08/2015</w:t>
      </w:r>
      <w:r w:rsidR="00834685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6D2252" w:rsidRDefault="006D2252" w:rsidP="006D2252">
      <w:pPr>
        <w:pStyle w:val="PargrafodaLista"/>
        <w:widowControl/>
        <w:suppressLineNumbers/>
        <w:spacing w:line="276" w:lineRule="auto"/>
        <w:ind w:left="720"/>
        <w:rPr>
          <w:rFonts w:asciiTheme="majorHAnsi" w:hAnsiTheme="majorHAnsi" w:cs="Times New Roman"/>
          <w:sz w:val="21"/>
          <w:szCs w:val="21"/>
          <w:lang w:val="pt-BR"/>
        </w:rPr>
      </w:pPr>
      <w:bookmarkStart w:id="0" w:name="_GoBack"/>
      <w:bookmarkEnd w:id="0"/>
    </w:p>
    <w:p w:rsidR="0063327E" w:rsidRDefault="0063327E" w:rsidP="00B54A47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10"/>
          <w:szCs w:val="10"/>
          <w:lang w:val="pt-BR"/>
        </w:rPr>
      </w:pPr>
    </w:p>
    <w:p w:rsidR="00B605F3" w:rsidRPr="003B2739" w:rsidRDefault="00B605F3" w:rsidP="00B54A47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sz w:val="10"/>
          <w:szCs w:val="10"/>
          <w:lang w:val="pt-BR"/>
        </w:rPr>
        <w:sectPr w:rsidR="00B605F3" w:rsidRPr="003B2739" w:rsidSect="001E205C">
          <w:headerReference w:type="default" r:id="rId8"/>
          <w:footerReference w:type="default" r:id="rId9"/>
          <w:type w:val="continuous"/>
          <w:pgSz w:w="11900" w:h="16840"/>
          <w:pgMar w:top="1418" w:right="1134" w:bottom="851" w:left="1134" w:header="720" w:footer="720" w:gutter="0"/>
          <w:cols w:space="720"/>
        </w:sectPr>
      </w:pPr>
    </w:p>
    <w:tbl>
      <w:tblPr>
        <w:tblStyle w:val="Tabelacomgrade4"/>
        <w:tblW w:w="10414" w:type="dxa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63327E" w:rsidRPr="006D2252" w:rsidTr="0063327E">
        <w:trPr>
          <w:trHeight w:val="594"/>
          <w:jc w:val="center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63327E" w:rsidRPr="007B1A2C" w:rsidRDefault="0063327E" w:rsidP="00365CCC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63327E" w:rsidRPr="006D2252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B546CE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6D2252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6D2252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Ariel Luis Lazzarin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6D2252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6D2252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94" w:rsidRDefault="00640194" w:rsidP="007E22C9">
      <w:r>
        <w:separator/>
      </w:r>
    </w:p>
  </w:endnote>
  <w:endnote w:type="continuationSeparator" w:id="0">
    <w:p w:rsidR="00640194" w:rsidRDefault="00640194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94" w:rsidRDefault="00640194" w:rsidP="007E22C9">
      <w:r>
        <w:separator/>
      </w:r>
    </w:p>
  </w:footnote>
  <w:footnote w:type="continuationSeparator" w:id="0">
    <w:p w:rsidR="00640194" w:rsidRDefault="00640194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8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0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1"/>
  </w:num>
  <w:num w:numId="8">
    <w:abstractNumId w:val="1"/>
  </w:num>
  <w:num w:numId="9">
    <w:abstractNumId w:val="3"/>
  </w:num>
  <w:num w:numId="10">
    <w:abstractNumId w:val="17"/>
  </w:num>
  <w:num w:numId="11">
    <w:abstractNumId w:val="29"/>
  </w:num>
  <w:num w:numId="12">
    <w:abstractNumId w:val="9"/>
  </w:num>
  <w:num w:numId="13">
    <w:abstractNumId w:val="20"/>
  </w:num>
  <w:num w:numId="14">
    <w:abstractNumId w:val="33"/>
  </w:num>
  <w:num w:numId="15">
    <w:abstractNumId w:val="12"/>
  </w:num>
  <w:num w:numId="16">
    <w:abstractNumId w:val="27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4"/>
  </w:num>
  <w:num w:numId="22">
    <w:abstractNumId w:val="0"/>
  </w:num>
  <w:num w:numId="23">
    <w:abstractNumId w:val="6"/>
  </w:num>
  <w:num w:numId="24">
    <w:abstractNumId w:val="30"/>
  </w:num>
  <w:num w:numId="25">
    <w:abstractNumId w:val="2"/>
  </w:num>
  <w:num w:numId="26">
    <w:abstractNumId w:val="25"/>
  </w:num>
  <w:num w:numId="27">
    <w:abstractNumId w:val="26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5DB3"/>
    <w:rsid w:val="00047DD5"/>
    <w:rsid w:val="0005336D"/>
    <w:rsid w:val="00054997"/>
    <w:rsid w:val="000849CF"/>
    <w:rsid w:val="0008559A"/>
    <w:rsid w:val="000871A5"/>
    <w:rsid w:val="00090E2D"/>
    <w:rsid w:val="000A259B"/>
    <w:rsid w:val="000B0760"/>
    <w:rsid w:val="000B1835"/>
    <w:rsid w:val="000C3E31"/>
    <w:rsid w:val="000D6007"/>
    <w:rsid w:val="000D7D16"/>
    <w:rsid w:val="000F3838"/>
    <w:rsid w:val="000F538A"/>
    <w:rsid w:val="00102BCC"/>
    <w:rsid w:val="00107335"/>
    <w:rsid w:val="00113CE6"/>
    <w:rsid w:val="00114F42"/>
    <w:rsid w:val="00124536"/>
    <w:rsid w:val="001360E6"/>
    <w:rsid w:val="00143B1F"/>
    <w:rsid w:val="00155C03"/>
    <w:rsid w:val="00160648"/>
    <w:rsid w:val="00167BC0"/>
    <w:rsid w:val="001811CC"/>
    <w:rsid w:val="00182E2B"/>
    <w:rsid w:val="001849A6"/>
    <w:rsid w:val="00191438"/>
    <w:rsid w:val="001A63D9"/>
    <w:rsid w:val="001A7EA3"/>
    <w:rsid w:val="001C4F4D"/>
    <w:rsid w:val="001D4445"/>
    <w:rsid w:val="001E205C"/>
    <w:rsid w:val="001E790A"/>
    <w:rsid w:val="001F3E1A"/>
    <w:rsid w:val="001F79A8"/>
    <w:rsid w:val="0021111F"/>
    <w:rsid w:val="00241019"/>
    <w:rsid w:val="00254A9D"/>
    <w:rsid w:val="00264852"/>
    <w:rsid w:val="00266909"/>
    <w:rsid w:val="00273C6B"/>
    <w:rsid w:val="00277CD8"/>
    <w:rsid w:val="0028590F"/>
    <w:rsid w:val="0029051F"/>
    <w:rsid w:val="00293D46"/>
    <w:rsid w:val="00294357"/>
    <w:rsid w:val="002951B6"/>
    <w:rsid w:val="002A1D1A"/>
    <w:rsid w:val="002B42D9"/>
    <w:rsid w:val="002C7838"/>
    <w:rsid w:val="002D3276"/>
    <w:rsid w:val="002E07B7"/>
    <w:rsid w:val="002E7999"/>
    <w:rsid w:val="002F2EF9"/>
    <w:rsid w:val="00317974"/>
    <w:rsid w:val="003346A8"/>
    <w:rsid w:val="00342427"/>
    <w:rsid w:val="003508F5"/>
    <w:rsid w:val="00365686"/>
    <w:rsid w:val="00365EF2"/>
    <w:rsid w:val="00370790"/>
    <w:rsid w:val="00375020"/>
    <w:rsid w:val="00383161"/>
    <w:rsid w:val="003A3415"/>
    <w:rsid w:val="003A720B"/>
    <w:rsid w:val="003B2739"/>
    <w:rsid w:val="003B39DD"/>
    <w:rsid w:val="003C0241"/>
    <w:rsid w:val="003C3452"/>
    <w:rsid w:val="003C6DE1"/>
    <w:rsid w:val="003D331E"/>
    <w:rsid w:val="003D63BE"/>
    <w:rsid w:val="003E5E84"/>
    <w:rsid w:val="003E6D01"/>
    <w:rsid w:val="003F4C5D"/>
    <w:rsid w:val="004023F0"/>
    <w:rsid w:val="004455E5"/>
    <w:rsid w:val="004461F1"/>
    <w:rsid w:val="00450C7D"/>
    <w:rsid w:val="00452713"/>
    <w:rsid w:val="00454357"/>
    <w:rsid w:val="00456FC0"/>
    <w:rsid w:val="00472FBB"/>
    <w:rsid w:val="00477BE7"/>
    <w:rsid w:val="004E4C07"/>
    <w:rsid w:val="004F30A6"/>
    <w:rsid w:val="004F7471"/>
    <w:rsid w:val="00510F8B"/>
    <w:rsid w:val="00515CE3"/>
    <w:rsid w:val="00521E0B"/>
    <w:rsid w:val="00532DEA"/>
    <w:rsid w:val="00534EF8"/>
    <w:rsid w:val="00542E03"/>
    <w:rsid w:val="00543310"/>
    <w:rsid w:val="0054463B"/>
    <w:rsid w:val="005514F9"/>
    <w:rsid w:val="00553288"/>
    <w:rsid w:val="00561BF8"/>
    <w:rsid w:val="0057329D"/>
    <w:rsid w:val="00575929"/>
    <w:rsid w:val="0059662F"/>
    <w:rsid w:val="005A0AFC"/>
    <w:rsid w:val="005C366A"/>
    <w:rsid w:val="005D1468"/>
    <w:rsid w:val="005F3D29"/>
    <w:rsid w:val="005F704D"/>
    <w:rsid w:val="00600DD6"/>
    <w:rsid w:val="00601495"/>
    <w:rsid w:val="006207B9"/>
    <w:rsid w:val="00626459"/>
    <w:rsid w:val="00632110"/>
    <w:rsid w:val="0063327E"/>
    <w:rsid w:val="00640194"/>
    <w:rsid w:val="00646648"/>
    <w:rsid w:val="00680B15"/>
    <w:rsid w:val="00690C50"/>
    <w:rsid w:val="006C121A"/>
    <w:rsid w:val="006C7CF0"/>
    <w:rsid w:val="006D2252"/>
    <w:rsid w:val="006D274A"/>
    <w:rsid w:val="006D3E06"/>
    <w:rsid w:val="00710A2B"/>
    <w:rsid w:val="00712340"/>
    <w:rsid w:val="00722E5D"/>
    <w:rsid w:val="00741FF5"/>
    <w:rsid w:val="007509AB"/>
    <w:rsid w:val="00751454"/>
    <w:rsid w:val="00755457"/>
    <w:rsid w:val="00775760"/>
    <w:rsid w:val="007767A2"/>
    <w:rsid w:val="0079331E"/>
    <w:rsid w:val="007B26D1"/>
    <w:rsid w:val="007B58FE"/>
    <w:rsid w:val="007B6C99"/>
    <w:rsid w:val="007C285D"/>
    <w:rsid w:val="007D5854"/>
    <w:rsid w:val="007E09F7"/>
    <w:rsid w:val="007E1E1E"/>
    <w:rsid w:val="007E22C9"/>
    <w:rsid w:val="007F461D"/>
    <w:rsid w:val="007F4842"/>
    <w:rsid w:val="007F7F3C"/>
    <w:rsid w:val="00811CAD"/>
    <w:rsid w:val="008211CF"/>
    <w:rsid w:val="00831E38"/>
    <w:rsid w:val="00833B19"/>
    <w:rsid w:val="00834685"/>
    <w:rsid w:val="00844195"/>
    <w:rsid w:val="00856722"/>
    <w:rsid w:val="008772D4"/>
    <w:rsid w:val="0087748B"/>
    <w:rsid w:val="008865D8"/>
    <w:rsid w:val="0089086B"/>
    <w:rsid w:val="00894F54"/>
    <w:rsid w:val="008C3161"/>
    <w:rsid w:val="008D4A78"/>
    <w:rsid w:val="008F33DE"/>
    <w:rsid w:val="008F4493"/>
    <w:rsid w:val="00900610"/>
    <w:rsid w:val="009111E4"/>
    <w:rsid w:val="009173F5"/>
    <w:rsid w:val="009310B5"/>
    <w:rsid w:val="0093454B"/>
    <w:rsid w:val="00940C7F"/>
    <w:rsid w:val="00946E10"/>
    <w:rsid w:val="00952FCF"/>
    <w:rsid w:val="009560B1"/>
    <w:rsid w:val="00984CE8"/>
    <w:rsid w:val="009C77EC"/>
    <w:rsid w:val="009D306D"/>
    <w:rsid w:val="00A05C20"/>
    <w:rsid w:val="00A20F3D"/>
    <w:rsid w:val="00A277A8"/>
    <w:rsid w:val="00A4006E"/>
    <w:rsid w:val="00A4108A"/>
    <w:rsid w:val="00A4135F"/>
    <w:rsid w:val="00A416D4"/>
    <w:rsid w:val="00A52666"/>
    <w:rsid w:val="00A70765"/>
    <w:rsid w:val="00A74872"/>
    <w:rsid w:val="00A85C76"/>
    <w:rsid w:val="00A938E4"/>
    <w:rsid w:val="00A9403B"/>
    <w:rsid w:val="00AA0161"/>
    <w:rsid w:val="00AB6035"/>
    <w:rsid w:val="00AB6778"/>
    <w:rsid w:val="00AB76B3"/>
    <w:rsid w:val="00AC4BDF"/>
    <w:rsid w:val="00AD1853"/>
    <w:rsid w:val="00AD7319"/>
    <w:rsid w:val="00AE0159"/>
    <w:rsid w:val="00B057F8"/>
    <w:rsid w:val="00B06964"/>
    <w:rsid w:val="00B304EA"/>
    <w:rsid w:val="00B37E86"/>
    <w:rsid w:val="00B43FA7"/>
    <w:rsid w:val="00B47629"/>
    <w:rsid w:val="00B549F3"/>
    <w:rsid w:val="00B54A47"/>
    <w:rsid w:val="00B605F3"/>
    <w:rsid w:val="00B606EB"/>
    <w:rsid w:val="00B62542"/>
    <w:rsid w:val="00B74695"/>
    <w:rsid w:val="00B7664E"/>
    <w:rsid w:val="00B8355D"/>
    <w:rsid w:val="00B95B3D"/>
    <w:rsid w:val="00BA24DE"/>
    <w:rsid w:val="00BA6DEA"/>
    <w:rsid w:val="00BC0830"/>
    <w:rsid w:val="00BC2B0C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A22E6"/>
    <w:rsid w:val="00CB1F51"/>
    <w:rsid w:val="00CB224A"/>
    <w:rsid w:val="00CB35CB"/>
    <w:rsid w:val="00CD0073"/>
    <w:rsid w:val="00CE0336"/>
    <w:rsid w:val="00CE3824"/>
    <w:rsid w:val="00CE384F"/>
    <w:rsid w:val="00CE6BD1"/>
    <w:rsid w:val="00D02F33"/>
    <w:rsid w:val="00D2059B"/>
    <w:rsid w:val="00D20C72"/>
    <w:rsid w:val="00D24802"/>
    <w:rsid w:val="00D613B4"/>
    <w:rsid w:val="00D86548"/>
    <w:rsid w:val="00DA1E10"/>
    <w:rsid w:val="00DC3233"/>
    <w:rsid w:val="00DE6A2B"/>
    <w:rsid w:val="00DF509B"/>
    <w:rsid w:val="00DF7588"/>
    <w:rsid w:val="00E11386"/>
    <w:rsid w:val="00E16345"/>
    <w:rsid w:val="00E264AA"/>
    <w:rsid w:val="00E41A2C"/>
    <w:rsid w:val="00E42373"/>
    <w:rsid w:val="00E63871"/>
    <w:rsid w:val="00E93252"/>
    <w:rsid w:val="00E93B84"/>
    <w:rsid w:val="00E9534D"/>
    <w:rsid w:val="00E95676"/>
    <w:rsid w:val="00EA3850"/>
    <w:rsid w:val="00EB3D37"/>
    <w:rsid w:val="00EC0509"/>
    <w:rsid w:val="00EC4C5B"/>
    <w:rsid w:val="00EC4FF6"/>
    <w:rsid w:val="00ED3DBE"/>
    <w:rsid w:val="00EE2387"/>
    <w:rsid w:val="00F0304C"/>
    <w:rsid w:val="00F06051"/>
    <w:rsid w:val="00F07AD4"/>
    <w:rsid w:val="00F158CE"/>
    <w:rsid w:val="00F32351"/>
    <w:rsid w:val="00F442D9"/>
    <w:rsid w:val="00F535C9"/>
    <w:rsid w:val="00F56884"/>
    <w:rsid w:val="00F62D61"/>
    <w:rsid w:val="00FC2456"/>
    <w:rsid w:val="00FD7A9A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14FAB78-96DD-4826-A20A-DA2DFB2F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table" w:customStyle="1" w:styleId="Tabelacomgrade3">
    <w:name w:val="Tabela com grade3"/>
    <w:basedOn w:val="Tabelanormal"/>
    <w:next w:val="Tabelacomgrade"/>
    <w:uiPriority w:val="39"/>
    <w:rsid w:val="0090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7629"/>
    <w:rPr>
      <w:color w:val="0000FF" w:themeColor="hyperlink"/>
      <w:u w:val="single"/>
    </w:rPr>
  </w:style>
  <w:style w:type="table" w:customStyle="1" w:styleId="Tabelacomgrade4">
    <w:name w:val="Tabela com grade4"/>
    <w:basedOn w:val="Tabelanormal"/>
    <w:next w:val="Tabelacomgrade"/>
    <w:uiPriority w:val="39"/>
    <w:rsid w:val="0063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951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25C78-96F8-482C-B484-8C73373C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120</cp:revision>
  <cp:lastPrinted>2018-01-25T16:29:00Z</cp:lastPrinted>
  <dcterms:created xsi:type="dcterms:W3CDTF">2017-01-23T15:34:00Z</dcterms:created>
  <dcterms:modified xsi:type="dcterms:W3CDTF">2019-05-14T17:49:00Z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