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9"/>
        <w:gridCol w:w="7940"/>
      </w:tblGrid>
      <w:tr w:rsidR="00113CE6" w:rsidRPr="004A00F8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113CE6" w:rsidRPr="00275CFF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275CFF">
              <w:rPr>
                <w:rFonts w:asciiTheme="majorHAnsi" w:hAnsiTheme="majorHAnsi" w:cs="Times New Roman"/>
                <w:caps/>
                <w:sz w:val="21"/>
                <w:szCs w:val="21"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:rsidR="00113CE6" w:rsidRPr="00275CFF" w:rsidRDefault="00F0314C" w:rsidP="006801E9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275CFF">
              <w:rPr>
                <w:rFonts w:asciiTheme="majorHAnsi" w:hAnsiTheme="majorHAnsi" w:cs="Times New Roman"/>
                <w:sz w:val="21"/>
                <w:szCs w:val="21"/>
              </w:rPr>
              <w:t>Lei Federa</w:t>
            </w:r>
            <w:r w:rsidR="006801E9">
              <w:rPr>
                <w:rFonts w:asciiTheme="majorHAnsi" w:hAnsiTheme="majorHAnsi" w:cs="Times New Roman"/>
                <w:sz w:val="21"/>
                <w:szCs w:val="21"/>
              </w:rPr>
              <w:t>l</w:t>
            </w:r>
            <w:r w:rsidR="00275CFF" w:rsidRPr="00275CFF"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  <w:r w:rsidRPr="00275CFF">
              <w:rPr>
                <w:rFonts w:asciiTheme="majorHAnsi" w:hAnsiTheme="majorHAnsi" w:cs="Times New Roman"/>
                <w:sz w:val="21"/>
                <w:szCs w:val="21"/>
              </w:rPr>
              <w:t>12.378/2010</w:t>
            </w:r>
            <w:r w:rsidR="00EF2F18">
              <w:rPr>
                <w:rFonts w:asciiTheme="majorHAnsi" w:hAnsiTheme="majorHAnsi" w:cs="Times New Roman"/>
                <w:sz w:val="21"/>
                <w:szCs w:val="21"/>
              </w:rPr>
              <w:t>;</w:t>
            </w:r>
            <w:r w:rsidR="00BA4E3B">
              <w:rPr>
                <w:rFonts w:asciiTheme="majorHAnsi" w:hAnsiTheme="majorHAnsi" w:cs="Times New Roman"/>
                <w:sz w:val="21"/>
                <w:szCs w:val="21"/>
              </w:rPr>
              <w:t xml:space="preserve"> Resoluções 22/2012 e 51/2013 do CAU/BR.</w:t>
            </w:r>
          </w:p>
        </w:tc>
      </w:tr>
      <w:tr w:rsidR="00113CE6" w:rsidRPr="004A00F8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113CE6" w:rsidRPr="00275CFF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275CFF">
              <w:rPr>
                <w:rFonts w:asciiTheme="majorHAnsi" w:hAnsiTheme="majorHAnsi" w:cs="Times New Roman"/>
                <w:caps/>
                <w:sz w:val="21"/>
                <w:szCs w:val="21"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:rsidR="00113CE6" w:rsidRPr="00275CFF" w:rsidRDefault="00275CFF" w:rsidP="00BA4E3B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275CFF">
              <w:rPr>
                <w:rFonts w:asciiTheme="majorHAnsi" w:hAnsiTheme="majorHAnsi" w:cs="Times New Roman"/>
                <w:sz w:val="21"/>
                <w:szCs w:val="21"/>
              </w:rPr>
              <w:t>P</w:t>
            </w:r>
            <w:r w:rsidR="00BA4E3B">
              <w:rPr>
                <w:rFonts w:asciiTheme="majorHAnsi" w:hAnsiTheme="majorHAnsi" w:cs="Times New Roman"/>
                <w:sz w:val="21"/>
                <w:szCs w:val="21"/>
              </w:rPr>
              <w:t>lenário do CAU/MG; Presidência</w:t>
            </w:r>
            <w:r w:rsidRPr="00275CFF">
              <w:rPr>
                <w:rFonts w:asciiTheme="majorHAnsi" w:hAnsiTheme="majorHAnsi" w:cs="Times New Roman"/>
                <w:sz w:val="21"/>
                <w:szCs w:val="21"/>
              </w:rPr>
              <w:t xml:space="preserve">; </w:t>
            </w:r>
            <w:r w:rsidR="00EF2F18">
              <w:rPr>
                <w:rFonts w:asciiTheme="majorHAnsi" w:hAnsiTheme="majorHAnsi" w:cs="Times New Roman"/>
                <w:sz w:val="21"/>
                <w:szCs w:val="21"/>
              </w:rPr>
              <w:t xml:space="preserve">Gerência de Fiscalização; </w:t>
            </w:r>
          </w:p>
        </w:tc>
      </w:tr>
      <w:tr w:rsidR="00113CE6" w:rsidRPr="004A00F8" w:rsidTr="00180613">
        <w:trPr>
          <w:trHeight w:val="652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113CE6" w:rsidRPr="00275CFF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275CFF">
              <w:rPr>
                <w:rFonts w:asciiTheme="majorHAnsi" w:hAnsiTheme="majorHAnsi" w:cs="Times New Roman"/>
                <w:caps/>
                <w:sz w:val="21"/>
                <w:szCs w:val="21"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:rsidR="006846BD" w:rsidRPr="00275CFF" w:rsidRDefault="006846BD" w:rsidP="000A094F">
            <w:pPr>
              <w:suppressLineNumbers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b/>
                <w:sz w:val="21"/>
                <w:szCs w:val="21"/>
              </w:rPr>
              <w:t>SOLICITAÇÃO DE POSICIONAMENTO AO PLENÁRIO DO CAU/MG SOBRE AÇÕES DE FISCALIZAÇÃO NO ÂMBITO DA RESOLUÇÃO 51/2013 DO CAU/BR</w:t>
            </w:r>
          </w:p>
        </w:tc>
      </w:tr>
      <w:tr w:rsidR="00113CE6" w:rsidRPr="004A00F8" w:rsidTr="005C366A">
        <w:trPr>
          <w:trHeight w:val="90"/>
          <w:jc w:val="center"/>
        </w:trPr>
        <w:tc>
          <w:tcPr>
            <w:tcW w:w="9639" w:type="dxa"/>
            <w:gridSpan w:val="2"/>
            <w:vAlign w:val="center"/>
          </w:tcPr>
          <w:p w:rsidR="00113CE6" w:rsidRPr="00275CFF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4A00F8" w:rsidTr="005C366A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13CE6" w:rsidRPr="00F062FC" w:rsidRDefault="00113CE6" w:rsidP="006846BD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  <w:caps/>
                <w:sz w:val="21"/>
                <w:szCs w:val="21"/>
              </w:rPr>
            </w:pPr>
            <w:r w:rsidRPr="00F062FC">
              <w:rPr>
                <w:rFonts w:asciiTheme="majorHAnsi" w:hAnsiTheme="majorHAnsi" w:cs="Times New Roman"/>
                <w:b/>
                <w:sz w:val="21"/>
                <w:szCs w:val="21"/>
              </w:rPr>
              <w:t xml:space="preserve">DELIBERAÇÃO </w:t>
            </w:r>
            <w:r w:rsidR="005C366A" w:rsidRPr="00F062FC">
              <w:rPr>
                <w:rFonts w:asciiTheme="majorHAnsi" w:hAnsiTheme="majorHAnsi" w:cs="Times New Roman"/>
                <w:b/>
                <w:sz w:val="21"/>
                <w:szCs w:val="21"/>
              </w:rPr>
              <w:t xml:space="preserve">Nº </w:t>
            </w:r>
            <w:r w:rsidR="00602931">
              <w:rPr>
                <w:rFonts w:asciiTheme="majorHAnsi" w:hAnsiTheme="majorHAnsi" w:cs="Times New Roman"/>
                <w:b/>
                <w:sz w:val="21"/>
                <w:szCs w:val="21"/>
              </w:rPr>
              <w:t>14</w:t>
            </w:r>
            <w:r w:rsidR="006846BD">
              <w:rPr>
                <w:rFonts w:asciiTheme="majorHAnsi" w:hAnsiTheme="majorHAnsi" w:cs="Times New Roman"/>
                <w:b/>
                <w:sz w:val="21"/>
                <w:szCs w:val="21"/>
              </w:rPr>
              <w:t>1.3.2</w:t>
            </w:r>
            <w:r w:rsidR="00602931">
              <w:rPr>
                <w:rFonts w:asciiTheme="majorHAnsi" w:hAnsiTheme="majorHAnsi" w:cs="Times New Roman"/>
                <w:b/>
                <w:sz w:val="21"/>
                <w:szCs w:val="21"/>
              </w:rPr>
              <w:t>.1</w:t>
            </w:r>
            <w:r w:rsidR="005C366A" w:rsidRPr="00F062FC">
              <w:rPr>
                <w:rFonts w:asciiTheme="majorHAnsi" w:hAnsiTheme="majorHAnsi" w:cs="Times New Roman"/>
                <w:b/>
                <w:sz w:val="21"/>
                <w:szCs w:val="21"/>
              </w:rPr>
              <w:t>/</w:t>
            </w:r>
            <w:r w:rsidR="00F0304C" w:rsidRPr="00F062FC">
              <w:rPr>
                <w:rFonts w:asciiTheme="majorHAnsi" w:hAnsiTheme="majorHAnsi" w:cs="Times New Roman"/>
                <w:b/>
                <w:sz w:val="21"/>
                <w:szCs w:val="21"/>
              </w:rPr>
              <w:t>201</w:t>
            </w:r>
            <w:r w:rsidR="00602931">
              <w:rPr>
                <w:rFonts w:asciiTheme="majorHAnsi" w:hAnsiTheme="majorHAnsi" w:cs="Times New Roman"/>
                <w:b/>
                <w:sz w:val="21"/>
                <w:szCs w:val="21"/>
              </w:rPr>
              <w:t>9</w:t>
            </w:r>
            <w:r w:rsidR="005C366A" w:rsidRPr="00F062FC">
              <w:rPr>
                <w:rFonts w:asciiTheme="majorHAnsi" w:hAnsiTheme="majorHAnsi" w:cs="Times New Roman"/>
                <w:b/>
                <w:sz w:val="21"/>
                <w:szCs w:val="21"/>
              </w:rPr>
              <w:t xml:space="preserve"> </w:t>
            </w:r>
            <w:r w:rsidR="005C366A" w:rsidRPr="00F062FC">
              <w:rPr>
                <w:rFonts w:cs="Times New Roman"/>
                <w:b/>
                <w:sz w:val="21"/>
                <w:szCs w:val="21"/>
              </w:rPr>
              <w:t xml:space="preserve">– </w:t>
            </w:r>
            <w:r w:rsidR="005C366A" w:rsidRPr="00F062FC">
              <w:rPr>
                <w:rFonts w:asciiTheme="majorHAnsi" w:hAnsiTheme="majorHAnsi" w:cs="Times New Roman"/>
                <w:b/>
                <w:sz w:val="21"/>
                <w:szCs w:val="21"/>
              </w:rPr>
              <w:t>CEP-CAU/MG</w:t>
            </w:r>
          </w:p>
        </w:tc>
      </w:tr>
    </w:tbl>
    <w:p w:rsidR="00521E0B" w:rsidRPr="00A447B7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3D63BE" w:rsidRPr="00A447B7" w:rsidRDefault="000871A5" w:rsidP="00602931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A447B7">
        <w:rPr>
          <w:rFonts w:asciiTheme="majorHAnsi" w:hAnsiTheme="majorHAnsi" w:cs="Times New Roman"/>
          <w:sz w:val="21"/>
          <w:szCs w:val="21"/>
          <w:lang w:val="pt-BR"/>
        </w:rPr>
        <w:t xml:space="preserve">A </w:t>
      </w:r>
      <w:r w:rsidR="005C366A" w:rsidRPr="00A447B7">
        <w:rPr>
          <w:rFonts w:asciiTheme="majorHAnsi" w:hAnsiTheme="majorHAnsi" w:cs="Times New Roman"/>
          <w:sz w:val="21"/>
          <w:szCs w:val="21"/>
          <w:lang w:val="pt-BR"/>
        </w:rPr>
        <w:t xml:space="preserve">COMISSÃO DE EXERCÍCIO PROFISSIONAL </w:t>
      </w:r>
      <w:r w:rsidRPr="00A447B7">
        <w:rPr>
          <w:rFonts w:asciiTheme="majorHAnsi" w:hAnsiTheme="majorHAnsi" w:cs="Times New Roman"/>
          <w:sz w:val="21"/>
          <w:szCs w:val="21"/>
          <w:lang w:val="pt-BR"/>
        </w:rPr>
        <w:t>– CEP-CAU/MG, reunida ordinariamente</w:t>
      </w:r>
      <w:r w:rsidR="005C366A" w:rsidRPr="00A447B7">
        <w:rPr>
          <w:rFonts w:asciiTheme="majorHAnsi" w:hAnsiTheme="majorHAnsi" w:cs="Times New Roman"/>
          <w:sz w:val="21"/>
          <w:szCs w:val="21"/>
          <w:lang w:val="pt-BR"/>
        </w:rPr>
        <w:t xml:space="preserve"> em Belo Horizonte, na sede do CAU/MG, </w:t>
      </w:r>
      <w:r w:rsidR="003D63BE" w:rsidRPr="00A447B7">
        <w:rPr>
          <w:rFonts w:asciiTheme="majorHAnsi" w:hAnsiTheme="majorHAnsi" w:cs="Times New Roman"/>
          <w:sz w:val="21"/>
          <w:szCs w:val="21"/>
          <w:lang w:val="pt-BR"/>
        </w:rPr>
        <w:t xml:space="preserve">no dia </w:t>
      </w:r>
      <w:r w:rsidR="006846BD" w:rsidRPr="00A447B7">
        <w:rPr>
          <w:rFonts w:asciiTheme="majorHAnsi" w:hAnsiTheme="majorHAnsi" w:cs="Times New Roman"/>
          <w:sz w:val="21"/>
          <w:szCs w:val="21"/>
          <w:lang w:val="pt-BR"/>
        </w:rPr>
        <w:t>19</w:t>
      </w:r>
      <w:r w:rsidR="002A23FF" w:rsidRPr="00A447B7">
        <w:rPr>
          <w:rFonts w:asciiTheme="majorHAnsi" w:hAnsiTheme="majorHAnsi" w:cs="Times New Roman"/>
          <w:sz w:val="21"/>
          <w:szCs w:val="21"/>
          <w:lang w:val="pt-BR"/>
        </w:rPr>
        <w:t xml:space="preserve"> de </w:t>
      </w:r>
      <w:r w:rsidR="006846BD" w:rsidRPr="00A447B7">
        <w:rPr>
          <w:rFonts w:asciiTheme="majorHAnsi" w:hAnsiTheme="majorHAnsi" w:cs="Times New Roman"/>
          <w:sz w:val="21"/>
          <w:szCs w:val="21"/>
          <w:lang w:val="pt-BR"/>
        </w:rPr>
        <w:t>fevereiro</w:t>
      </w:r>
      <w:r w:rsidR="003D63BE" w:rsidRPr="00A447B7">
        <w:rPr>
          <w:rFonts w:asciiTheme="majorHAnsi" w:hAnsiTheme="majorHAnsi" w:cs="Times New Roman"/>
          <w:sz w:val="21"/>
          <w:szCs w:val="21"/>
          <w:lang w:val="pt-BR"/>
        </w:rPr>
        <w:t xml:space="preserve"> </w:t>
      </w:r>
      <w:r w:rsidR="00F0304C" w:rsidRPr="00A447B7">
        <w:rPr>
          <w:rFonts w:asciiTheme="majorHAnsi" w:hAnsiTheme="majorHAnsi" w:cs="Times New Roman"/>
          <w:sz w:val="21"/>
          <w:szCs w:val="21"/>
          <w:lang w:val="pt-BR"/>
        </w:rPr>
        <w:t>de 201</w:t>
      </w:r>
      <w:r w:rsidR="00543384" w:rsidRPr="00A447B7">
        <w:rPr>
          <w:rFonts w:asciiTheme="majorHAnsi" w:hAnsiTheme="majorHAnsi" w:cs="Times New Roman"/>
          <w:sz w:val="21"/>
          <w:szCs w:val="21"/>
          <w:lang w:val="pt-BR"/>
        </w:rPr>
        <w:t>9</w:t>
      </w:r>
      <w:r w:rsidR="003D63BE" w:rsidRPr="00A447B7">
        <w:rPr>
          <w:rFonts w:asciiTheme="majorHAnsi" w:hAnsiTheme="majorHAnsi" w:cs="Times New Roman"/>
          <w:sz w:val="21"/>
          <w:szCs w:val="21"/>
          <w:lang w:val="pt-BR"/>
        </w:rPr>
        <w:t xml:space="preserve">, </w:t>
      </w:r>
      <w:r w:rsidR="00913DEC" w:rsidRPr="00A447B7">
        <w:rPr>
          <w:rFonts w:asciiTheme="majorHAnsi" w:hAnsiTheme="majorHAnsi" w:cs="Times New Roman"/>
          <w:sz w:val="21"/>
          <w:szCs w:val="21"/>
          <w:lang w:val="pt-BR"/>
        </w:rPr>
        <w:t xml:space="preserve">após análise do assunto </w:t>
      </w:r>
      <w:r w:rsidR="007A7FC2" w:rsidRPr="00A447B7">
        <w:rPr>
          <w:rFonts w:asciiTheme="majorHAnsi" w:hAnsiTheme="majorHAnsi" w:cs="Times New Roman"/>
          <w:sz w:val="21"/>
          <w:szCs w:val="21"/>
          <w:lang w:val="pt-BR"/>
        </w:rPr>
        <w:t xml:space="preserve">a seguir, </w:t>
      </w:r>
      <w:r w:rsidRPr="00A447B7">
        <w:rPr>
          <w:rFonts w:asciiTheme="majorHAnsi" w:hAnsiTheme="majorHAnsi" w:cs="Times New Roman"/>
          <w:sz w:val="21"/>
          <w:szCs w:val="21"/>
          <w:lang w:val="pt-BR"/>
        </w:rPr>
        <w:t xml:space="preserve">no uso das competências </w:t>
      </w:r>
      <w:r w:rsidR="003D63BE" w:rsidRPr="00A447B7">
        <w:rPr>
          <w:rFonts w:asciiTheme="majorHAnsi" w:hAnsiTheme="majorHAnsi" w:cs="Times New Roman"/>
          <w:sz w:val="21"/>
          <w:szCs w:val="21"/>
          <w:lang w:val="pt-BR"/>
        </w:rPr>
        <w:t xml:space="preserve">que lhe conferem o </w:t>
      </w:r>
      <w:r w:rsidRPr="00A447B7">
        <w:rPr>
          <w:rFonts w:asciiTheme="majorHAnsi" w:hAnsiTheme="majorHAnsi" w:cs="Times New Roman"/>
          <w:sz w:val="21"/>
          <w:szCs w:val="21"/>
          <w:lang w:val="pt-BR"/>
        </w:rPr>
        <w:t>Regimento Interno do CAU/MG</w:t>
      </w:r>
      <w:r w:rsidR="007A7FC2" w:rsidRPr="00A447B7">
        <w:rPr>
          <w:rFonts w:asciiTheme="majorHAnsi" w:hAnsiTheme="majorHAnsi" w:cs="Times New Roman"/>
          <w:sz w:val="21"/>
          <w:szCs w:val="21"/>
          <w:lang w:val="pt-BR"/>
        </w:rPr>
        <w:t xml:space="preserve">, </w:t>
      </w:r>
      <w:r w:rsidR="00004DFC" w:rsidRPr="00A447B7">
        <w:rPr>
          <w:rFonts w:asciiTheme="majorHAnsi" w:hAnsiTheme="majorHAnsi" w:cs="Times New Roman"/>
          <w:sz w:val="21"/>
          <w:szCs w:val="21"/>
          <w:lang w:val="pt-BR"/>
        </w:rPr>
        <w:t>e</w:t>
      </w:r>
    </w:p>
    <w:p w:rsidR="00BB6471" w:rsidRPr="00E4172A" w:rsidRDefault="00BA4E3B" w:rsidP="00602931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  <w:r>
        <w:rPr>
          <w:rFonts w:asciiTheme="majorHAnsi" w:hAnsiTheme="majorHAnsi" w:cs="Times New Roman"/>
          <w:sz w:val="10"/>
          <w:szCs w:val="10"/>
          <w:lang w:val="pt-BR"/>
        </w:rPr>
        <w:t xml:space="preserve"> </w:t>
      </w:r>
    </w:p>
    <w:p w:rsidR="00004DFC" w:rsidRPr="00A447B7" w:rsidRDefault="00004DFC" w:rsidP="00004DFC">
      <w:pPr>
        <w:widowControl/>
        <w:suppressLineNumbers/>
        <w:spacing w:line="276" w:lineRule="auto"/>
        <w:jc w:val="both"/>
        <w:rPr>
          <w:rFonts w:ascii="Cambria" w:hAnsi="Cambria" w:cs="Times New Roman"/>
          <w:sz w:val="21"/>
          <w:szCs w:val="21"/>
          <w:lang w:val="pt-BR"/>
        </w:rPr>
      </w:pPr>
      <w:r w:rsidRPr="00A447B7">
        <w:rPr>
          <w:rFonts w:ascii="Cambria" w:hAnsi="Cambria" w:cs="Times New Roman"/>
          <w:sz w:val="21"/>
          <w:szCs w:val="21"/>
          <w:lang w:val="pt-BR"/>
        </w:rPr>
        <w:t>Considerando o artigo 29 do Regimento Interno do CAU/MG:</w:t>
      </w:r>
    </w:p>
    <w:p w:rsidR="00004DFC" w:rsidRPr="00A447B7" w:rsidRDefault="00004DFC" w:rsidP="00602931">
      <w:pPr>
        <w:widowControl/>
        <w:suppressLineNumbers/>
        <w:spacing w:line="276" w:lineRule="auto"/>
        <w:jc w:val="both"/>
        <w:rPr>
          <w:rFonts w:ascii="Cambria" w:hAnsi="Cambria" w:cs="Times New Roman"/>
          <w:sz w:val="10"/>
          <w:szCs w:val="10"/>
          <w:lang w:val="pt-BR"/>
        </w:rPr>
      </w:pPr>
    </w:p>
    <w:p w:rsidR="00004DFC" w:rsidRPr="00A447B7" w:rsidRDefault="00004DFC" w:rsidP="00004DFC">
      <w:pPr>
        <w:widowControl/>
        <w:suppressLineNumbers/>
        <w:spacing w:line="276" w:lineRule="auto"/>
        <w:ind w:left="2268"/>
        <w:jc w:val="both"/>
        <w:rPr>
          <w:rFonts w:ascii="Cambria" w:hAnsi="Cambria" w:cs="Times New Roman"/>
          <w:i/>
          <w:sz w:val="21"/>
          <w:szCs w:val="21"/>
          <w:lang w:val="pt-BR"/>
        </w:rPr>
      </w:pPr>
      <w:r w:rsidRPr="00A447B7">
        <w:rPr>
          <w:rFonts w:ascii="Cambria" w:hAnsi="Cambria" w:cs="Times New Roman"/>
          <w:i/>
          <w:sz w:val="21"/>
          <w:szCs w:val="21"/>
          <w:lang w:val="pt-BR"/>
        </w:rPr>
        <w:t>Compete ao Plenário do CAU/MG:</w:t>
      </w:r>
    </w:p>
    <w:p w:rsidR="00004DFC" w:rsidRPr="00A447B7" w:rsidRDefault="00004DFC" w:rsidP="00004DFC">
      <w:pPr>
        <w:widowControl/>
        <w:suppressLineNumbers/>
        <w:spacing w:line="276" w:lineRule="auto"/>
        <w:ind w:left="2268"/>
        <w:jc w:val="both"/>
        <w:rPr>
          <w:rFonts w:ascii="Cambria" w:hAnsi="Cambria" w:cs="Times New Roman"/>
          <w:i/>
          <w:sz w:val="21"/>
          <w:szCs w:val="21"/>
          <w:lang w:val="pt-BR"/>
        </w:rPr>
      </w:pPr>
      <w:r w:rsidRPr="00A447B7">
        <w:rPr>
          <w:rFonts w:ascii="Cambria" w:hAnsi="Cambria" w:cs="Times New Roman"/>
          <w:i/>
          <w:sz w:val="21"/>
          <w:szCs w:val="21"/>
          <w:lang w:val="pt-BR"/>
        </w:rPr>
        <w:t>IV - apreciar e deliberar sobre a orientação à sociedade sobre questionamentos referentes às atividades e atribuições profissionais e campos de atuação dos arquitetos e urbanistas, previstos no art. 2° da Lei n° 12.378, de 31 de dezembro de 2010, no âmbito de sua jurisdição, na forma de atos normativos do CAU/BR;</w:t>
      </w:r>
    </w:p>
    <w:p w:rsidR="00004DFC" w:rsidRPr="00A447B7" w:rsidRDefault="00004DFC" w:rsidP="00004DFC">
      <w:pPr>
        <w:widowControl/>
        <w:suppressLineNumbers/>
        <w:spacing w:line="276" w:lineRule="auto"/>
        <w:ind w:left="2268"/>
        <w:jc w:val="both"/>
        <w:rPr>
          <w:rFonts w:ascii="Cambria" w:hAnsi="Cambria" w:cs="Times New Roman"/>
          <w:i/>
          <w:sz w:val="21"/>
          <w:szCs w:val="21"/>
          <w:lang w:val="pt-BR"/>
        </w:rPr>
      </w:pPr>
      <w:r w:rsidRPr="00A447B7">
        <w:rPr>
          <w:rFonts w:ascii="Cambria" w:hAnsi="Cambria" w:cs="Times New Roman"/>
          <w:i/>
          <w:sz w:val="21"/>
          <w:szCs w:val="21"/>
          <w:lang w:val="pt-BR"/>
        </w:rPr>
        <w:t>V -</w:t>
      </w:r>
      <w:r w:rsidR="00E4172A">
        <w:rPr>
          <w:rFonts w:ascii="Cambria" w:hAnsi="Cambria" w:cs="Times New Roman"/>
          <w:i/>
          <w:sz w:val="21"/>
          <w:szCs w:val="21"/>
          <w:lang w:val="pt-BR"/>
        </w:rPr>
        <w:t xml:space="preserve"> </w:t>
      </w:r>
      <w:proofErr w:type="gramStart"/>
      <w:r w:rsidRPr="00A447B7">
        <w:rPr>
          <w:rFonts w:ascii="Cambria" w:hAnsi="Cambria" w:cs="Times New Roman"/>
          <w:i/>
          <w:sz w:val="21"/>
          <w:szCs w:val="21"/>
          <w:lang w:val="pt-BR"/>
        </w:rPr>
        <w:t>apreciar e deliberar</w:t>
      </w:r>
      <w:proofErr w:type="gramEnd"/>
      <w:r w:rsidRPr="00A447B7">
        <w:rPr>
          <w:rFonts w:ascii="Cambria" w:hAnsi="Cambria" w:cs="Times New Roman"/>
          <w:i/>
          <w:sz w:val="21"/>
          <w:szCs w:val="21"/>
          <w:lang w:val="pt-BR"/>
        </w:rPr>
        <w:t xml:space="preserve"> sobre orientação à sociedade sobre questionamentos referentes à exercício, disciplina e fiscalização da profissão, no âmbito de sua jurisdição, na forma de atos normativos do CAU/BR;</w:t>
      </w:r>
    </w:p>
    <w:p w:rsidR="00004DFC" w:rsidRPr="00A447B7" w:rsidRDefault="00004DFC" w:rsidP="00004DFC">
      <w:pPr>
        <w:widowControl/>
        <w:suppressLineNumbers/>
        <w:spacing w:line="276" w:lineRule="auto"/>
        <w:ind w:left="2268"/>
        <w:jc w:val="both"/>
        <w:rPr>
          <w:rFonts w:ascii="Cambria" w:hAnsi="Cambria" w:cs="Times New Roman"/>
          <w:i/>
          <w:sz w:val="21"/>
          <w:szCs w:val="21"/>
          <w:lang w:val="pt-BR"/>
        </w:rPr>
      </w:pPr>
      <w:r w:rsidRPr="00A447B7">
        <w:rPr>
          <w:rFonts w:ascii="Cambria" w:hAnsi="Cambria" w:cs="Times New Roman"/>
          <w:i/>
          <w:sz w:val="21"/>
          <w:szCs w:val="21"/>
          <w:lang w:val="pt-BR"/>
        </w:rPr>
        <w:t>VI - apreciar e deliberar sobre o posicionamento do CAU/MG com relação a matérias de caráter legislativo, normativo ou contencioso em tramitação nos órgãos dos poderes Executivo, Legislativo e Judiciário, no âmbito de sua jurisdição;</w:t>
      </w:r>
    </w:p>
    <w:p w:rsidR="00004DFC" w:rsidRPr="00A447B7" w:rsidRDefault="00004DFC" w:rsidP="00004DFC">
      <w:pPr>
        <w:widowControl/>
        <w:suppressLineNumbers/>
        <w:spacing w:line="276" w:lineRule="auto"/>
        <w:ind w:left="2268"/>
        <w:jc w:val="both"/>
        <w:rPr>
          <w:rFonts w:ascii="Cambria" w:hAnsi="Cambria" w:cs="Times New Roman"/>
          <w:i/>
          <w:sz w:val="21"/>
          <w:szCs w:val="21"/>
          <w:lang w:val="pt-BR"/>
        </w:rPr>
      </w:pPr>
      <w:r w:rsidRPr="00A447B7">
        <w:rPr>
          <w:rFonts w:ascii="Cambria" w:hAnsi="Cambria" w:cs="Times New Roman"/>
          <w:i/>
          <w:sz w:val="21"/>
          <w:szCs w:val="21"/>
          <w:lang w:val="pt-BR"/>
        </w:rPr>
        <w:t>IX - apreciar e deliberar sobre matérias encaminhadas pela Presidência, pelo Conselho Diretor, por comissões ordinárias e por comissões especiais;</w:t>
      </w:r>
    </w:p>
    <w:p w:rsidR="00004DFC" w:rsidRPr="00E4172A" w:rsidRDefault="00004DFC" w:rsidP="00602931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602931" w:rsidRPr="00A447B7" w:rsidRDefault="00602931" w:rsidP="00602931">
      <w:pPr>
        <w:widowControl/>
        <w:suppressLineNumbers/>
        <w:spacing w:line="276" w:lineRule="auto"/>
        <w:jc w:val="both"/>
        <w:rPr>
          <w:rFonts w:ascii="Cambria" w:hAnsi="Cambria" w:cs="Times New Roman"/>
          <w:sz w:val="21"/>
          <w:szCs w:val="21"/>
          <w:lang w:val="pt-BR"/>
        </w:rPr>
      </w:pPr>
      <w:r w:rsidRPr="00A447B7">
        <w:rPr>
          <w:rFonts w:ascii="Cambria" w:hAnsi="Cambria" w:cs="Times New Roman"/>
          <w:sz w:val="21"/>
          <w:szCs w:val="21"/>
          <w:lang w:val="pt-BR"/>
        </w:rPr>
        <w:t>Considerando o artigo 92 do Regimento Interno do CAU/MG:</w:t>
      </w:r>
    </w:p>
    <w:p w:rsidR="00004DFC" w:rsidRPr="00A447B7" w:rsidRDefault="00004DFC" w:rsidP="00602931">
      <w:pPr>
        <w:widowControl/>
        <w:suppressLineNumbers/>
        <w:spacing w:line="276" w:lineRule="auto"/>
        <w:jc w:val="both"/>
        <w:rPr>
          <w:rFonts w:ascii="Cambria" w:hAnsi="Cambria" w:cs="Times New Roman"/>
          <w:sz w:val="10"/>
          <w:szCs w:val="10"/>
          <w:lang w:val="pt-BR"/>
        </w:rPr>
      </w:pPr>
    </w:p>
    <w:p w:rsidR="00602931" w:rsidRPr="00A447B7" w:rsidRDefault="00602931" w:rsidP="00602931">
      <w:pPr>
        <w:widowControl/>
        <w:suppressLineNumbers/>
        <w:spacing w:line="276" w:lineRule="auto"/>
        <w:ind w:left="2268"/>
        <w:jc w:val="both"/>
        <w:rPr>
          <w:rFonts w:ascii="Cambria" w:hAnsi="Cambria" w:cs="Times New Roman"/>
          <w:i/>
          <w:sz w:val="21"/>
          <w:szCs w:val="21"/>
          <w:lang w:val="pt-BR"/>
        </w:rPr>
      </w:pPr>
      <w:r w:rsidRPr="00A447B7">
        <w:rPr>
          <w:rFonts w:ascii="Cambria" w:hAnsi="Cambria" w:cs="Times New Roman"/>
          <w:i/>
          <w:sz w:val="21"/>
          <w:szCs w:val="21"/>
          <w:lang w:val="pt-BR"/>
        </w:rPr>
        <w:t>Compete às comissões ordinárias e especiais:</w:t>
      </w:r>
    </w:p>
    <w:p w:rsidR="00602931" w:rsidRPr="00A447B7" w:rsidRDefault="00602931" w:rsidP="00602931">
      <w:pPr>
        <w:widowControl/>
        <w:suppressLineNumbers/>
        <w:spacing w:line="276" w:lineRule="auto"/>
        <w:ind w:left="2268"/>
        <w:jc w:val="both"/>
        <w:rPr>
          <w:rFonts w:ascii="Cambria" w:hAnsi="Cambria" w:cs="Times New Roman"/>
          <w:i/>
          <w:sz w:val="21"/>
          <w:szCs w:val="21"/>
          <w:lang w:val="pt-BR"/>
        </w:rPr>
      </w:pPr>
      <w:r w:rsidRPr="00A447B7">
        <w:rPr>
          <w:rFonts w:ascii="Cambria" w:hAnsi="Cambria" w:cs="Times New Roman"/>
          <w:i/>
          <w:sz w:val="21"/>
          <w:szCs w:val="21"/>
          <w:lang w:val="pt-BR"/>
        </w:rPr>
        <w:t>[...]</w:t>
      </w:r>
    </w:p>
    <w:p w:rsidR="00602931" w:rsidRPr="00A447B7" w:rsidRDefault="00602931" w:rsidP="00602931">
      <w:pPr>
        <w:widowControl/>
        <w:suppressLineNumbers/>
        <w:spacing w:line="276" w:lineRule="auto"/>
        <w:ind w:left="2268"/>
        <w:jc w:val="both"/>
        <w:rPr>
          <w:rFonts w:ascii="Cambria" w:hAnsi="Cambria" w:cs="Times New Roman"/>
          <w:i/>
          <w:sz w:val="21"/>
          <w:szCs w:val="21"/>
          <w:lang w:val="pt-BR"/>
        </w:rPr>
      </w:pPr>
      <w:r w:rsidRPr="00A447B7">
        <w:rPr>
          <w:rFonts w:ascii="Cambria" w:hAnsi="Cambria" w:cs="Times New Roman"/>
          <w:i/>
          <w:sz w:val="21"/>
          <w:szCs w:val="21"/>
          <w:lang w:val="pt-BR"/>
        </w:rPr>
        <w:t>IV - propor, apreciar e deliberar sobre o Plano de Fiscalização do CAU/MG, conforme diretrizes do Plano Nacional de Fiscalização do CAU;</w:t>
      </w:r>
    </w:p>
    <w:p w:rsidR="00602931" w:rsidRPr="00A447B7" w:rsidRDefault="00602931" w:rsidP="00602931">
      <w:pPr>
        <w:widowControl/>
        <w:suppressLineNumbers/>
        <w:spacing w:line="276" w:lineRule="auto"/>
        <w:ind w:left="2268"/>
        <w:jc w:val="both"/>
        <w:rPr>
          <w:rFonts w:ascii="Cambria" w:hAnsi="Cambria" w:cs="Times New Roman"/>
          <w:i/>
          <w:sz w:val="21"/>
          <w:szCs w:val="21"/>
          <w:lang w:val="pt-BR"/>
        </w:rPr>
      </w:pPr>
      <w:r w:rsidRPr="00A447B7">
        <w:rPr>
          <w:rFonts w:ascii="Cambria" w:hAnsi="Cambria" w:cs="Times New Roman"/>
          <w:i/>
          <w:sz w:val="21"/>
          <w:szCs w:val="21"/>
          <w:lang w:val="pt-BR"/>
        </w:rPr>
        <w:t>[...]</w:t>
      </w:r>
    </w:p>
    <w:p w:rsidR="00602931" w:rsidRPr="00A447B7" w:rsidRDefault="00602931" w:rsidP="00602931">
      <w:pPr>
        <w:widowControl/>
        <w:suppressLineNumbers/>
        <w:spacing w:line="276" w:lineRule="auto"/>
        <w:ind w:left="2268"/>
        <w:jc w:val="both"/>
        <w:rPr>
          <w:rFonts w:ascii="Cambria" w:hAnsi="Cambria" w:cs="Times New Roman"/>
          <w:i/>
          <w:sz w:val="21"/>
          <w:szCs w:val="21"/>
          <w:lang w:val="pt-BR"/>
        </w:rPr>
      </w:pPr>
      <w:r w:rsidRPr="00A447B7">
        <w:rPr>
          <w:rFonts w:ascii="Cambria" w:hAnsi="Cambria" w:cs="Times New Roman"/>
          <w:i/>
          <w:sz w:val="21"/>
          <w:szCs w:val="21"/>
          <w:lang w:val="pt-BR"/>
        </w:rPr>
        <w:t>VII - propor, apreciar e deliberar, em consonância com os atos já normatizados pelo CAU/BR, sobre:</w:t>
      </w:r>
    </w:p>
    <w:p w:rsidR="00602931" w:rsidRPr="00A447B7" w:rsidRDefault="00602931" w:rsidP="00602931">
      <w:pPr>
        <w:widowControl/>
        <w:suppressLineNumbers/>
        <w:spacing w:line="276" w:lineRule="auto"/>
        <w:ind w:left="2268"/>
        <w:jc w:val="both"/>
        <w:rPr>
          <w:rFonts w:ascii="Cambria" w:hAnsi="Cambria" w:cs="Times New Roman"/>
          <w:i/>
          <w:sz w:val="21"/>
          <w:szCs w:val="21"/>
          <w:lang w:val="pt-BR"/>
        </w:rPr>
      </w:pPr>
      <w:r w:rsidRPr="00A447B7">
        <w:rPr>
          <w:rFonts w:ascii="Cambria" w:hAnsi="Cambria" w:cs="Times New Roman"/>
          <w:i/>
          <w:sz w:val="21"/>
          <w:szCs w:val="21"/>
          <w:lang w:val="pt-BR"/>
        </w:rPr>
        <w:t>a) ações de fiscalização;</w:t>
      </w:r>
    </w:p>
    <w:p w:rsidR="00602931" w:rsidRPr="00E4172A" w:rsidRDefault="00602931" w:rsidP="00602931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004DFC" w:rsidRPr="00A447B7" w:rsidRDefault="00004DFC" w:rsidP="00004DFC">
      <w:pPr>
        <w:widowControl/>
        <w:suppressLineNumbers/>
        <w:spacing w:line="276" w:lineRule="auto"/>
        <w:jc w:val="both"/>
        <w:rPr>
          <w:rFonts w:ascii="Cambria" w:hAnsi="Cambria" w:cs="Times New Roman"/>
          <w:sz w:val="21"/>
          <w:szCs w:val="21"/>
          <w:lang w:val="pt-BR"/>
        </w:rPr>
      </w:pPr>
      <w:r w:rsidRPr="00A447B7">
        <w:rPr>
          <w:rFonts w:ascii="Cambria" w:hAnsi="Cambria" w:cs="Times New Roman"/>
          <w:sz w:val="21"/>
          <w:szCs w:val="21"/>
          <w:lang w:val="pt-BR"/>
        </w:rPr>
        <w:t>Considerando o artigo 96 do Regimento Interno do CAU/MG:</w:t>
      </w:r>
    </w:p>
    <w:p w:rsidR="00004DFC" w:rsidRPr="00A447B7" w:rsidRDefault="00004DFC" w:rsidP="00004DFC">
      <w:pPr>
        <w:widowControl/>
        <w:suppressLineNumbers/>
        <w:spacing w:line="276" w:lineRule="auto"/>
        <w:jc w:val="both"/>
        <w:rPr>
          <w:rFonts w:ascii="Cambria" w:hAnsi="Cambria" w:cs="Times New Roman"/>
          <w:sz w:val="10"/>
          <w:szCs w:val="10"/>
          <w:lang w:val="pt-BR"/>
        </w:rPr>
      </w:pPr>
    </w:p>
    <w:p w:rsidR="00A447B7" w:rsidRPr="00A447B7" w:rsidRDefault="00A447B7" w:rsidP="00A447B7">
      <w:pPr>
        <w:widowControl/>
        <w:suppressLineNumbers/>
        <w:spacing w:line="276" w:lineRule="auto"/>
        <w:ind w:left="2268"/>
        <w:jc w:val="both"/>
        <w:rPr>
          <w:rFonts w:ascii="Cambria" w:hAnsi="Cambria" w:cs="Times New Roman"/>
          <w:i/>
          <w:sz w:val="21"/>
          <w:szCs w:val="21"/>
          <w:lang w:val="pt-BR"/>
        </w:rPr>
      </w:pPr>
      <w:r w:rsidRPr="00A447B7">
        <w:rPr>
          <w:rFonts w:ascii="Cambria" w:hAnsi="Cambria" w:cs="Times New Roman"/>
          <w:i/>
          <w:sz w:val="21"/>
          <w:szCs w:val="21"/>
          <w:lang w:val="pt-BR"/>
        </w:rPr>
        <w:t>Art. 96. Para cumprir a finalidade de zelar pela orientação e fiscalização do exercício da Arquitetura e Urbanismo, competirá à Comissão de Exercício Profissional do CAU/MG (CEP-CAU/MG), no âmbito de sua competência:</w:t>
      </w:r>
    </w:p>
    <w:p w:rsidR="00A447B7" w:rsidRPr="00A447B7" w:rsidRDefault="00A447B7" w:rsidP="00A447B7">
      <w:pPr>
        <w:widowControl/>
        <w:suppressLineNumbers/>
        <w:spacing w:line="276" w:lineRule="auto"/>
        <w:ind w:left="2268"/>
        <w:jc w:val="both"/>
        <w:rPr>
          <w:rFonts w:ascii="Cambria" w:hAnsi="Cambria" w:cs="Times New Roman"/>
          <w:i/>
          <w:sz w:val="21"/>
          <w:szCs w:val="21"/>
          <w:lang w:val="pt-BR"/>
        </w:rPr>
      </w:pPr>
      <w:r w:rsidRPr="00A447B7">
        <w:rPr>
          <w:rFonts w:ascii="Cambria" w:hAnsi="Cambria" w:cs="Times New Roman"/>
          <w:i/>
          <w:sz w:val="21"/>
          <w:szCs w:val="21"/>
          <w:lang w:val="pt-BR"/>
        </w:rPr>
        <w:t>[...]</w:t>
      </w:r>
    </w:p>
    <w:p w:rsidR="00A447B7" w:rsidRPr="00A447B7" w:rsidRDefault="00A447B7" w:rsidP="00A447B7">
      <w:pPr>
        <w:widowControl/>
        <w:suppressLineNumbers/>
        <w:spacing w:line="276" w:lineRule="auto"/>
        <w:ind w:left="2268"/>
        <w:jc w:val="both"/>
        <w:rPr>
          <w:rFonts w:ascii="Cambria" w:hAnsi="Cambria" w:cs="Times New Roman"/>
          <w:i/>
          <w:sz w:val="21"/>
          <w:szCs w:val="21"/>
          <w:lang w:val="pt-BR"/>
        </w:rPr>
      </w:pPr>
      <w:r w:rsidRPr="00A447B7">
        <w:rPr>
          <w:rFonts w:ascii="Cambria" w:hAnsi="Cambria" w:cs="Times New Roman"/>
          <w:i/>
          <w:sz w:val="21"/>
          <w:szCs w:val="21"/>
          <w:lang w:val="pt-BR"/>
        </w:rPr>
        <w:t>IV - propor, apreciar e deliberar sobre o Plano de Fiscalização do CAU/MG, conforme diretrizes do Plano Nacional de Fiscalização do CAU;</w:t>
      </w:r>
    </w:p>
    <w:p w:rsidR="00A447B7" w:rsidRPr="00A447B7" w:rsidRDefault="00A447B7" w:rsidP="00A447B7">
      <w:pPr>
        <w:widowControl/>
        <w:suppressLineNumbers/>
        <w:spacing w:line="276" w:lineRule="auto"/>
        <w:ind w:left="2268"/>
        <w:jc w:val="both"/>
        <w:rPr>
          <w:rFonts w:ascii="Cambria" w:hAnsi="Cambria" w:cs="Times New Roman"/>
          <w:i/>
          <w:sz w:val="21"/>
          <w:szCs w:val="21"/>
          <w:lang w:val="pt-BR"/>
        </w:rPr>
      </w:pPr>
      <w:r w:rsidRPr="00A447B7">
        <w:rPr>
          <w:rFonts w:ascii="Cambria" w:hAnsi="Cambria" w:cs="Times New Roman"/>
          <w:i/>
          <w:sz w:val="21"/>
          <w:szCs w:val="21"/>
          <w:lang w:val="pt-BR"/>
        </w:rPr>
        <w:t>V - propor, apreciar e deliberar sobre medidas para aprimoramento do Plano Nacional de Fiscalização do CAU, a ser encaminhado para deliberação pelo CAU/BR;</w:t>
      </w:r>
    </w:p>
    <w:p w:rsidR="00A447B7" w:rsidRPr="00A447B7" w:rsidRDefault="00A447B7" w:rsidP="00A447B7">
      <w:pPr>
        <w:widowControl/>
        <w:suppressLineNumbers/>
        <w:spacing w:line="276" w:lineRule="auto"/>
        <w:ind w:left="2268"/>
        <w:jc w:val="both"/>
        <w:rPr>
          <w:rFonts w:ascii="Cambria" w:hAnsi="Cambria" w:cs="Times New Roman"/>
          <w:i/>
          <w:sz w:val="21"/>
          <w:szCs w:val="21"/>
          <w:lang w:val="pt-BR"/>
        </w:rPr>
      </w:pPr>
      <w:r w:rsidRPr="00A447B7">
        <w:rPr>
          <w:rFonts w:ascii="Cambria" w:hAnsi="Cambria" w:cs="Times New Roman"/>
          <w:i/>
          <w:sz w:val="21"/>
          <w:szCs w:val="21"/>
          <w:lang w:val="pt-BR"/>
        </w:rPr>
        <w:t>VI - instruir, apreciar e deliberar sobre julgamento, em primeira instância, de autuação lavrada em processos de fiscalização do exercício profissional;</w:t>
      </w:r>
    </w:p>
    <w:p w:rsidR="00A447B7" w:rsidRPr="00A447B7" w:rsidRDefault="00A447B7" w:rsidP="00A447B7">
      <w:pPr>
        <w:widowControl/>
        <w:suppressLineNumbers/>
        <w:spacing w:line="276" w:lineRule="auto"/>
        <w:ind w:left="2268"/>
        <w:jc w:val="both"/>
        <w:rPr>
          <w:rFonts w:ascii="Cambria" w:hAnsi="Cambria" w:cs="Times New Roman"/>
          <w:i/>
          <w:sz w:val="21"/>
          <w:szCs w:val="21"/>
          <w:lang w:val="pt-BR"/>
        </w:rPr>
      </w:pPr>
      <w:r w:rsidRPr="00A447B7">
        <w:rPr>
          <w:rFonts w:ascii="Cambria" w:hAnsi="Cambria" w:cs="Times New Roman"/>
          <w:i/>
          <w:sz w:val="21"/>
          <w:szCs w:val="21"/>
          <w:lang w:val="pt-BR"/>
        </w:rPr>
        <w:t>VII - propor, apreciar e deliberar, em consonância com os atos já normatizados pelo CAU/BR, sobre:</w:t>
      </w:r>
    </w:p>
    <w:p w:rsidR="00A447B7" w:rsidRPr="00A447B7" w:rsidRDefault="00A447B7" w:rsidP="00A447B7">
      <w:pPr>
        <w:widowControl/>
        <w:suppressLineNumbers/>
        <w:spacing w:line="276" w:lineRule="auto"/>
        <w:ind w:left="2268"/>
        <w:jc w:val="both"/>
        <w:rPr>
          <w:rFonts w:ascii="Cambria" w:hAnsi="Cambria" w:cs="Times New Roman"/>
          <w:i/>
          <w:sz w:val="21"/>
          <w:szCs w:val="21"/>
          <w:lang w:val="pt-BR"/>
        </w:rPr>
      </w:pPr>
      <w:r w:rsidRPr="00A447B7">
        <w:rPr>
          <w:rFonts w:ascii="Cambria" w:hAnsi="Cambria" w:cs="Times New Roman"/>
          <w:i/>
          <w:sz w:val="21"/>
          <w:szCs w:val="21"/>
          <w:lang w:val="pt-BR"/>
        </w:rPr>
        <w:t>a) ações de fiscalização;</w:t>
      </w:r>
    </w:p>
    <w:p w:rsidR="00A447B7" w:rsidRPr="00A447B7" w:rsidRDefault="00A447B7" w:rsidP="00A447B7">
      <w:pPr>
        <w:widowControl/>
        <w:suppressLineNumbers/>
        <w:spacing w:line="276" w:lineRule="auto"/>
        <w:ind w:left="2268"/>
        <w:jc w:val="both"/>
        <w:rPr>
          <w:rFonts w:ascii="Cambria" w:hAnsi="Cambria" w:cs="Times New Roman"/>
          <w:i/>
          <w:sz w:val="21"/>
          <w:szCs w:val="21"/>
          <w:lang w:val="pt-BR"/>
        </w:rPr>
      </w:pPr>
      <w:r w:rsidRPr="00A447B7">
        <w:rPr>
          <w:rFonts w:ascii="Cambria" w:hAnsi="Cambria" w:cs="Times New Roman"/>
          <w:i/>
          <w:sz w:val="21"/>
          <w:szCs w:val="21"/>
          <w:lang w:val="pt-BR"/>
        </w:rPr>
        <w:lastRenderedPageBreak/>
        <w:t>[...]</w:t>
      </w:r>
    </w:p>
    <w:p w:rsidR="00A447B7" w:rsidRPr="00A447B7" w:rsidRDefault="00A447B7" w:rsidP="00A447B7">
      <w:pPr>
        <w:widowControl/>
        <w:suppressLineNumbers/>
        <w:spacing w:line="276" w:lineRule="auto"/>
        <w:ind w:left="2268"/>
        <w:jc w:val="both"/>
        <w:rPr>
          <w:rFonts w:ascii="Cambria" w:hAnsi="Cambria" w:cs="Times New Roman"/>
          <w:i/>
          <w:sz w:val="21"/>
          <w:szCs w:val="21"/>
          <w:lang w:val="pt-BR"/>
        </w:rPr>
      </w:pPr>
      <w:r w:rsidRPr="00A447B7">
        <w:rPr>
          <w:rFonts w:ascii="Cambria" w:hAnsi="Cambria" w:cs="Times New Roman"/>
          <w:i/>
          <w:sz w:val="21"/>
          <w:szCs w:val="21"/>
          <w:lang w:val="pt-BR"/>
        </w:rPr>
        <w:t>VIII - propor, apreciar e deliberar sobre questionamentos a atos já normatizados pelo CAU/BR referentes a:</w:t>
      </w:r>
    </w:p>
    <w:p w:rsidR="00A447B7" w:rsidRPr="00A447B7" w:rsidRDefault="00A447B7" w:rsidP="00A447B7">
      <w:pPr>
        <w:widowControl/>
        <w:suppressLineNumbers/>
        <w:spacing w:line="276" w:lineRule="auto"/>
        <w:ind w:left="2268"/>
        <w:jc w:val="both"/>
        <w:rPr>
          <w:rFonts w:ascii="Cambria" w:hAnsi="Cambria" w:cs="Times New Roman"/>
          <w:i/>
          <w:sz w:val="21"/>
          <w:szCs w:val="21"/>
          <w:highlight w:val="yellow"/>
          <w:lang w:val="pt-BR"/>
        </w:rPr>
      </w:pPr>
      <w:r w:rsidRPr="00A447B7">
        <w:rPr>
          <w:rFonts w:ascii="Cambria" w:hAnsi="Cambria" w:cs="Times New Roman"/>
          <w:i/>
          <w:sz w:val="21"/>
          <w:szCs w:val="21"/>
          <w:lang w:val="pt-BR"/>
        </w:rPr>
        <w:t>a) fiscalização;</w:t>
      </w:r>
    </w:p>
    <w:p w:rsidR="00E4172A" w:rsidRPr="00E4172A" w:rsidRDefault="00E4172A" w:rsidP="00E4172A">
      <w:pPr>
        <w:widowControl/>
        <w:suppressLineNumbers/>
        <w:spacing w:line="276" w:lineRule="auto"/>
        <w:jc w:val="both"/>
        <w:rPr>
          <w:rFonts w:ascii="Cambria" w:hAnsi="Cambria" w:cs="Times New Roman"/>
          <w:sz w:val="10"/>
          <w:szCs w:val="10"/>
          <w:lang w:val="pt-BR"/>
        </w:rPr>
      </w:pPr>
    </w:p>
    <w:p w:rsidR="004A00F8" w:rsidRDefault="004A00F8" w:rsidP="00E4172A">
      <w:pPr>
        <w:widowControl/>
        <w:suppressLineNumbers/>
        <w:spacing w:line="276" w:lineRule="auto"/>
        <w:jc w:val="both"/>
        <w:rPr>
          <w:rFonts w:ascii="Cambria" w:hAnsi="Cambria" w:cs="Times New Roman"/>
          <w:sz w:val="21"/>
          <w:szCs w:val="21"/>
          <w:lang w:val="pt-BR"/>
        </w:rPr>
      </w:pPr>
      <w:r>
        <w:rPr>
          <w:rFonts w:ascii="Cambria" w:hAnsi="Cambria" w:cs="Times New Roman"/>
          <w:sz w:val="21"/>
          <w:szCs w:val="21"/>
          <w:lang w:val="pt-BR"/>
        </w:rPr>
        <w:t>Considerando as diversas denúncias recebidas pelo CAU/MG, arguindo o descumprimento do normativo supracitado, além dos questionamentos recebidos pela Gerência Técnica e de Fiscalização;</w:t>
      </w:r>
    </w:p>
    <w:p w:rsidR="004A00F8" w:rsidRPr="004A00F8" w:rsidRDefault="004A00F8" w:rsidP="00E4172A">
      <w:pPr>
        <w:widowControl/>
        <w:suppressLineNumbers/>
        <w:spacing w:line="276" w:lineRule="auto"/>
        <w:jc w:val="both"/>
        <w:rPr>
          <w:rFonts w:ascii="Cambria" w:hAnsi="Cambria" w:cs="Times New Roman"/>
          <w:sz w:val="10"/>
          <w:szCs w:val="10"/>
          <w:lang w:val="pt-BR"/>
        </w:rPr>
      </w:pPr>
    </w:p>
    <w:p w:rsidR="00E4172A" w:rsidRDefault="00E4172A" w:rsidP="00E4172A">
      <w:pPr>
        <w:widowControl/>
        <w:suppressLineNumbers/>
        <w:spacing w:line="276" w:lineRule="auto"/>
        <w:jc w:val="both"/>
        <w:rPr>
          <w:rFonts w:ascii="Cambria" w:hAnsi="Cambria" w:cs="Times New Roman"/>
          <w:sz w:val="21"/>
          <w:szCs w:val="21"/>
          <w:lang w:val="pt-BR"/>
        </w:rPr>
      </w:pPr>
      <w:r w:rsidRPr="00BA4E3B">
        <w:rPr>
          <w:rFonts w:ascii="Cambria" w:hAnsi="Cambria" w:cs="Times New Roman"/>
          <w:sz w:val="21"/>
          <w:szCs w:val="21"/>
          <w:lang w:val="pt-BR"/>
        </w:rPr>
        <w:t xml:space="preserve">Considerando </w:t>
      </w:r>
      <w:r w:rsidR="00BA4E3B" w:rsidRPr="00BA4E3B">
        <w:rPr>
          <w:rFonts w:ascii="Cambria" w:hAnsi="Cambria" w:cs="Times New Roman"/>
          <w:sz w:val="21"/>
          <w:szCs w:val="21"/>
          <w:lang w:val="pt-BR"/>
        </w:rPr>
        <w:t>ainda as dificuldades de posicionamento desta Comissão de Exercício Profissional</w:t>
      </w:r>
      <w:r w:rsidR="00BA4E3B">
        <w:rPr>
          <w:rFonts w:ascii="Cambria" w:hAnsi="Cambria" w:cs="Times New Roman"/>
          <w:sz w:val="21"/>
          <w:szCs w:val="21"/>
          <w:lang w:val="pt-BR"/>
        </w:rPr>
        <w:t xml:space="preserve"> nas ações relacionadas à Resolução 51/2013 do CAU/BR, o que interfere nas instruções repassadas à equipe de Fiscalização do CAU/MG, em face do processo judicial que envolve o normativo mencionado, </w:t>
      </w:r>
      <w:r w:rsidR="004A00F8">
        <w:rPr>
          <w:rFonts w:ascii="Cambria" w:hAnsi="Cambria" w:cs="Times New Roman"/>
          <w:sz w:val="21"/>
          <w:szCs w:val="21"/>
          <w:lang w:val="pt-BR"/>
        </w:rPr>
        <w:t xml:space="preserve">e </w:t>
      </w:r>
      <w:r w:rsidR="00BA4E3B">
        <w:rPr>
          <w:rFonts w:ascii="Cambria" w:hAnsi="Cambria" w:cs="Times New Roman"/>
          <w:sz w:val="21"/>
          <w:szCs w:val="21"/>
          <w:lang w:val="pt-BR"/>
        </w:rPr>
        <w:t>diante das dúvidas frequentemente lançadas sobre sua validade.</w:t>
      </w:r>
    </w:p>
    <w:p w:rsidR="00E4172A" w:rsidRPr="00A447B7" w:rsidRDefault="00E4172A" w:rsidP="00E4172A">
      <w:pPr>
        <w:widowControl/>
        <w:suppressLineNumbers/>
        <w:spacing w:line="276" w:lineRule="auto"/>
        <w:jc w:val="both"/>
        <w:rPr>
          <w:rFonts w:ascii="Cambria" w:hAnsi="Cambria" w:cs="Times New Roman"/>
          <w:sz w:val="21"/>
          <w:szCs w:val="21"/>
          <w:lang w:val="pt-BR"/>
        </w:rPr>
      </w:pPr>
    </w:p>
    <w:p w:rsidR="0008559A" w:rsidRPr="00602931" w:rsidRDefault="0008559A" w:rsidP="00602931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  <w:r w:rsidRPr="00602931">
        <w:rPr>
          <w:rFonts w:asciiTheme="majorHAnsi" w:hAnsiTheme="majorHAnsi" w:cs="Times New Roman"/>
          <w:b/>
          <w:sz w:val="21"/>
          <w:szCs w:val="21"/>
          <w:lang w:val="pt-BR"/>
        </w:rPr>
        <w:t>DELIBER</w:t>
      </w:r>
      <w:r w:rsidR="00254188" w:rsidRPr="00602931">
        <w:rPr>
          <w:rFonts w:asciiTheme="majorHAnsi" w:hAnsiTheme="majorHAnsi" w:cs="Times New Roman"/>
          <w:b/>
          <w:sz w:val="21"/>
          <w:szCs w:val="21"/>
          <w:lang w:val="pt-BR"/>
        </w:rPr>
        <w:t>OU</w:t>
      </w:r>
      <w:bookmarkStart w:id="0" w:name="_GoBack"/>
      <w:bookmarkEnd w:id="0"/>
    </w:p>
    <w:p w:rsidR="00602931" w:rsidRPr="00602931" w:rsidRDefault="00602931" w:rsidP="00602931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602931" w:rsidRPr="00BA4E3B" w:rsidRDefault="00E4172A" w:rsidP="00602931">
      <w:pPr>
        <w:pStyle w:val="PargrafodaLista"/>
        <w:numPr>
          <w:ilvl w:val="0"/>
          <w:numId w:val="30"/>
        </w:numPr>
        <w:spacing w:line="276" w:lineRule="auto"/>
        <w:rPr>
          <w:rFonts w:asciiTheme="majorHAnsi" w:hAnsiTheme="majorHAnsi" w:cs="Times New Roman"/>
          <w:sz w:val="21"/>
          <w:szCs w:val="21"/>
          <w:lang w:val="pt-BR"/>
        </w:rPr>
      </w:pPr>
      <w:r w:rsidRPr="00BA4E3B">
        <w:rPr>
          <w:rFonts w:asciiTheme="majorHAnsi" w:hAnsiTheme="majorHAnsi" w:cs="Times New Roman"/>
          <w:sz w:val="21"/>
          <w:szCs w:val="21"/>
          <w:lang w:val="pt-BR"/>
        </w:rPr>
        <w:t xml:space="preserve">Requerer da </w:t>
      </w:r>
      <w:r w:rsidR="00602931" w:rsidRPr="00BA4E3B">
        <w:rPr>
          <w:rFonts w:asciiTheme="majorHAnsi" w:hAnsiTheme="majorHAnsi" w:cs="Times New Roman"/>
          <w:sz w:val="21"/>
          <w:szCs w:val="21"/>
          <w:lang w:val="pt-BR"/>
        </w:rPr>
        <w:t xml:space="preserve">Presidência do CAU/MG que solicite </w:t>
      </w:r>
      <w:r w:rsidRPr="00BA4E3B">
        <w:rPr>
          <w:rFonts w:asciiTheme="majorHAnsi" w:hAnsiTheme="majorHAnsi" w:cs="Times New Roman"/>
          <w:sz w:val="21"/>
          <w:szCs w:val="21"/>
          <w:lang w:val="pt-BR"/>
        </w:rPr>
        <w:t xml:space="preserve">do Plenário desta Autarquia um posicionamento sobre a sua atuação no que se refere ao </w:t>
      </w:r>
      <w:r w:rsidR="00BA4E3B" w:rsidRPr="00BA4E3B">
        <w:rPr>
          <w:rFonts w:asciiTheme="majorHAnsi" w:hAnsiTheme="majorHAnsi" w:cs="Times New Roman"/>
          <w:sz w:val="21"/>
          <w:szCs w:val="21"/>
          <w:lang w:val="pt-BR"/>
        </w:rPr>
        <w:t xml:space="preserve">cumprimento da Resolução 51/2013 do CAU/BR, incluindo </w:t>
      </w:r>
      <w:r w:rsidR="00BA4E3B">
        <w:rPr>
          <w:rFonts w:asciiTheme="majorHAnsi" w:hAnsiTheme="majorHAnsi" w:cs="Times New Roman"/>
          <w:sz w:val="21"/>
          <w:szCs w:val="21"/>
          <w:lang w:val="pt-BR"/>
        </w:rPr>
        <w:t>a amplitude de sua validade para realização de ações de fiscalização.</w:t>
      </w:r>
    </w:p>
    <w:p w:rsidR="00BB6471" w:rsidRPr="00602931" w:rsidRDefault="00BB6471" w:rsidP="002A1031">
      <w:pPr>
        <w:pStyle w:val="PargrafodaLista"/>
        <w:ind w:left="720"/>
        <w:rPr>
          <w:rFonts w:asciiTheme="majorHAnsi" w:hAnsiTheme="majorHAnsi" w:cs="Times New Roman"/>
          <w:sz w:val="21"/>
          <w:szCs w:val="21"/>
          <w:lang w:val="pt-BR"/>
        </w:rPr>
      </w:pPr>
    </w:p>
    <w:p w:rsidR="00EB3D37" w:rsidRPr="00602931" w:rsidRDefault="00A4135F" w:rsidP="00F666C1">
      <w:pPr>
        <w:widowControl/>
        <w:suppressLineNumbers/>
        <w:spacing w:line="276" w:lineRule="auto"/>
        <w:jc w:val="center"/>
        <w:rPr>
          <w:rFonts w:asciiTheme="majorHAnsi" w:hAnsiTheme="majorHAnsi" w:cs="Times New Roman"/>
          <w:sz w:val="21"/>
          <w:szCs w:val="21"/>
          <w:lang w:val="pt-BR"/>
        </w:rPr>
      </w:pPr>
      <w:r w:rsidRPr="00602931">
        <w:rPr>
          <w:rFonts w:asciiTheme="majorHAnsi" w:hAnsiTheme="majorHAnsi" w:cs="Times New Roman"/>
          <w:sz w:val="21"/>
          <w:szCs w:val="21"/>
          <w:lang w:val="pt-BR"/>
        </w:rPr>
        <w:t xml:space="preserve">Belo Horizonte, </w:t>
      </w:r>
      <w:r w:rsidR="006846BD">
        <w:rPr>
          <w:rFonts w:asciiTheme="majorHAnsi" w:hAnsiTheme="majorHAnsi" w:cs="Times New Roman"/>
          <w:sz w:val="21"/>
          <w:szCs w:val="21"/>
          <w:lang w:val="pt-BR"/>
        </w:rPr>
        <w:t>19</w:t>
      </w:r>
      <w:r w:rsidR="006846BD" w:rsidRPr="00602931">
        <w:rPr>
          <w:rFonts w:asciiTheme="majorHAnsi" w:hAnsiTheme="majorHAnsi" w:cs="Times New Roman"/>
          <w:sz w:val="21"/>
          <w:szCs w:val="21"/>
          <w:lang w:val="pt-BR"/>
        </w:rPr>
        <w:t xml:space="preserve"> de </w:t>
      </w:r>
      <w:r w:rsidR="006846BD">
        <w:rPr>
          <w:rFonts w:asciiTheme="majorHAnsi" w:hAnsiTheme="majorHAnsi" w:cs="Times New Roman"/>
          <w:sz w:val="21"/>
          <w:szCs w:val="21"/>
          <w:lang w:val="pt-BR"/>
        </w:rPr>
        <w:t>fevereiro</w:t>
      </w:r>
      <w:r w:rsidR="006846BD" w:rsidRPr="00602931">
        <w:rPr>
          <w:rFonts w:asciiTheme="majorHAnsi" w:hAnsiTheme="majorHAnsi" w:cs="Times New Roman"/>
          <w:sz w:val="21"/>
          <w:szCs w:val="21"/>
          <w:lang w:val="pt-BR"/>
        </w:rPr>
        <w:t xml:space="preserve"> </w:t>
      </w:r>
      <w:r w:rsidRPr="00602931">
        <w:rPr>
          <w:rFonts w:asciiTheme="majorHAnsi" w:hAnsiTheme="majorHAnsi" w:cs="Times New Roman"/>
          <w:sz w:val="21"/>
          <w:szCs w:val="21"/>
          <w:lang w:val="pt-BR"/>
        </w:rPr>
        <w:t>de 201</w:t>
      </w:r>
      <w:r w:rsidR="00602931">
        <w:rPr>
          <w:rFonts w:asciiTheme="majorHAnsi" w:hAnsiTheme="majorHAnsi" w:cs="Times New Roman"/>
          <w:sz w:val="21"/>
          <w:szCs w:val="21"/>
          <w:lang w:val="pt-BR"/>
        </w:rPr>
        <w:t>9</w:t>
      </w:r>
      <w:r w:rsidRPr="00602931">
        <w:rPr>
          <w:rFonts w:asciiTheme="majorHAnsi" w:hAnsiTheme="majorHAnsi" w:cs="Times New Roman"/>
          <w:sz w:val="21"/>
          <w:szCs w:val="21"/>
          <w:lang w:val="pt-BR"/>
        </w:rPr>
        <w:t>.</w:t>
      </w:r>
    </w:p>
    <w:p w:rsidR="002A1031" w:rsidRPr="00180613" w:rsidRDefault="002A1031" w:rsidP="00F666C1">
      <w:pPr>
        <w:widowControl/>
        <w:suppressLineNumbers/>
        <w:spacing w:line="276" w:lineRule="auto"/>
        <w:jc w:val="center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elha1"/>
        <w:tblW w:w="10284" w:type="dxa"/>
        <w:jc w:val="center"/>
        <w:tblLayout w:type="fixed"/>
        <w:tblLook w:val="04A0" w:firstRow="1" w:lastRow="0" w:firstColumn="1" w:lastColumn="0" w:noHBand="0" w:noVBand="1"/>
      </w:tblPr>
      <w:tblGrid>
        <w:gridCol w:w="4012"/>
        <w:gridCol w:w="1086"/>
        <w:gridCol w:w="1087"/>
        <w:gridCol w:w="1087"/>
        <w:gridCol w:w="3012"/>
      </w:tblGrid>
      <w:tr w:rsidR="00F666C1" w:rsidRPr="004A00F8" w:rsidTr="009872D7">
        <w:trPr>
          <w:trHeight w:val="548"/>
          <w:jc w:val="center"/>
        </w:trPr>
        <w:tc>
          <w:tcPr>
            <w:tcW w:w="10284" w:type="dxa"/>
            <w:gridSpan w:val="5"/>
            <w:shd w:val="clear" w:color="auto" w:fill="BFBFBF"/>
            <w:vAlign w:val="center"/>
          </w:tcPr>
          <w:p w:rsidR="00F666C1" w:rsidRPr="00F32351" w:rsidRDefault="00F666C1" w:rsidP="009872D7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F32351">
              <w:rPr>
                <w:rFonts w:asciiTheme="majorHAnsi" w:hAnsiTheme="majorHAnsi" w:cs="Times New Roman"/>
                <w:b/>
                <w:szCs w:val="20"/>
              </w:rPr>
              <w:t>COMISSÃO DE EXERCÍCIO PROFISSIONAL DO CAU/MG</w:t>
            </w:r>
            <w:r>
              <w:rPr>
                <w:rFonts w:asciiTheme="majorHAnsi" w:hAnsiTheme="majorHAnsi" w:cs="Times New Roman"/>
                <w:b/>
                <w:szCs w:val="20"/>
              </w:rPr>
              <w:t xml:space="preserve"> – VOTAÇÃO</w:t>
            </w:r>
          </w:p>
        </w:tc>
      </w:tr>
      <w:tr w:rsidR="00F666C1" w:rsidRPr="00F0304C" w:rsidTr="009872D7">
        <w:trPr>
          <w:trHeight w:val="548"/>
          <w:jc w:val="center"/>
        </w:trPr>
        <w:tc>
          <w:tcPr>
            <w:tcW w:w="4012" w:type="dxa"/>
            <w:shd w:val="clear" w:color="auto" w:fill="auto"/>
            <w:vAlign w:val="center"/>
          </w:tcPr>
          <w:p w:rsidR="00F666C1" w:rsidRPr="00F0304C" w:rsidRDefault="00F666C1" w:rsidP="009872D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CONSELHEIRO(</w:t>
            </w:r>
            <w:proofErr w:type="gramEnd"/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A) ESTADUAL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F666C1" w:rsidRPr="00F535C9" w:rsidRDefault="00F666C1" w:rsidP="009872D7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F535C9">
              <w:rPr>
                <w:rFonts w:asciiTheme="majorHAnsi" w:hAnsiTheme="majorHAnsi" w:cs="Times New Roman"/>
                <w:sz w:val="15"/>
                <w:szCs w:val="15"/>
              </w:rPr>
              <w:t>A FAVOR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F666C1" w:rsidRPr="00F535C9" w:rsidRDefault="00F666C1" w:rsidP="009872D7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F535C9">
              <w:rPr>
                <w:rFonts w:asciiTheme="majorHAnsi" w:hAnsiTheme="majorHAnsi" w:cs="Times New Roman"/>
                <w:sz w:val="15"/>
                <w:szCs w:val="15"/>
              </w:rPr>
              <w:t>CONTRA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F666C1" w:rsidRPr="00F535C9" w:rsidRDefault="00F666C1" w:rsidP="009872D7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F535C9">
              <w:rPr>
                <w:rFonts w:asciiTheme="majorHAnsi" w:hAnsiTheme="majorHAnsi" w:cs="Times New Roman"/>
                <w:sz w:val="15"/>
                <w:szCs w:val="15"/>
              </w:rPr>
              <w:t>ABSTENÇÃO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F666C1" w:rsidRPr="00F0304C" w:rsidRDefault="00F666C1" w:rsidP="009872D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F666C1" w:rsidRPr="004A00F8" w:rsidTr="009872D7">
        <w:trPr>
          <w:trHeight w:val="597"/>
          <w:jc w:val="center"/>
        </w:trPr>
        <w:tc>
          <w:tcPr>
            <w:tcW w:w="4012" w:type="dxa"/>
            <w:vAlign w:val="center"/>
          </w:tcPr>
          <w:p w:rsidR="00F666C1" w:rsidRPr="00F535C9" w:rsidRDefault="00F666C1" w:rsidP="009872D7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aria Edwirges Sobreira Leal</w:t>
            </w:r>
            <w:r w:rsidRPr="00F535C9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–</w:t>
            </w:r>
            <w:r w:rsidRPr="00F535C9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F535C9">
              <w:rPr>
                <w:rFonts w:asciiTheme="majorHAnsi" w:hAnsiTheme="majorHAnsi" w:cs="Times New Roman"/>
                <w:i/>
                <w:sz w:val="18"/>
                <w:szCs w:val="18"/>
              </w:rPr>
              <w:t>Coordenadora</w:t>
            </w:r>
          </w:p>
          <w:p w:rsidR="00F666C1" w:rsidRPr="00F0304C" w:rsidRDefault="00F666C1" w:rsidP="009872D7">
            <w:pPr>
              <w:spacing w:line="27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Patricia Elizabeth Ferreira Gomes Barbosa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vAlign w:val="center"/>
          </w:tcPr>
          <w:p w:rsidR="00F666C1" w:rsidRPr="00F0304C" w:rsidRDefault="00F666C1" w:rsidP="009872D7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F666C1" w:rsidRPr="00F0304C" w:rsidRDefault="00F666C1" w:rsidP="009872D7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F666C1" w:rsidRPr="00F0304C" w:rsidRDefault="00F666C1" w:rsidP="009872D7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vAlign w:val="center"/>
          </w:tcPr>
          <w:p w:rsidR="00F666C1" w:rsidRPr="00F0304C" w:rsidRDefault="00F666C1" w:rsidP="009872D7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666C1" w:rsidRPr="004A00F8" w:rsidTr="009872D7">
        <w:trPr>
          <w:trHeight w:val="548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F666C1" w:rsidRPr="00F535C9" w:rsidRDefault="00F666C1" w:rsidP="009872D7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Ariel Luis Lazzarin</w:t>
            </w:r>
            <w:r w:rsidRPr="004F30A6">
              <w:rPr>
                <w:rFonts w:asciiTheme="majorHAnsi" w:hAnsiTheme="majorHAnsi" w:cs="Times New Roman"/>
                <w:sz w:val="18"/>
                <w:szCs w:val="21"/>
              </w:rPr>
              <w:t xml:space="preserve"> - </w:t>
            </w:r>
            <w:r w:rsidRPr="004F30A6">
              <w:rPr>
                <w:rFonts w:asciiTheme="majorHAnsi" w:hAnsiTheme="majorHAnsi" w:cs="Times New Roman"/>
                <w:i/>
                <w:sz w:val="18"/>
                <w:szCs w:val="21"/>
              </w:rPr>
              <w:t>Coord. Adjunto</w:t>
            </w:r>
          </w:p>
          <w:p w:rsidR="00F666C1" w:rsidRPr="00F0304C" w:rsidRDefault="00F666C1" w:rsidP="009872D7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Marcondes Nunes 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d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e Freitas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F666C1" w:rsidRPr="00F0304C" w:rsidRDefault="00F666C1" w:rsidP="009872D7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666C1" w:rsidRPr="00F0304C" w:rsidRDefault="00F666C1" w:rsidP="009872D7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666C1" w:rsidRPr="00F0304C" w:rsidRDefault="00F666C1" w:rsidP="009872D7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F666C1" w:rsidRPr="00F0304C" w:rsidRDefault="00F666C1" w:rsidP="009872D7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666C1" w:rsidRPr="004A00F8" w:rsidTr="009872D7">
        <w:trPr>
          <w:trHeight w:val="548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F666C1" w:rsidRPr="00F535C9" w:rsidRDefault="00F666C1" w:rsidP="009872D7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Ademir Nogueira de Ávila</w:t>
            </w:r>
          </w:p>
          <w:p w:rsidR="00F666C1" w:rsidRPr="00F0304C" w:rsidRDefault="00F666C1" w:rsidP="009872D7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Roccio Rouver Rosi Peres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F666C1" w:rsidRPr="00F0304C" w:rsidRDefault="00F666C1" w:rsidP="009872D7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666C1" w:rsidRPr="00F0304C" w:rsidRDefault="00F666C1" w:rsidP="009872D7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666C1" w:rsidRPr="00F0304C" w:rsidRDefault="00F666C1" w:rsidP="009872D7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F666C1" w:rsidRPr="00F0304C" w:rsidRDefault="00F666C1" w:rsidP="009872D7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666C1" w:rsidRPr="004A00F8" w:rsidTr="009872D7">
        <w:trPr>
          <w:trHeight w:val="548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F666C1" w:rsidRPr="00F535C9" w:rsidRDefault="00F666C1" w:rsidP="009872D7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Cecília Fraga de Moraes Galvani</w:t>
            </w:r>
          </w:p>
          <w:p w:rsidR="00F666C1" w:rsidRPr="00F0304C" w:rsidRDefault="00F666C1" w:rsidP="009872D7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>Ana Cec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í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lia 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d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e Sousa Ramos Barros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F666C1" w:rsidRPr="00F0304C" w:rsidRDefault="00F666C1" w:rsidP="009872D7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666C1" w:rsidRPr="00F0304C" w:rsidRDefault="00F666C1" w:rsidP="009872D7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666C1" w:rsidRPr="00F0304C" w:rsidRDefault="00F666C1" w:rsidP="009872D7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F666C1" w:rsidRPr="00F0304C" w:rsidRDefault="00F666C1" w:rsidP="009872D7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666C1" w:rsidRPr="004A00F8" w:rsidTr="009872D7">
        <w:trPr>
          <w:trHeight w:val="548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F666C1" w:rsidRDefault="00F666C1" w:rsidP="009872D7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F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á</w:t>
            </w: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bio Almeida Vieira</w:t>
            </w:r>
          </w:p>
          <w:p w:rsidR="00F666C1" w:rsidRPr="00F0304C" w:rsidRDefault="00F666C1" w:rsidP="009872D7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Regina Coeli Gouveia Varella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F666C1" w:rsidRPr="00F0304C" w:rsidRDefault="00F666C1" w:rsidP="009872D7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666C1" w:rsidRPr="00F0304C" w:rsidRDefault="00F666C1" w:rsidP="009872D7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666C1" w:rsidRPr="00F0304C" w:rsidRDefault="00F666C1" w:rsidP="009872D7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F666C1" w:rsidRPr="00F0304C" w:rsidRDefault="00F666C1" w:rsidP="009872D7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0871A5" w:rsidRPr="00DA66EB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sectPr w:rsidR="000871A5" w:rsidRPr="00DA66EB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F45" w:rsidRDefault="00277F45" w:rsidP="007E22C9">
      <w:r>
        <w:separator/>
      </w:r>
    </w:p>
  </w:endnote>
  <w:endnote w:type="continuationSeparator" w:id="0">
    <w:p w:rsidR="00277F45" w:rsidRDefault="00277F45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092FC91D" wp14:editId="0943016E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F45" w:rsidRDefault="00277F45" w:rsidP="007E22C9">
      <w:r>
        <w:separator/>
      </w:r>
    </w:p>
  </w:footnote>
  <w:footnote w:type="continuationSeparator" w:id="0">
    <w:p w:rsidR="00277F45" w:rsidRDefault="00277F45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7EBEF16A" wp14:editId="7E4070AE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4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5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6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8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9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0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3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5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53955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8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9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0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1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3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4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5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F5060"/>
    <w:multiLevelType w:val="hybridMultilevel"/>
    <w:tmpl w:val="375C1E40"/>
    <w:lvl w:ilvl="0" w:tplc="69544C3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7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9" w15:restartNumberingAfterBreak="0">
    <w:nsid w:val="73444E32"/>
    <w:multiLevelType w:val="hybridMultilevel"/>
    <w:tmpl w:val="2B84AE00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2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307694"/>
    <w:multiLevelType w:val="hybridMultilevel"/>
    <w:tmpl w:val="C3728992"/>
    <w:lvl w:ilvl="0" w:tplc="04160005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34" w15:restartNumberingAfterBreak="0">
    <w:nsid w:val="77DB5CA7"/>
    <w:multiLevelType w:val="hybridMultilevel"/>
    <w:tmpl w:val="964EC5C6"/>
    <w:lvl w:ilvl="0" w:tplc="2E68BC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6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7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9"/>
  </w:num>
  <w:num w:numId="2">
    <w:abstractNumId w:val="36"/>
  </w:num>
  <w:num w:numId="3">
    <w:abstractNumId w:val="5"/>
  </w:num>
  <w:num w:numId="4">
    <w:abstractNumId w:val="18"/>
  </w:num>
  <w:num w:numId="5">
    <w:abstractNumId w:val="8"/>
  </w:num>
  <w:num w:numId="6">
    <w:abstractNumId w:val="4"/>
  </w:num>
  <w:num w:numId="7">
    <w:abstractNumId w:val="35"/>
  </w:num>
  <w:num w:numId="8">
    <w:abstractNumId w:val="1"/>
  </w:num>
  <w:num w:numId="9">
    <w:abstractNumId w:val="3"/>
  </w:num>
  <w:num w:numId="10">
    <w:abstractNumId w:val="17"/>
  </w:num>
  <w:num w:numId="11">
    <w:abstractNumId w:val="31"/>
  </w:num>
  <w:num w:numId="12">
    <w:abstractNumId w:val="9"/>
  </w:num>
  <w:num w:numId="13">
    <w:abstractNumId w:val="20"/>
  </w:num>
  <w:num w:numId="14">
    <w:abstractNumId w:val="37"/>
  </w:num>
  <w:num w:numId="15">
    <w:abstractNumId w:val="12"/>
  </w:num>
  <w:num w:numId="16">
    <w:abstractNumId w:val="28"/>
  </w:num>
  <w:num w:numId="17">
    <w:abstractNumId w:val="7"/>
  </w:num>
  <w:num w:numId="18">
    <w:abstractNumId w:val="14"/>
  </w:num>
  <w:num w:numId="19">
    <w:abstractNumId w:val="23"/>
  </w:num>
  <w:num w:numId="20">
    <w:abstractNumId w:val="11"/>
  </w:num>
  <w:num w:numId="21">
    <w:abstractNumId w:val="24"/>
  </w:num>
  <w:num w:numId="22">
    <w:abstractNumId w:val="0"/>
  </w:num>
  <w:num w:numId="23">
    <w:abstractNumId w:val="6"/>
  </w:num>
  <w:num w:numId="24">
    <w:abstractNumId w:val="32"/>
  </w:num>
  <w:num w:numId="25">
    <w:abstractNumId w:val="2"/>
  </w:num>
  <w:num w:numId="26">
    <w:abstractNumId w:val="25"/>
  </w:num>
  <w:num w:numId="27">
    <w:abstractNumId w:val="27"/>
  </w:num>
  <w:num w:numId="28">
    <w:abstractNumId w:val="22"/>
  </w:num>
  <w:num w:numId="29">
    <w:abstractNumId w:val="15"/>
  </w:num>
  <w:num w:numId="30">
    <w:abstractNumId w:val="16"/>
  </w:num>
  <w:num w:numId="31">
    <w:abstractNumId w:val="13"/>
  </w:num>
  <w:num w:numId="32">
    <w:abstractNumId w:val="10"/>
  </w:num>
  <w:num w:numId="33">
    <w:abstractNumId w:val="21"/>
  </w:num>
  <w:num w:numId="34">
    <w:abstractNumId w:val="30"/>
  </w:num>
  <w:num w:numId="35">
    <w:abstractNumId w:val="26"/>
  </w:num>
  <w:num w:numId="36">
    <w:abstractNumId w:val="33"/>
  </w:num>
  <w:num w:numId="37">
    <w:abstractNumId w:val="29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04DFC"/>
    <w:rsid w:val="00047DD5"/>
    <w:rsid w:val="0005336D"/>
    <w:rsid w:val="00054997"/>
    <w:rsid w:val="00072CAD"/>
    <w:rsid w:val="0008559A"/>
    <w:rsid w:val="000871A5"/>
    <w:rsid w:val="000A094F"/>
    <w:rsid w:val="000A259B"/>
    <w:rsid w:val="000B0760"/>
    <w:rsid w:val="000B1835"/>
    <w:rsid w:val="000B3D02"/>
    <w:rsid w:val="000D6007"/>
    <w:rsid w:val="000E79DB"/>
    <w:rsid w:val="000F204D"/>
    <w:rsid w:val="000F3838"/>
    <w:rsid w:val="000F538A"/>
    <w:rsid w:val="00102BCC"/>
    <w:rsid w:val="00107335"/>
    <w:rsid w:val="00113CE6"/>
    <w:rsid w:val="00145D50"/>
    <w:rsid w:val="001512FD"/>
    <w:rsid w:val="00167BC0"/>
    <w:rsid w:val="00180613"/>
    <w:rsid w:val="001811CC"/>
    <w:rsid w:val="00182E2B"/>
    <w:rsid w:val="00191438"/>
    <w:rsid w:val="00196802"/>
    <w:rsid w:val="001A63D9"/>
    <w:rsid w:val="001A7EA3"/>
    <w:rsid w:val="001C4F4D"/>
    <w:rsid w:val="001E205C"/>
    <w:rsid w:val="001E790A"/>
    <w:rsid w:val="001F3E1A"/>
    <w:rsid w:val="001F79A8"/>
    <w:rsid w:val="0021111F"/>
    <w:rsid w:val="00211439"/>
    <w:rsid w:val="00225267"/>
    <w:rsid w:val="002322C9"/>
    <w:rsid w:val="002419CF"/>
    <w:rsid w:val="00254188"/>
    <w:rsid w:val="00254A9D"/>
    <w:rsid w:val="00266909"/>
    <w:rsid w:val="00275CFF"/>
    <w:rsid w:val="00277F45"/>
    <w:rsid w:val="00282D54"/>
    <w:rsid w:val="0028590F"/>
    <w:rsid w:val="002A1031"/>
    <w:rsid w:val="002A23FF"/>
    <w:rsid w:val="002B42D9"/>
    <w:rsid w:val="002C7838"/>
    <w:rsid w:val="002D3276"/>
    <w:rsid w:val="002E07B7"/>
    <w:rsid w:val="002E21B1"/>
    <w:rsid w:val="002E7999"/>
    <w:rsid w:val="00317974"/>
    <w:rsid w:val="00342427"/>
    <w:rsid w:val="003507D7"/>
    <w:rsid w:val="003508F5"/>
    <w:rsid w:val="003559F2"/>
    <w:rsid w:val="00365686"/>
    <w:rsid w:val="00370790"/>
    <w:rsid w:val="00383161"/>
    <w:rsid w:val="003879AE"/>
    <w:rsid w:val="003A3415"/>
    <w:rsid w:val="003B521B"/>
    <w:rsid w:val="003C3452"/>
    <w:rsid w:val="003C6DE1"/>
    <w:rsid w:val="003D331E"/>
    <w:rsid w:val="003D63BE"/>
    <w:rsid w:val="003E6D01"/>
    <w:rsid w:val="003F14BF"/>
    <w:rsid w:val="003F4C5D"/>
    <w:rsid w:val="004455E5"/>
    <w:rsid w:val="004461F1"/>
    <w:rsid w:val="00452713"/>
    <w:rsid w:val="00456FC0"/>
    <w:rsid w:val="00472F3B"/>
    <w:rsid w:val="00472FBB"/>
    <w:rsid w:val="00477BE7"/>
    <w:rsid w:val="004A00F8"/>
    <w:rsid w:val="004A1B48"/>
    <w:rsid w:val="004B733B"/>
    <w:rsid w:val="004E4C07"/>
    <w:rsid w:val="004F30A6"/>
    <w:rsid w:val="004F7471"/>
    <w:rsid w:val="0051484F"/>
    <w:rsid w:val="00515CE3"/>
    <w:rsid w:val="00521E0B"/>
    <w:rsid w:val="00534EF8"/>
    <w:rsid w:val="00542E03"/>
    <w:rsid w:val="00543310"/>
    <w:rsid w:val="00543384"/>
    <w:rsid w:val="005514F9"/>
    <w:rsid w:val="00553288"/>
    <w:rsid w:val="00561BF8"/>
    <w:rsid w:val="005632AD"/>
    <w:rsid w:val="0057329D"/>
    <w:rsid w:val="00574DEA"/>
    <w:rsid w:val="0059662F"/>
    <w:rsid w:val="005A0AFC"/>
    <w:rsid w:val="005C366A"/>
    <w:rsid w:val="005C6C3B"/>
    <w:rsid w:val="005D1468"/>
    <w:rsid w:val="005F3D29"/>
    <w:rsid w:val="005F704D"/>
    <w:rsid w:val="00600DD6"/>
    <w:rsid w:val="00601495"/>
    <w:rsid w:val="00602931"/>
    <w:rsid w:val="006207B9"/>
    <w:rsid w:val="00626459"/>
    <w:rsid w:val="00632110"/>
    <w:rsid w:val="006571F4"/>
    <w:rsid w:val="006801E9"/>
    <w:rsid w:val="00682DA6"/>
    <w:rsid w:val="006834B7"/>
    <w:rsid w:val="006846BD"/>
    <w:rsid w:val="00690C50"/>
    <w:rsid w:val="00695C58"/>
    <w:rsid w:val="006A3927"/>
    <w:rsid w:val="006A5A2B"/>
    <w:rsid w:val="006C121A"/>
    <w:rsid w:val="006C7CF0"/>
    <w:rsid w:val="006D3E06"/>
    <w:rsid w:val="00712340"/>
    <w:rsid w:val="00722E5D"/>
    <w:rsid w:val="007509AB"/>
    <w:rsid w:val="00775760"/>
    <w:rsid w:val="007767A2"/>
    <w:rsid w:val="0079331E"/>
    <w:rsid w:val="007A7FC2"/>
    <w:rsid w:val="007B26D1"/>
    <w:rsid w:val="007B58FE"/>
    <w:rsid w:val="007B6C99"/>
    <w:rsid w:val="007C285D"/>
    <w:rsid w:val="007C4D25"/>
    <w:rsid w:val="007D5854"/>
    <w:rsid w:val="007E22C9"/>
    <w:rsid w:val="007F461D"/>
    <w:rsid w:val="007F7F3C"/>
    <w:rsid w:val="00811CAD"/>
    <w:rsid w:val="008211CF"/>
    <w:rsid w:val="00824730"/>
    <w:rsid w:val="00831E38"/>
    <w:rsid w:val="00833B19"/>
    <w:rsid w:val="00844195"/>
    <w:rsid w:val="00856722"/>
    <w:rsid w:val="008772D4"/>
    <w:rsid w:val="008865D8"/>
    <w:rsid w:val="00894F54"/>
    <w:rsid w:val="008C3F3D"/>
    <w:rsid w:val="008D4A78"/>
    <w:rsid w:val="008F4493"/>
    <w:rsid w:val="009111E4"/>
    <w:rsid w:val="00913DEC"/>
    <w:rsid w:val="0091417E"/>
    <w:rsid w:val="009173F5"/>
    <w:rsid w:val="009310B5"/>
    <w:rsid w:val="0093454B"/>
    <w:rsid w:val="00940C7F"/>
    <w:rsid w:val="00946DFB"/>
    <w:rsid w:val="00952FCF"/>
    <w:rsid w:val="009560B1"/>
    <w:rsid w:val="00980122"/>
    <w:rsid w:val="00984CE8"/>
    <w:rsid w:val="009A4ECC"/>
    <w:rsid w:val="009C77EC"/>
    <w:rsid w:val="009D306D"/>
    <w:rsid w:val="009D333E"/>
    <w:rsid w:val="009E20A6"/>
    <w:rsid w:val="009F6B19"/>
    <w:rsid w:val="009F7C3A"/>
    <w:rsid w:val="00A05C20"/>
    <w:rsid w:val="00A20F3D"/>
    <w:rsid w:val="00A277A8"/>
    <w:rsid w:val="00A4006E"/>
    <w:rsid w:val="00A4108A"/>
    <w:rsid w:val="00A4135F"/>
    <w:rsid w:val="00A447B7"/>
    <w:rsid w:val="00A52666"/>
    <w:rsid w:val="00A70765"/>
    <w:rsid w:val="00A85C76"/>
    <w:rsid w:val="00A938E4"/>
    <w:rsid w:val="00A9403B"/>
    <w:rsid w:val="00AA0161"/>
    <w:rsid w:val="00AB6035"/>
    <w:rsid w:val="00AB6778"/>
    <w:rsid w:val="00AD1853"/>
    <w:rsid w:val="00AD7319"/>
    <w:rsid w:val="00B057F8"/>
    <w:rsid w:val="00B06964"/>
    <w:rsid w:val="00B213D6"/>
    <w:rsid w:val="00B304EA"/>
    <w:rsid w:val="00B37E86"/>
    <w:rsid w:val="00B47473"/>
    <w:rsid w:val="00B549F3"/>
    <w:rsid w:val="00B62542"/>
    <w:rsid w:val="00B62588"/>
    <w:rsid w:val="00B74695"/>
    <w:rsid w:val="00B7664E"/>
    <w:rsid w:val="00B8355D"/>
    <w:rsid w:val="00B95B3D"/>
    <w:rsid w:val="00BA24DE"/>
    <w:rsid w:val="00BA4E3B"/>
    <w:rsid w:val="00BA6DEA"/>
    <w:rsid w:val="00BB6471"/>
    <w:rsid w:val="00BC0830"/>
    <w:rsid w:val="00BC2B0C"/>
    <w:rsid w:val="00BF3D2B"/>
    <w:rsid w:val="00C13915"/>
    <w:rsid w:val="00C31DE6"/>
    <w:rsid w:val="00C370E9"/>
    <w:rsid w:val="00C41B51"/>
    <w:rsid w:val="00C6756C"/>
    <w:rsid w:val="00C72CEA"/>
    <w:rsid w:val="00C813DF"/>
    <w:rsid w:val="00C81AA2"/>
    <w:rsid w:val="00C87546"/>
    <w:rsid w:val="00C91EA2"/>
    <w:rsid w:val="00CA0213"/>
    <w:rsid w:val="00CB224A"/>
    <w:rsid w:val="00CB35CB"/>
    <w:rsid w:val="00CD0073"/>
    <w:rsid w:val="00CD597C"/>
    <w:rsid w:val="00CE32A0"/>
    <w:rsid w:val="00CE3824"/>
    <w:rsid w:val="00CE384F"/>
    <w:rsid w:val="00CE6BD1"/>
    <w:rsid w:val="00D0165A"/>
    <w:rsid w:val="00D02F33"/>
    <w:rsid w:val="00D20C72"/>
    <w:rsid w:val="00D46E1A"/>
    <w:rsid w:val="00D613B4"/>
    <w:rsid w:val="00D731F0"/>
    <w:rsid w:val="00DA1E10"/>
    <w:rsid w:val="00DA66EB"/>
    <w:rsid w:val="00DB18D0"/>
    <w:rsid w:val="00DB66DF"/>
    <w:rsid w:val="00DC3233"/>
    <w:rsid w:val="00DF509B"/>
    <w:rsid w:val="00DF7588"/>
    <w:rsid w:val="00E11386"/>
    <w:rsid w:val="00E1304E"/>
    <w:rsid w:val="00E14B70"/>
    <w:rsid w:val="00E16345"/>
    <w:rsid w:val="00E4172A"/>
    <w:rsid w:val="00E42373"/>
    <w:rsid w:val="00E44458"/>
    <w:rsid w:val="00E93138"/>
    <w:rsid w:val="00E93252"/>
    <w:rsid w:val="00E93B84"/>
    <w:rsid w:val="00E95676"/>
    <w:rsid w:val="00E976B9"/>
    <w:rsid w:val="00EA3850"/>
    <w:rsid w:val="00EB3D37"/>
    <w:rsid w:val="00EC0509"/>
    <w:rsid w:val="00EC36EA"/>
    <w:rsid w:val="00EC4C5B"/>
    <w:rsid w:val="00EC4FF6"/>
    <w:rsid w:val="00ED3DBE"/>
    <w:rsid w:val="00EF0B3C"/>
    <w:rsid w:val="00EF2F18"/>
    <w:rsid w:val="00F00CC8"/>
    <w:rsid w:val="00F0304C"/>
    <w:rsid w:val="00F0314C"/>
    <w:rsid w:val="00F06051"/>
    <w:rsid w:val="00F062FC"/>
    <w:rsid w:val="00F07AD4"/>
    <w:rsid w:val="00F158CE"/>
    <w:rsid w:val="00F31F00"/>
    <w:rsid w:val="00F32351"/>
    <w:rsid w:val="00F442D9"/>
    <w:rsid w:val="00F535C9"/>
    <w:rsid w:val="00F56884"/>
    <w:rsid w:val="00F62D61"/>
    <w:rsid w:val="00F666C1"/>
    <w:rsid w:val="00FA59CA"/>
    <w:rsid w:val="00FC2456"/>
    <w:rsid w:val="00FE00BA"/>
    <w:rsid w:val="00FE0FB2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BABFF3C-94D0-406E-950F-08C30715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F5B21-4241-40C4-841D-4DE8C0C68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2</Pages>
  <Words>670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Tadeu A.S. Santos</cp:lastModifiedBy>
  <cp:revision>118</cp:revision>
  <cp:lastPrinted>2018-01-25T16:29:00Z</cp:lastPrinted>
  <dcterms:created xsi:type="dcterms:W3CDTF">2017-01-23T15:34:00Z</dcterms:created>
  <dcterms:modified xsi:type="dcterms:W3CDTF">2019-05-16T18:48:00Z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