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7A" w:rsidRPr="00097984" w:rsidRDefault="001A547A" w:rsidP="001A547A">
      <w:pPr>
        <w:spacing w:after="0"/>
        <w:jc w:val="center"/>
        <w:rPr>
          <w:rFonts w:ascii="Times New Roman" w:hAnsi="Times New Roman" w:cs="Times New Roman"/>
          <w:b/>
          <w:color w:val="000000" w:themeColor="text1"/>
        </w:rPr>
      </w:pPr>
      <w:r w:rsidRPr="00097984">
        <w:rPr>
          <w:rFonts w:ascii="Times New Roman" w:hAnsi="Times New Roman" w:cs="Times New Roman"/>
          <w:b/>
          <w:color w:val="000000" w:themeColor="text1"/>
        </w:rPr>
        <w:t>COMISSÃO DE ÉTICA E DISCIPLINA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920"/>
        <w:gridCol w:w="7576"/>
      </w:tblGrid>
      <w:tr w:rsidR="0036020F" w:rsidRPr="00097984" w:rsidTr="00DE6CFD">
        <w:trPr>
          <w:trHeight w:val="299"/>
        </w:trPr>
        <w:tc>
          <w:tcPr>
            <w:tcW w:w="1920" w:type="dxa"/>
            <w:tcBorders>
              <w:top w:val="single" w:sz="4" w:space="0" w:color="auto"/>
              <w:left w:val="nil"/>
              <w:bottom w:val="single" w:sz="4" w:space="0" w:color="auto"/>
              <w:right w:val="single" w:sz="4" w:space="0" w:color="auto"/>
            </w:tcBorders>
            <w:shd w:val="clear" w:color="auto" w:fill="D9D9D9"/>
            <w:vAlign w:val="center"/>
            <w:hideMark/>
          </w:tcPr>
          <w:p w:rsidR="001A547A" w:rsidRPr="00097984" w:rsidRDefault="00DE6CFD" w:rsidP="00246FEE">
            <w:pPr>
              <w:rPr>
                <w:rFonts w:ascii="Times New Roman" w:hAnsi="Times New Roman" w:cs="Times New Roman"/>
                <w:b/>
                <w:color w:val="000000" w:themeColor="text1"/>
              </w:rPr>
            </w:pPr>
            <w:r w:rsidRPr="00097984">
              <w:rPr>
                <w:rFonts w:ascii="Times New Roman" w:hAnsi="Times New Roman" w:cs="Times New Roman"/>
                <w:b/>
              </w:rPr>
              <w:t>PROCESSO / ÍTEM DE PAUTA</w:t>
            </w:r>
          </w:p>
        </w:tc>
        <w:tc>
          <w:tcPr>
            <w:tcW w:w="7576" w:type="dxa"/>
            <w:tcBorders>
              <w:top w:val="single" w:sz="4" w:space="0" w:color="auto"/>
              <w:left w:val="single" w:sz="4" w:space="0" w:color="auto"/>
              <w:bottom w:val="single" w:sz="4" w:space="0" w:color="auto"/>
              <w:right w:val="nil"/>
            </w:tcBorders>
            <w:shd w:val="clear" w:color="auto" w:fill="auto"/>
            <w:vAlign w:val="center"/>
          </w:tcPr>
          <w:p w:rsidR="001A547A" w:rsidRPr="00097984" w:rsidRDefault="00212E2B" w:rsidP="00EC6779">
            <w:pPr>
              <w:rPr>
                <w:rFonts w:ascii="Times New Roman" w:hAnsi="Times New Roman" w:cs="Times New Roman"/>
                <w:color w:val="000000" w:themeColor="text1"/>
              </w:rPr>
            </w:pPr>
            <w:r w:rsidRPr="00097984">
              <w:rPr>
                <w:rFonts w:ascii="Times New Roman" w:hAnsi="Times New Roman" w:cs="Times New Roman"/>
                <w:color w:val="000000" w:themeColor="text1"/>
              </w:rPr>
              <w:t xml:space="preserve">Item </w:t>
            </w:r>
            <w:r w:rsidR="00450EDD" w:rsidRPr="00097984">
              <w:rPr>
                <w:rFonts w:ascii="Times New Roman" w:hAnsi="Times New Roman" w:cs="Times New Roman"/>
                <w:color w:val="000000" w:themeColor="text1"/>
              </w:rPr>
              <w:t>3</w:t>
            </w:r>
            <w:r w:rsidRPr="00097984">
              <w:rPr>
                <w:rFonts w:ascii="Times New Roman" w:hAnsi="Times New Roman" w:cs="Times New Roman"/>
                <w:color w:val="000000" w:themeColor="text1"/>
              </w:rPr>
              <w:t>.</w:t>
            </w:r>
            <w:r w:rsidR="00EC6779" w:rsidRPr="00097984">
              <w:rPr>
                <w:rFonts w:ascii="Times New Roman" w:hAnsi="Times New Roman" w:cs="Times New Roman"/>
                <w:color w:val="000000" w:themeColor="text1"/>
              </w:rPr>
              <w:t>1.</w:t>
            </w:r>
            <w:r w:rsidR="001040FE" w:rsidRPr="00097984">
              <w:rPr>
                <w:rFonts w:ascii="Times New Roman" w:hAnsi="Times New Roman" w:cs="Times New Roman"/>
                <w:color w:val="000000" w:themeColor="text1"/>
              </w:rPr>
              <w:t>3</w:t>
            </w:r>
            <w:r w:rsidRPr="00097984">
              <w:rPr>
                <w:rFonts w:ascii="Times New Roman" w:hAnsi="Times New Roman" w:cs="Times New Roman"/>
                <w:color w:val="000000" w:themeColor="text1"/>
              </w:rPr>
              <w:t xml:space="preserve"> da súmula da reunião ordinária n° 1</w:t>
            </w:r>
            <w:r w:rsidR="001040FE" w:rsidRPr="00097984">
              <w:rPr>
                <w:rFonts w:ascii="Times New Roman" w:hAnsi="Times New Roman" w:cs="Times New Roman"/>
                <w:color w:val="000000" w:themeColor="text1"/>
              </w:rPr>
              <w:t>7</w:t>
            </w:r>
            <w:r w:rsidR="00EC6779" w:rsidRPr="00097984">
              <w:rPr>
                <w:rFonts w:ascii="Times New Roman" w:hAnsi="Times New Roman" w:cs="Times New Roman"/>
                <w:color w:val="000000" w:themeColor="text1"/>
              </w:rPr>
              <w:t>3</w:t>
            </w:r>
            <w:r w:rsidRPr="00097984">
              <w:rPr>
                <w:rFonts w:ascii="Times New Roman" w:hAnsi="Times New Roman" w:cs="Times New Roman"/>
                <w:color w:val="000000" w:themeColor="text1"/>
              </w:rPr>
              <w:t xml:space="preserve"> da CED/MG.</w:t>
            </w:r>
          </w:p>
        </w:tc>
      </w:tr>
      <w:tr w:rsidR="0036020F" w:rsidRPr="00097984" w:rsidTr="00DE6CFD">
        <w:trPr>
          <w:trHeight w:val="786"/>
        </w:trPr>
        <w:tc>
          <w:tcPr>
            <w:tcW w:w="1920" w:type="dxa"/>
            <w:tcBorders>
              <w:top w:val="single" w:sz="4" w:space="0" w:color="auto"/>
              <w:left w:val="nil"/>
              <w:bottom w:val="single" w:sz="4" w:space="0" w:color="auto"/>
              <w:right w:val="single" w:sz="4" w:space="0" w:color="auto"/>
            </w:tcBorders>
            <w:shd w:val="clear" w:color="auto" w:fill="D9D9D9"/>
            <w:vAlign w:val="center"/>
            <w:hideMark/>
          </w:tcPr>
          <w:p w:rsidR="001A547A" w:rsidRPr="00097984" w:rsidRDefault="001A547A" w:rsidP="00246FEE">
            <w:pPr>
              <w:jc w:val="center"/>
              <w:rPr>
                <w:rFonts w:ascii="Times New Roman" w:hAnsi="Times New Roman" w:cs="Times New Roman"/>
                <w:b/>
                <w:color w:val="000000" w:themeColor="text1"/>
              </w:rPr>
            </w:pPr>
            <w:r w:rsidRPr="00097984">
              <w:rPr>
                <w:rFonts w:ascii="Times New Roman" w:hAnsi="Times New Roman" w:cs="Times New Roman"/>
                <w:b/>
                <w:color w:val="000000" w:themeColor="text1"/>
              </w:rPr>
              <w:t>INTERESSADO</w:t>
            </w:r>
          </w:p>
        </w:tc>
        <w:tc>
          <w:tcPr>
            <w:tcW w:w="7576" w:type="dxa"/>
            <w:tcBorders>
              <w:top w:val="single" w:sz="4" w:space="0" w:color="auto"/>
              <w:left w:val="single" w:sz="4" w:space="0" w:color="auto"/>
              <w:bottom w:val="single" w:sz="4" w:space="0" w:color="auto"/>
              <w:right w:val="nil"/>
            </w:tcBorders>
            <w:shd w:val="clear" w:color="auto" w:fill="auto"/>
            <w:vAlign w:val="center"/>
            <w:hideMark/>
          </w:tcPr>
          <w:p w:rsidR="001A547A" w:rsidRPr="00097984" w:rsidRDefault="00212E2B" w:rsidP="00246FEE">
            <w:pPr>
              <w:rPr>
                <w:rFonts w:ascii="Times New Roman" w:hAnsi="Times New Roman" w:cs="Times New Roman"/>
                <w:color w:val="000000" w:themeColor="text1"/>
              </w:rPr>
            </w:pPr>
            <w:r w:rsidRPr="00097984">
              <w:rPr>
                <w:rFonts w:ascii="Times New Roman" w:hAnsi="Times New Roman" w:cs="Times New Roman"/>
                <w:color w:val="000000" w:themeColor="text1"/>
              </w:rPr>
              <w:t>Presidente do CAU/MG</w:t>
            </w:r>
            <w:r w:rsidR="001A547A" w:rsidRPr="00097984">
              <w:rPr>
                <w:rFonts w:ascii="Times New Roman" w:hAnsi="Times New Roman" w:cs="Times New Roman"/>
                <w:color w:val="000000" w:themeColor="text1"/>
              </w:rPr>
              <w:t xml:space="preserve"> </w:t>
            </w:r>
          </w:p>
          <w:p w:rsidR="005C3E6C" w:rsidRPr="00097984" w:rsidRDefault="00EC6779" w:rsidP="00246FEE">
            <w:pPr>
              <w:rPr>
                <w:rFonts w:ascii="Times New Roman" w:hAnsi="Times New Roman" w:cs="Times New Roman"/>
                <w:color w:val="000000" w:themeColor="text1"/>
              </w:rPr>
            </w:pPr>
            <w:r w:rsidRPr="00097984">
              <w:rPr>
                <w:rFonts w:ascii="Times New Roman" w:hAnsi="Times New Roman" w:cs="Times New Roman"/>
                <w:color w:val="000000" w:themeColor="text1"/>
              </w:rPr>
              <w:t>Assessoria de Comunicação</w:t>
            </w:r>
            <w:r w:rsidR="005C3E6C" w:rsidRPr="00097984">
              <w:rPr>
                <w:rFonts w:ascii="Times New Roman" w:hAnsi="Times New Roman" w:cs="Times New Roman"/>
                <w:color w:val="000000" w:themeColor="text1"/>
              </w:rPr>
              <w:t xml:space="preserve"> do CAU/MG</w:t>
            </w:r>
          </w:p>
          <w:p w:rsidR="005C3E6C" w:rsidRPr="00097984" w:rsidRDefault="005C3E6C" w:rsidP="00246FEE">
            <w:pPr>
              <w:rPr>
                <w:rFonts w:ascii="Times New Roman" w:hAnsi="Times New Roman" w:cs="Times New Roman"/>
                <w:color w:val="000000" w:themeColor="text1"/>
              </w:rPr>
            </w:pPr>
            <w:r w:rsidRPr="00097984">
              <w:rPr>
                <w:rFonts w:ascii="Times New Roman" w:hAnsi="Times New Roman" w:cs="Times New Roman"/>
                <w:color w:val="000000" w:themeColor="text1"/>
              </w:rPr>
              <w:t>Geplan do CAU/MG</w:t>
            </w:r>
          </w:p>
        </w:tc>
      </w:tr>
      <w:tr w:rsidR="0036020F" w:rsidRPr="00097984" w:rsidTr="00DE6CFD">
        <w:trPr>
          <w:trHeight w:val="399"/>
        </w:trPr>
        <w:tc>
          <w:tcPr>
            <w:tcW w:w="1920" w:type="dxa"/>
            <w:tcBorders>
              <w:top w:val="single" w:sz="4" w:space="0" w:color="auto"/>
              <w:left w:val="nil"/>
              <w:bottom w:val="single" w:sz="4" w:space="0" w:color="auto"/>
              <w:right w:val="single" w:sz="4" w:space="0" w:color="auto"/>
            </w:tcBorders>
            <w:shd w:val="clear" w:color="auto" w:fill="D9D9D9"/>
            <w:vAlign w:val="center"/>
            <w:hideMark/>
          </w:tcPr>
          <w:p w:rsidR="001A547A" w:rsidRPr="00097984" w:rsidRDefault="001A547A" w:rsidP="00246FEE">
            <w:pPr>
              <w:rPr>
                <w:rFonts w:ascii="Times New Roman" w:hAnsi="Times New Roman" w:cs="Times New Roman"/>
                <w:b/>
                <w:color w:val="000000" w:themeColor="text1"/>
              </w:rPr>
            </w:pPr>
            <w:r w:rsidRPr="00097984">
              <w:rPr>
                <w:rFonts w:ascii="Times New Roman" w:hAnsi="Times New Roman" w:cs="Times New Roman"/>
                <w:b/>
                <w:color w:val="000000" w:themeColor="text1"/>
              </w:rPr>
              <w:t>ASSUNTO</w:t>
            </w:r>
          </w:p>
        </w:tc>
        <w:tc>
          <w:tcPr>
            <w:tcW w:w="7576" w:type="dxa"/>
            <w:tcBorders>
              <w:top w:val="single" w:sz="4" w:space="0" w:color="auto"/>
              <w:left w:val="single" w:sz="4" w:space="0" w:color="auto"/>
              <w:bottom w:val="single" w:sz="4" w:space="0" w:color="auto"/>
              <w:right w:val="nil"/>
            </w:tcBorders>
            <w:shd w:val="clear" w:color="auto" w:fill="auto"/>
            <w:vAlign w:val="bottom"/>
            <w:hideMark/>
          </w:tcPr>
          <w:p w:rsidR="001A547A" w:rsidRPr="00097984" w:rsidRDefault="00EC6779" w:rsidP="00246FEE">
            <w:pPr>
              <w:rPr>
                <w:rFonts w:ascii="Times New Roman" w:hAnsi="Times New Roman" w:cs="Times New Roman"/>
                <w:color w:val="000000" w:themeColor="text1"/>
              </w:rPr>
            </w:pPr>
            <w:r w:rsidRPr="00097984">
              <w:rPr>
                <w:rFonts w:ascii="Times New Roman" w:hAnsi="Times New Roman" w:cs="Times New Roman"/>
                <w:color w:val="000000" w:themeColor="text1"/>
              </w:rPr>
              <w:t>Encaminhamento de proposta de campanha sobre ética profissional</w:t>
            </w:r>
          </w:p>
        </w:tc>
      </w:tr>
      <w:tr w:rsidR="0036020F" w:rsidRPr="00097984" w:rsidTr="00DE6CFD">
        <w:trPr>
          <w:trHeight w:val="234"/>
        </w:trPr>
        <w:tc>
          <w:tcPr>
            <w:tcW w:w="9496" w:type="dxa"/>
            <w:gridSpan w:val="2"/>
            <w:tcBorders>
              <w:top w:val="single" w:sz="4" w:space="0" w:color="auto"/>
              <w:left w:val="nil"/>
              <w:bottom w:val="single" w:sz="4" w:space="0" w:color="auto"/>
              <w:right w:val="nil"/>
            </w:tcBorders>
            <w:shd w:val="clear" w:color="auto" w:fill="auto"/>
            <w:vAlign w:val="center"/>
          </w:tcPr>
          <w:p w:rsidR="001A547A" w:rsidRPr="00097984" w:rsidRDefault="001A547A" w:rsidP="00246FEE">
            <w:pPr>
              <w:spacing w:after="0"/>
              <w:jc w:val="center"/>
              <w:rPr>
                <w:rFonts w:ascii="Times New Roman" w:hAnsi="Times New Roman" w:cs="Times New Roman"/>
                <w:b/>
                <w:color w:val="000000" w:themeColor="text1"/>
              </w:rPr>
            </w:pPr>
          </w:p>
        </w:tc>
      </w:tr>
      <w:tr w:rsidR="0036020F" w:rsidRPr="00097984" w:rsidTr="00DE6CFD">
        <w:trPr>
          <w:trHeight w:val="405"/>
        </w:trPr>
        <w:tc>
          <w:tcPr>
            <w:tcW w:w="9496" w:type="dxa"/>
            <w:gridSpan w:val="2"/>
            <w:tcBorders>
              <w:top w:val="single" w:sz="4" w:space="0" w:color="auto"/>
              <w:left w:val="nil"/>
              <w:bottom w:val="single" w:sz="4" w:space="0" w:color="auto"/>
              <w:right w:val="nil"/>
            </w:tcBorders>
            <w:shd w:val="clear" w:color="auto" w:fill="D9D9D9"/>
            <w:vAlign w:val="bottom"/>
            <w:hideMark/>
          </w:tcPr>
          <w:p w:rsidR="001A547A" w:rsidRPr="00097984" w:rsidRDefault="001A547A" w:rsidP="00EC6779">
            <w:pPr>
              <w:spacing w:after="0"/>
              <w:jc w:val="center"/>
              <w:rPr>
                <w:rFonts w:ascii="Times New Roman" w:hAnsi="Times New Roman" w:cs="Times New Roman"/>
                <w:b/>
                <w:color w:val="000000" w:themeColor="text1"/>
              </w:rPr>
            </w:pPr>
            <w:r w:rsidRPr="00097984">
              <w:rPr>
                <w:rFonts w:ascii="Times New Roman" w:hAnsi="Times New Roman" w:cs="Times New Roman"/>
                <w:b/>
                <w:color w:val="000000" w:themeColor="text1"/>
              </w:rPr>
              <w:t xml:space="preserve">DELIBERAÇÃO N° </w:t>
            </w:r>
            <w:r w:rsidR="001040FE" w:rsidRPr="00097984">
              <w:rPr>
                <w:rFonts w:ascii="Times New Roman" w:hAnsi="Times New Roman" w:cs="Times New Roman"/>
                <w:b/>
                <w:color w:val="000000" w:themeColor="text1"/>
              </w:rPr>
              <w:t>1</w:t>
            </w:r>
            <w:r w:rsidR="00EC6779" w:rsidRPr="00097984">
              <w:rPr>
                <w:rFonts w:ascii="Times New Roman" w:hAnsi="Times New Roman" w:cs="Times New Roman"/>
                <w:b/>
                <w:color w:val="000000" w:themeColor="text1"/>
              </w:rPr>
              <w:t>5</w:t>
            </w:r>
            <w:r w:rsidRPr="00097984">
              <w:rPr>
                <w:rFonts w:ascii="Times New Roman" w:hAnsi="Times New Roman" w:cs="Times New Roman"/>
                <w:b/>
                <w:color w:val="000000" w:themeColor="text1"/>
              </w:rPr>
              <w:t>/20</w:t>
            </w:r>
            <w:r w:rsidR="00BD112B" w:rsidRPr="00097984">
              <w:rPr>
                <w:rFonts w:ascii="Times New Roman" w:hAnsi="Times New Roman" w:cs="Times New Roman"/>
                <w:b/>
                <w:color w:val="000000" w:themeColor="text1"/>
              </w:rPr>
              <w:t>20</w:t>
            </w:r>
            <w:r w:rsidRPr="00097984">
              <w:rPr>
                <w:rFonts w:ascii="Times New Roman" w:hAnsi="Times New Roman" w:cs="Times New Roman"/>
                <w:b/>
                <w:color w:val="000000" w:themeColor="text1"/>
              </w:rPr>
              <w:t xml:space="preserve"> – CED – CAU/MG –  </w:t>
            </w:r>
          </w:p>
        </w:tc>
      </w:tr>
    </w:tbl>
    <w:p w:rsidR="001040FE" w:rsidRPr="00097984" w:rsidRDefault="00212E2B" w:rsidP="00212E2B">
      <w:pPr>
        <w:spacing w:after="0"/>
        <w:jc w:val="both"/>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 </w:t>
      </w:r>
      <w:r w:rsidR="00DE6CFD" w:rsidRPr="00097984">
        <w:rPr>
          <w:rFonts w:ascii="Times New Roman" w:eastAsia="Times New Roman" w:hAnsi="Times New Roman" w:cs="Times New Roman"/>
          <w:color w:val="000000"/>
        </w:rPr>
        <w:t xml:space="preserve">A Comissão de Ética e Disciplina do Conselho de Arquitetura e Urbanismo de Minas Gerais, CED-CAU/MG, em reunião ordinária no dia </w:t>
      </w:r>
      <w:r w:rsidR="00EC6779" w:rsidRPr="00097984">
        <w:rPr>
          <w:rFonts w:ascii="Times New Roman" w:eastAsia="Times New Roman" w:hAnsi="Times New Roman" w:cs="Times New Roman"/>
          <w:color w:val="000000"/>
        </w:rPr>
        <w:t>19</w:t>
      </w:r>
      <w:r w:rsidR="00DE6CFD" w:rsidRPr="00097984">
        <w:rPr>
          <w:rFonts w:ascii="Times New Roman" w:eastAsia="Times New Roman" w:hAnsi="Times New Roman" w:cs="Times New Roman"/>
          <w:color w:val="000000"/>
        </w:rPr>
        <w:t xml:space="preserve"> de </w:t>
      </w:r>
      <w:r w:rsidR="00EC6779" w:rsidRPr="00097984">
        <w:rPr>
          <w:rFonts w:ascii="Times New Roman" w:eastAsia="Times New Roman" w:hAnsi="Times New Roman" w:cs="Times New Roman"/>
          <w:color w:val="000000"/>
        </w:rPr>
        <w:t>maio</w:t>
      </w:r>
      <w:r w:rsidR="006137C9" w:rsidRPr="00097984">
        <w:rPr>
          <w:rFonts w:ascii="Times New Roman" w:eastAsia="Times New Roman" w:hAnsi="Times New Roman" w:cs="Times New Roman"/>
          <w:color w:val="000000"/>
        </w:rPr>
        <w:t xml:space="preserve"> </w:t>
      </w:r>
      <w:r w:rsidR="00DE6CFD" w:rsidRPr="00097984">
        <w:rPr>
          <w:rFonts w:ascii="Times New Roman" w:eastAsia="Times New Roman" w:hAnsi="Times New Roman" w:cs="Times New Roman"/>
          <w:color w:val="000000"/>
        </w:rPr>
        <w:t>de 20</w:t>
      </w:r>
      <w:r w:rsidR="00450EDD" w:rsidRPr="00097984">
        <w:rPr>
          <w:rFonts w:ascii="Times New Roman" w:eastAsia="Times New Roman" w:hAnsi="Times New Roman" w:cs="Times New Roman"/>
          <w:color w:val="000000"/>
        </w:rPr>
        <w:t>20</w:t>
      </w:r>
      <w:r w:rsidR="00DE6CFD" w:rsidRPr="00097984">
        <w:rPr>
          <w:rFonts w:ascii="Times New Roman" w:eastAsia="Times New Roman" w:hAnsi="Times New Roman" w:cs="Times New Roman"/>
          <w:color w:val="000000"/>
        </w:rPr>
        <w:t xml:space="preserve">, </w:t>
      </w:r>
      <w:r w:rsidR="005C3E6C" w:rsidRPr="00097984">
        <w:rPr>
          <w:rFonts w:ascii="Times New Roman" w:eastAsia="Times New Roman" w:hAnsi="Times New Roman" w:cs="Times New Roman"/>
          <w:color w:val="000000"/>
        </w:rPr>
        <w:t>por videoconferência</w:t>
      </w:r>
      <w:r w:rsidR="00DE6CFD" w:rsidRPr="00097984">
        <w:rPr>
          <w:rFonts w:ascii="Times New Roman" w:eastAsia="Times New Roman" w:hAnsi="Times New Roman" w:cs="Times New Roman"/>
          <w:color w:val="000000"/>
        </w:rPr>
        <w:t>, no exercício das competências e prerrogativas que trata o art. 95 do Regimento Interno aprovado pela Deliberação Plenária DPOMG nº 0085.6.5/2018, do CAU/MG e homologado pela Deliberação Plenária nº DPABR Nº 0087-11/2019, do CAU/BR, e:</w:t>
      </w:r>
    </w:p>
    <w:p w:rsidR="001040FE" w:rsidRPr="00097984" w:rsidRDefault="00212E2B" w:rsidP="00212E2B">
      <w:pPr>
        <w:pStyle w:val="Default"/>
        <w:jc w:val="both"/>
        <w:rPr>
          <w:rFonts w:ascii="Times New Roman" w:eastAsia="Times New Roman" w:hAnsi="Times New Roman" w:cs="Times New Roman"/>
          <w:sz w:val="22"/>
          <w:szCs w:val="22"/>
        </w:rPr>
      </w:pPr>
      <w:r w:rsidRPr="00097984">
        <w:rPr>
          <w:rFonts w:ascii="Times New Roman" w:eastAsia="Times New Roman" w:hAnsi="Times New Roman" w:cs="Times New Roman"/>
          <w:sz w:val="22"/>
          <w:szCs w:val="22"/>
        </w:rPr>
        <w:t xml:space="preserve">- </w:t>
      </w:r>
      <w:r w:rsidR="00DE6CFD" w:rsidRPr="00097984">
        <w:rPr>
          <w:rFonts w:ascii="Times New Roman" w:eastAsia="Times New Roman" w:hAnsi="Times New Roman" w:cs="Times New Roman"/>
          <w:sz w:val="22"/>
          <w:szCs w:val="22"/>
        </w:rPr>
        <w:t>Considerando que a Lei Federal n°</w:t>
      </w:r>
      <w:hyperlink r:id="rId7" w:history="1">
        <w:r w:rsidR="00DE6CFD" w:rsidRPr="00097984">
          <w:rPr>
            <w:rFonts w:ascii="Times New Roman" w:eastAsia="Times New Roman" w:hAnsi="Times New Roman" w:cs="Times New Roman"/>
            <w:sz w:val="22"/>
            <w:szCs w:val="22"/>
          </w:rPr>
          <w:t xml:space="preserve"> 12.378, de 31 de dezembro de 2010</w:t>
        </w:r>
      </w:hyperlink>
      <w:r w:rsidR="00DE6CFD" w:rsidRPr="00097984">
        <w:rPr>
          <w:rFonts w:ascii="Times New Roman" w:eastAsia="Times New Roman" w:hAnsi="Times New Roman" w:cs="Times New Roman"/>
          <w:sz w:val="22"/>
          <w:szCs w:val="22"/>
        </w:rPr>
        <w:t xml:space="preserve">, que regulamenta o exercício da Arquitetura e Urbanismo; cria o Conselho de Arquitetura e Urbanismo do Brasil - CAU/BR e os Conselhos de Arquitetura e Urbanismo dos Estados e do Distrito Federal - </w:t>
      </w:r>
      <w:proofErr w:type="spellStart"/>
      <w:r w:rsidRPr="00097984">
        <w:rPr>
          <w:rFonts w:ascii="Times New Roman" w:eastAsia="Times New Roman" w:hAnsi="Times New Roman" w:cs="Times New Roman"/>
          <w:sz w:val="22"/>
          <w:szCs w:val="22"/>
        </w:rPr>
        <w:t>CAUs</w:t>
      </w:r>
      <w:proofErr w:type="spellEnd"/>
      <w:r w:rsidRPr="00097984">
        <w:rPr>
          <w:rFonts w:ascii="Times New Roman" w:eastAsia="Times New Roman" w:hAnsi="Times New Roman" w:cs="Times New Roman"/>
          <w:sz w:val="22"/>
          <w:szCs w:val="22"/>
        </w:rPr>
        <w:t>; e dá outras providências;</w:t>
      </w:r>
    </w:p>
    <w:p w:rsidR="001040FE" w:rsidRPr="00097984" w:rsidRDefault="00450EDD" w:rsidP="001040FE">
      <w:pPr>
        <w:spacing w:after="0"/>
        <w:jc w:val="both"/>
        <w:rPr>
          <w:rFonts w:ascii="Times New Roman" w:eastAsia="Times New Roman" w:hAnsi="Times New Roman" w:cs="Times New Roman"/>
          <w:color w:val="000000"/>
        </w:rPr>
      </w:pPr>
      <w:r w:rsidRPr="00097984">
        <w:rPr>
          <w:rFonts w:ascii="Times New Roman" w:hAnsi="Times New Roman" w:cs="Times New Roman"/>
        </w:rPr>
        <w:t xml:space="preserve">- Considerando inciso IX, do art. 92, do Regimento Interno do CAU/MG, que dispõe como competência comum às Comissões Ordinárias e Especiais do CAU/MG </w:t>
      </w:r>
      <w:r w:rsidRPr="00097984">
        <w:rPr>
          <w:rFonts w:ascii="Times New Roman" w:hAnsi="Times New Roman" w:cs="Times New Roman"/>
          <w:i/>
        </w:rPr>
        <w:t>“apreciar, deliberar e monitorar a execução de programas e projetos do Planejamento Estratégico do CAU, no âmbito de suas competências</w:t>
      </w:r>
      <w:r w:rsidRPr="00097984">
        <w:rPr>
          <w:rFonts w:ascii="Times New Roman" w:eastAsia="Times New Roman" w:hAnsi="Times New Roman" w:cs="Times New Roman"/>
          <w:i/>
          <w:color w:val="000000"/>
        </w:rPr>
        <w:t>”</w:t>
      </w:r>
      <w:r w:rsidRPr="00097984">
        <w:rPr>
          <w:rFonts w:ascii="Times New Roman" w:eastAsia="Times New Roman" w:hAnsi="Times New Roman" w:cs="Times New Roman"/>
          <w:color w:val="000000"/>
        </w:rPr>
        <w:t>.</w:t>
      </w:r>
    </w:p>
    <w:p w:rsidR="001040FE" w:rsidRPr="00097984" w:rsidRDefault="00EC6779" w:rsidP="001040FE">
      <w:pPr>
        <w:spacing w:after="0"/>
        <w:jc w:val="both"/>
        <w:rPr>
          <w:rFonts w:ascii="Times New Roman" w:eastAsia="Times New Roman" w:hAnsi="Times New Roman" w:cs="Times New Roman"/>
          <w:color w:val="000000"/>
        </w:rPr>
      </w:pPr>
      <w:r w:rsidRPr="00097984">
        <w:rPr>
          <w:rFonts w:ascii="Times New Roman" w:eastAsia="Times New Roman" w:hAnsi="Times New Roman" w:cs="Times New Roman"/>
          <w:color w:val="000000"/>
        </w:rPr>
        <w:t>-</w:t>
      </w:r>
      <w:r w:rsidR="005C3E6C" w:rsidRPr="00097984">
        <w:rPr>
          <w:rFonts w:ascii="Times New Roman" w:eastAsia="Times New Roman" w:hAnsi="Times New Roman" w:cs="Times New Roman"/>
          <w:color w:val="000000"/>
        </w:rPr>
        <w:t xml:space="preserve"> </w:t>
      </w:r>
      <w:r w:rsidRPr="00097984">
        <w:rPr>
          <w:rFonts w:ascii="Times New Roman" w:eastAsia="Times New Roman" w:hAnsi="Times New Roman" w:cs="Times New Roman"/>
          <w:color w:val="000000"/>
        </w:rPr>
        <w:t xml:space="preserve">Considerando a ação </w:t>
      </w:r>
      <w:r w:rsidRPr="00097984">
        <w:rPr>
          <w:rFonts w:ascii="Times New Roman" w:eastAsia="Times New Roman" w:hAnsi="Times New Roman" w:cs="Times New Roman"/>
          <w:color w:val="000000" w:themeColor="text1"/>
          <w:lang w:eastAsia="pt-BR"/>
        </w:rPr>
        <w:t xml:space="preserve">n° 2.1.3 do Plano de Ação 2019-2020 do CAU/MG: </w:t>
      </w:r>
      <w:r w:rsidR="00D174B2" w:rsidRPr="00097984">
        <w:rPr>
          <w:rFonts w:ascii="Times New Roman" w:eastAsia="Times New Roman" w:hAnsi="Times New Roman" w:cs="Times New Roman"/>
          <w:color w:val="000000" w:themeColor="text1"/>
          <w:lang w:eastAsia="pt-BR"/>
        </w:rPr>
        <w:t>“</w:t>
      </w:r>
      <w:r w:rsidRPr="00097984">
        <w:rPr>
          <w:rFonts w:ascii="Times New Roman" w:eastAsia="Times New Roman" w:hAnsi="Times New Roman" w:cs="Times New Roman"/>
          <w:color w:val="000000" w:themeColor="text1"/>
          <w:lang w:eastAsia="pt-BR"/>
        </w:rPr>
        <w:t>ELABORAR PROPOSTA DE</w:t>
      </w:r>
      <w:r w:rsidR="00D174B2" w:rsidRPr="00097984">
        <w:rPr>
          <w:rFonts w:ascii="Times New Roman" w:eastAsia="Times New Roman" w:hAnsi="Times New Roman" w:cs="Times New Roman"/>
          <w:color w:val="000000" w:themeColor="text1"/>
          <w:lang w:eastAsia="pt-BR"/>
        </w:rPr>
        <w:t xml:space="preserve"> CAMPANHA DE ÉTICA PROFISSIONAL</w:t>
      </w:r>
      <w:r w:rsidRPr="00097984">
        <w:rPr>
          <w:rFonts w:ascii="Times New Roman" w:eastAsia="Times New Roman" w:hAnsi="Times New Roman" w:cs="Times New Roman"/>
          <w:color w:val="000000" w:themeColor="text1"/>
          <w:lang w:eastAsia="pt-BR"/>
        </w:rPr>
        <w:t>”.</w:t>
      </w:r>
      <w:r w:rsidRPr="00097984">
        <w:rPr>
          <w:rFonts w:ascii="Times New Roman" w:eastAsia="Times New Roman" w:hAnsi="Times New Roman" w:cs="Times New Roman"/>
          <w:color w:val="000000" w:themeColor="text1"/>
          <w:lang w:eastAsia="pt-BR"/>
        </w:rPr>
        <w:t xml:space="preserve"> </w:t>
      </w:r>
      <w:r w:rsidR="001040FE" w:rsidRPr="00097984">
        <w:rPr>
          <w:rFonts w:ascii="Times New Roman" w:eastAsia="Times New Roman" w:hAnsi="Times New Roman" w:cs="Times New Roman"/>
          <w:color w:val="000000"/>
        </w:rPr>
        <w:t xml:space="preserve"> </w:t>
      </w:r>
    </w:p>
    <w:p w:rsidR="001A547A" w:rsidRPr="00097984" w:rsidRDefault="001A547A" w:rsidP="001A547A">
      <w:pPr>
        <w:pStyle w:val="Default"/>
        <w:jc w:val="both"/>
        <w:rPr>
          <w:rFonts w:ascii="Times New Roman" w:eastAsia="Times New Roman" w:hAnsi="Times New Roman" w:cs="Times New Roman"/>
          <w:color w:val="A6A6A6" w:themeColor="background1" w:themeShade="A6"/>
          <w:sz w:val="22"/>
          <w:szCs w:val="22"/>
        </w:rPr>
      </w:pPr>
    </w:p>
    <w:p w:rsidR="001A547A" w:rsidRPr="00097984" w:rsidRDefault="001A547A" w:rsidP="001A547A">
      <w:pPr>
        <w:spacing w:after="240"/>
        <w:jc w:val="both"/>
        <w:rPr>
          <w:rFonts w:ascii="Times New Roman" w:hAnsi="Times New Roman" w:cs="Times New Roman"/>
          <w:b/>
          <w:color w:val="000000" w:themeColor="text1"/>
        </w:rPr>
      </w:pPr>
      <w:r w:rsidRPr="00097984">
        <w:rPr>
          <w:rFonts w:ascii="Times New Roman" w:hAnsi="Times New Roman" w:cs="Times New Roman"/>
          <w:b/>
          <w:color w:val="000000" w:themeColor="text1"/>
        </w:rPr>
        <w:t>DELIBEROU:</w:t>
      </w:r>
    </w:p>
    <w:p w:rsidR="00EC6779" w:rsidRPr="00097984" w:rsidRDefault="00EC6779" w:rsidP="001040FE">
      <w:pPr>
        <w:pStyle w:val="PargrafodaLista"/>
        <w:numPr>
          <w:ilvl w:val="0"/>
          <w:numId w:val="5"/>
        </w:numPr>
        <w:shd w:val="clear" w:color="auto" w:fill="FFFFFF"/>
        <w:jc w:val="both"/>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t>Deliberou encaminhar proposta de campanha ético-disciplinar.</w:t>
      </w:r>
    </w:p>
    <w:p w:rsidR="00EC6779" w:rsidRPr="00097984" w:rsidRDefault="00EC6779" w:rsidP="00EC6779">
      <w:pPr>
        <w:pStyle w:val="PargrafodaLista"/>
        <w:shd w:val="clear" w:color="auto" w:fill="FFFFFF"/>
        <w:jc w:val="both"/>
        <w:rPr>
          <w:rFonts w:ascii="Times New Roman" w:eastAsia="Times New Roman" w:hAnsi="Times New Roman" w:cs="Times New Roman"/>
          <w:color w:val="000000" w:themeColor="text1"/>
          <w:lang w:eastAsia="pt-BR"/>
        </w:rPr>
      </w:pPr>
    </w:p>
    <w:p w:rsidR="00EC6779" w:rsidRPr="00097984" w:rsidRDefault="00EC6779" w:rsidP="00EC6779">
      <w:pPr>
        <w:pStyle w:val="PargrafodaLista"/>
        <w:shd w:val="clear" w:color="auto" w:fill="FFFFFF"/>
        <w:jc w:val="both"/>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t xml:space="preserve">Finalidade da campanha: </w:t>
      </w:r>
      <w:r w:rsidRPr="00097984">
        <w:rPr>
          <w:rFonts w:ascii="Times New Roman" w:eastAsia="Times New Roman" w:hAnsi="Times New Roman" w:cs="Times New Roman"/>
          <w:color w:val="000000" w:themeColor="text1"/>
          <w:lang w:eastAsia="pt-BR"/>
        </w:rPr>
        <w:t>ELABORAR COM O ACOMPANHAMENTO DA ASSESSORIA DE COMUNICAÇÃO (ASCOM-CAU/MG) E ENCAMINHAR PARA A APROVAÇÃO DO CONSELHO DIRETOR DO CAU/MG, CAMPANHA EM FORMATO DE DIÁLOGO PARA SER VINCULADA EM FORMATO DE ÁUDIO (PODCAST) EM VEÍCULOS DE COMUNICAÇÃO, COM OU SEM SUPORTE DE IMAGENS, DEPENDENDO DA MÍDIA, PARA DIVULGAÇÃO DO CÓDIGO DE ÉTICA E DISCIPLINA PROFISSIONAL, DAS FUNÇÕES PRECÍPUAS DO CAU/MG E ORIENTAR A SOCIEDADE EM QUE SITUAÇÕES PODE ACIONAR O CAU/MG NESTA ÁREA.</w:t>
      </w:r>
    </w:p>
    <w:p w:rsidR="00EC6779" w:rsidRPr="00097984" w:rsidRDefault="00EC6779" w:rsidP="00EC6779">
      <w:pPr>
        <w:pStyle w:val="PargrafodaLista"/>
        <w:shd w:val="clear" w:color="auto" w:fill="FFFFFF"/>
        <w:jc w:val="both"/>
        <w:rPr>
          <w:rFonts w:ascii="Times New Roman" w:eastAsia="Times New Roman" w:hAnsi="Times New Roman" w:cs="Times New Roman"/>
          <w:color w:val="000000" w:themeColor="text1"/>
          <w:lang w:eastAsia="pt-BR"/>
        </w:rPr>
      </w:pPr>
    </w:p>
    <w:p w:rsidR="001040FE" w:rsidRPr="00097984" w:rsidRDefault="00EC6779" w:rsidP="00521861">
      <w:pPr>
        <w:pStyle w:val="PargrafodaLista"/>
        <w:numPr>
          <w:ilvl w:val="0"/>
          <w:numId w:val="5"/>
        </w:numPr>
        <w:shd w:val="clear" w:color="auto" w:fill="FFFFFF"/>
        <w:jc w:val="both"/>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t>Encaminhar os áudios pilotos (testes) em anexo para inserção de imagem institucional pela Assessoria de Comunicação e posterior aprovação pelo Conselho Diretor do CAU/MG.</w:t>
      </w:r>
      <w:r w:rsidR="00521861" w:rsidRPr="00097984">
        <w:rPr>
          <w:rFonts w:ascii="Times New Roman" w:eastAsia="Times New Roman" w:hAnsi="Times New Roman" w:cs="Times New Roman"/>
          <w:color w:val="000000" w:themeColor="text1"/>
          <w:lang w:eastAsia="pt-BR"/>
        </w:rPr>
        <w:t xml:space="preserve"> </w:t>
      </w:r>
      <w:r w:rsidRPr="00097984">
        <w:rPr>
          <w:rFonts w:ascii="Times New Roman" w:eastAsia="Times New Roman" w:hAnsi="Times New Roman" w:cs="Times New Roman"/>
          <w:color w:val="000000" w:themeColor="text1"/>
          <w:lang w:eastAsia="pt-BR"/>
        </w:rPr>
        <w:t xml:space="preserve">Aprovados os áudios, encaminhar novamente para </w:t>
      </w:r>
      <w:r w:rsidR="00D174B2" w:rsidRPr="00097984">
        <w:rPr>
          <w:rFonts w:ascii="Times New Roman" w:eastAsia="Times New Roman" w:hAnsi="Times New Roman" w:cs="Times New Roman"/>
          <w:color w:val="000000" w:themeColor="text1"/>
          <w:lang w:eastAsia="pt-BR"/>
        </w:rPr>
        <w:t xml:space="preserve">Assessoria de Comunicação </w:t>
      </w:r>
      <w:r w:rsidR="00D174B2" w:rsidRPr="00097984">
        <w:rPr>
          <w:rFonts w:ascii="Times New Roman" w:eastAsia="Times New Roman" w:hAnsi="Times New Roman" w:cs="Times New Roman"/>
          <w:color w:val="000000" w:themeColor="text1"/>
          <w:lang w:eastAsia="pt-BR"/>
        </w:rPr>
        <w:t xml:space="preserve">para </w:t>
      </w:r>
      <w:r w:rsidRPr="00097984">
        <w:rPr>
          <w:rFonts w:ascii="Times New Roman" w:eastAsia="Times New Roman" w:hAnsi="Times New Roman" w:cs="Times New Roman"/>
          <w:color w:val="000000" w:themeColor="text1"/>
          <w:lang w:eastAsia="pt-BR"/>
        </w:rPr>
        <w:t>divulgação pela nas mídias sociais do CAU/MG</w:t>
      </w:r>
      <w:r w:rsidR="00521861" w:rsidRPr="00097984">
        <w:rPr>
          <w:rFonts w:ascii="Times New Roman" w:eastAsia="Times New Roman" w:hAnsi="Times New Roman" w:cs="Times New Roman"/>
          <w:color w:val="000000" w:themeColor="text1"/>
          <w:lang w:eastAsia="pt-BR"/>
        </w:rPr>
        <w:t xml:space="preserve">. </w:t>
      </w:r>
      <w:r w:rsidRPr="00097984">
        <w:rPr>
          <w:rFonts w:ascii="Times New Roman" w:eastAsia="Times New Roman" w:hAnsi="Times New Roman" w:cs="Times New Roman"/>
          <w:color w:val="000000" w:themeColor="text1"/>
          <w:lang w:eastAsia="pt-BR"/>
        </w:rPr>
        <w:t xml:space="preserve"> </w:t>
      </w:r>
    </w:p>
    <w:p w:rsidR="00D174B2" w:rsidRPr="00097984" w:rsidRDefault="00D174B2" w:rsidP="00D174B2">
      <w:pPr>
        <w:pStyle w:val="PargrafodaLista"/>
        <w:spacing w:before="240" w:after="240"/>
        <w:rPr>
          <w:rFonts w:ascii="Times New Roman" w:eastAsia="Times New Roman" w:hAnsi="Times New Roman" w:cs="Times New Roman"/>
          <w:color w:val="000000" w:themeColor="text1"/>
          <w:lang w:eastAsia="pt-BR"/>
        </w:rPr>
      </w:pPr>
    </w:p>
    <w:p w:rsidR="00D174B2" w:rsidRPr="00097984" w:rsidRDefault="00D174B2" w:rsidP="00D174B2">
      <w:pPr>
        <w:pStyle w:val="PargrafodaLista"/>
        <w:numPr>
          <w:ilvl w:val="0"/>
          <w:numId w:val="5"/>
        </w:numPr>
        <w:spacing w:before="240" w:after="240"/>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lastRenderedPageBreak/>
        <w:t xml:space="preserve">Indicar que o Presidente do CAU/MG contribua para a ação </w:t>
      </w:r>
      <w:r w:rsidRPr="00097984">
        <w:rPr>
          <w:rFonts w:ascii="Times New Roman" w:eastAsia="Times New Roman" w:hAnsi="Times New Roman" w:cs="Times New Roman"/>
          <w:color w:val="000000" w:themeColor="text1"/>
          <w:lang w:eastAsia="pt-BR"/>
        </w:rPr>
        <w:t>n° 2.1.3 do Plano de Ação 2019-2020 do CAU/MG</w:t>
      </w:r>
      <w:r w:rsidRPr="00097984">
        <w:rPr>
          <w:rFonts w:ascii="Times New Roman" w:eastAsia="Times New Roman" w:hAnsi="Times New Roman" w:cs="Times New Roman"/>
          <w:color w:val="000000" w:themeColor="text1"/>
          <w:lang w:eastAsia="pt-BR"/>
        </w:rPr>
        <w:t xml:space="preserve"> gravando o texto a seguir e o encaminhando para a Assessoria da CED/MG:</w:t>
      </w:r>
    </w:p>
    <w:p w:rsidR="00D174B2" w:rsidRPr="00097984" w:rsidRDefault="00D174B2" w:rsidP="00D174B2">
      <w:pPr>
        <w:pStyle w:val="PargrafodaLista"/>
        <w:spacing w:before="240" w:after="240"/>
        <w:rPr>
          <w:rFonts w:ascii="Times New Roman" w:eastAsia="Times New Roman" w:hAnsi="Times New Roman" w:cs="Times New Roman"/>
          <w:color w:val="000000" w:themeColor="text1"/>
          <w:lang w:eastAsia="pt-BR"/>
        </w:rPr>
      </w:pPr>
    </w:p>
    <w:p w:rsidR="00D174B2" w:rsidRPr="00097984" w:rsidRDefault="00D174B2" w:rsidP="00D174B2">
      <w:pPr>
        <w:pStyle w:val="PargrafodaLista"/>
        <w:spacing w:before="240" w:after="240"/>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t>“</w:t>
      </w:r>
      <w:r w:rsidRPr="00097984">
        <w:rPr>
          <w:rFonts w:ascii="Times New Roman" w:eastAsia="Times New Roman" w:hAnsi="Times New Roman" w:cs="Times New Roman"/>
          <w:color w:val="000000" w:themeColor="text1"/>
          <w:lang w:eastAsia="pt-BR"/>
        </w:rPr>
        <w:t xml:space="preserve">Bom dia eu sou o Danilo Batista e sou Presidente do CAU/MG. Você conhece a regra 5.2.12 do Código de ética? Esta regra diz que “O arquiteto e urbanista encarregado da direção, fiscalização </w:t>
      </w:r>
      <w:proofErr w:type="gramStart"/>
      <w:r w:rsidRPr="00097984">
        <w:rPr>
          <w:rFonts w:ascii="Times New Roman" w:eastAsia="Times New Roman" w:hAnsi="Times New Roman" w:cs="Times New Roman"/>
          <w:color w:val="000000" w:themeColor="text1"/>
          <w:lang w:eastAsia="pt-BR"/>
        </w:rPr>
        <w:t>ou</w:t>
      </w:r>
      <w:proofErr w:type="gramEnd"/>
      <w:r w:rsidRPr="00097984">
        <w:rPr>
          <w:rFonts w:ascii="Times New Roman" w:eastAsia="Times New Roman" w:hAnsi="Times New Roman" w:cs="Times New Roman"/>
          <w:color w:val="000000" w:themeColor="text1"/>
          <w:lang w:eastAsia="pt-BR"/>
        </w:rPr>
        <w:t xml:space="preserve"> assistência técnica à execução de obra projetada por outro colega deve declarar-se impedido de fazer e de permitir que se façam modificações nas dimensões, configurações e especificações e outras características, sem a prévia concordância do autor”. Isso significa que o arquiteto e Urbanista tem sempre que respeitar o trabalho do colega e seus direitos autorais, sem interferência na obra original, ok? Acesse o site do CAU/MG para baixar todo o Código de Ética do CAU e ficar por dentro das regras: caumg.gov.br. Até mais.</w:t>
      </w:r>
      <w:r w:rsidRPr="00097984">
        <w:rPr>
          <w:rFonts w:ascii="Times New Roman" w:eastAsia="Times New Roman" w:hAnsi="Times New Roman" w:cs="Times New Roman"/>
          <w:color w:val="000000" w:themeColor="text1"/>
          <w:lang w:eastAsia="pt-BR"/>
        </w:rPr>
        <w:t>”</w:t>
      </w:r>
    </w:p>
    <w:p w:rsidR="00097984" w:rsidRPr="00097984" w:rsidRDefault="00097984" w:rsidP="00D174B2">
      <w:pPr>
        <w:pStyle w:val="PargrafodaLista"/>
        <w:spacing w:before="240" w:after="240"/>
        <w:rPr>
          <w:rFonts w:ascii="Times New Roman" w:eastAsia="Times New Roman" w:hAnsi="Times New Roman" w:cs="Times New Roman"/>
          <w:color w:val="000000" w:themeColor="text1"/>
          <w:lang w:eastAsia="pt-BR"/>
        </w:rPr>
      </w:pPr>
    </w:p>
    <w:p w:rsidR="00D174B2" w:rsidRPr="00097984" w:rsidRDefault="00D174B2" w:rsidP="00097984">
      <w:pPr>
        <w:pStyle w:val="PargrafodaLista"/>
        <w:numPr>
          <w:ilvl w:val="0"/>
          <w:numId w:val="5"/>
        </w:numPr>
        <w:spacing w:before="240" w:after="240"/>
        <w:rPr>
          <w:rFonts w:ascii="Times New Roman" w:eastAsia="Times New Roman" w:hAnsi="Times New Roman" w:cs="Times New Roman"/>
          <w:color w:val="000000" w:themeColor="text1"/>
          <w:lang w:eastAsia="pt-BR"/>
        </w:rPr>
      </w:pPr>
      <w:r w:rsidRPr="00097984">
        <w:rPr>
          <w:rFonts w:ascii="Times New Roman" w:eastAsia="Times New Roman" w:hAnsi="Times New Roman" w:cs="Times New Roman"/>
          <w:color w:val="000000" w:themeColor="text1"/>
          <w:lang w:eastAsia="pt-BR"/>
        </w:rPr>
        <w:t xml:space="preserve">Informar à Geplan/MG o cumprimento da ação </w:t>
      </w:r>
      <w:r w:rsidRPr="00097984">
        <w:rPr>
          <w:rFonts w:ascii="Times New Roman" w:eastAsia="Times New Roman" w:hAnsi="Times New Roman" w:cs="Times New Roman"/>
          <w:color w:val="000000" w:themeColor="text1"/>
          <w:lang w:eastAsia="pt-BR"/>
        </w:rPr>
        <w:t>n° 2.1.3 do Plano de Ação 2019-2020 do CAU/MG</w:t>
      </w:r>
      <w:r w:rsidRPr="00097984">
        <w:rPr>
          <w:rFonts w:ascii="Times New Roman" w:eastAsia="Times New Roman" w:hAnsi="Times New Roman" w:cs="Times New Roman"/>
          <w:color w:val="000000" w:themeColor="text1"/>
          <w:lang w:eastAsia="pt-BR"/>
        </w:rPr>
        <w:t xml:space="preserve">. </w:t>
      </w:r>
    </w:p>
    <w:p w:rsidR="001040FE" w:rsidRPr="00097984" w:rsidRDefault="001040FE" w:rsidP="00521861">
      <w:pPr>
        <w:jc w:val="center"/>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Belo Horizonte, </w:t>
      </w:r>
      <w:r w:rsidR="00521861" w:rsidRPr="00097984">
        <w:rPr>
          <w:rFonts w:ascii="Times New Roman" w:eastAsia="Times New Roman" w:hAnsi="Times New Roman" w:cs="Times New Roman"/>
          <w:color w:val="000000"/>
        </w:rPr>
        <w:t>19</w:t>
      </w:r>
      <w:r w:rsidRPr="00097984">
        <w:rPr>
          <w:rFonts w:ascii="Times New Roman" w:eastAsia="Times New Roman" w:hAnsi="Times New Roman" w:cs="Times New Roman"/>
          <w:color w:val="000000"/>
        </w:rPr>
        <w:t xml:space="preserve"> de </w:t>
      </w:r>
      <w:r w:rsidR="00521861" w:rsidRPr="00097984">
        <w:rPr>
          <w:rFonts w:ascii="Times New Roman" w:eastAsia="Times New Roman" w:hAnsi="Times New Roman" w:cs="Times New Roman"/>
          <w:color w:val="000000"/>
        </w:rPr>
        <w:t>maio</w:t>
      </w:r>
      <w:r w:rsidRPr="00097984">
        <w:rPr>
          <w:rFonts w:ascii="Times New Roman" w:eastAsia="Times New Roman" w:hAnsi="Times New Roman" w:cs="Times New Roman"/>
          <w:color w:val="000000"/>
        </w:rPr>
        <w:t xml:space="preserve"> de 2020.</w:t>
      </w: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Cecília Maria Rabelo Geraldo                               ____________________________________         </w:t>
      </w: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Coordenadora da CED/MG  </w:t>
      </w:r>
    </w:p>
    <w:p w:rsidR="001040FE" w:rsidRPr="00097984" w:rsidRDefault="001040FE" w:rsidP="001040FE">
      <w:pPr>
        <w:spacing w:after="0"/>
        <w:ind w:right="187"/>
        <w:rPr>
          <w:rFonts w:ascii="Times New Roman" w:eastAsia="Times New Roman" w:hAnsi="Times New Roman" w:cs="Times New Roman"/>
          <w:color w:val="000000"/>
        </w:rPr>
      </w:pP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Marília Palhares Machado                                    ____________________________________                                </w:t>
      </w: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Membro </w:t>
      </w:r>
      <w:bookmarkStart w:id="0" w:name="_GoBack"/>
      <w:bookmarkEnd w:id="0"/>
      <w:r w:rsidRPr="00097984">
        <w:rPr>
          <w:rFonts w:ascii="Times New Roman" w:eastAsia="Times New Roman" w:hAnsi="Times New Roman" w:cs="Times New Roman"/>
          <w:color w:val="000000"/>
        </w:rPr>
        <w:t>da CED/MG</w:t>
      </w:r>
    </w:p>
    <w:p w:rsidR="001040FE" w:rsidRPr="00097984" w:rsidRDefault="001040FE" w:rsidP="001040FE">
      <w:pPr>
        <w:spacing w:after="0"/>
        <w:ind w:right="187"/>
        <w:rPr>
          <w:rFonts w:ascii="Times New Roman" w:eastAsia="Times New Roman" w:hAnsi="Times New Roman" w:cs="Times New Roman"/>
          <w:color w:val="000000"/>
        </w:rPr>
      </w:pP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Claudio de Melo Rocha                                         ____________________________________                                </w:t>
      </w:r>
    </w:p>
    <w:p w:rsidR="001040FE" w:rsidRPr="00097984" w:rsidRDefault="001040FE" w:rsidP="001040FE">
      <w:pPr>
        <w:spacing w:after="0"/>
        <w:ind w:right="187"/>
        <w:rPr>
          <w:rFonts w:ascii="Times New Roman" w:eastAsia="Times New Roman" w:hAnsi="Times New Roman" w:cs="Times New Roman"/>
          <w:color w:val="000000"/>
        </w:rPr>
      </w:pPr>
      <w:r w:rsidRPr="00097984">
        <w:rPr>
          <w:rFonts w:ascii="Times New Roman" w:eastAsia="Times New Roman" w:hAnsi="Times New Roman" w:cs="Times New Roman"/>
          <w:color w:val="000000"/>
        </w:rPr>
        <w:t xml:space="preserve">Membro da CED/MG </w:t>
      </w:r>
      <w:r w:rsidRPr="00097984">
        <w:rPr>
          <w:rFonts w:ascii="Times New Roman" w:eastAsia="Times New Roman" w:hAnsi="Times New Roman" w:cs="Times New Roman"/>
          <w:color w:val="000000"/>
        </w:rPr>
        <w:tab/>
      </w:r>
      <w:r w:rsidRPr="00097984">
        <w:rPr>
          <w:rFonts w:ascii="Times New Roman" w:eastAsia="Times New Roman" w:hAnsi="Times New Roman" w:cs="Times New Roman"/>
          <w:color w:val="000000"/>
        </w:rPr>
        <w:tab/>
      </w:r>
    </w:p>
    <w:p w:rsidR="001A547A" w:rsidRPr="00097984" w:rsidRDefault="001A547A" w:rsidP="001040FE">
      <w:pPr>
        <w:rPr>
          <w:rFonts w:ascii="Times New Roman" w:hAnsi="Times New Roman" w:cs="Times New Roman"/>
          <w:color w:val="000000" w:themeColor="text1"/>
        </w:rPr>
      </w:pPr>
    </w:p>
    <w:sectPr w:rsidR="001A547A" w:rsidRPr="00097984" w:rsidSect="00251FA2">
      <w:headerReference w:type="default" r:id="rId8"/>
      <w:footerReference w:type="default" r:id="rId9"/>
      <w:pgSz w:w="11906" w:h="16838"/>
      <w:pgMar w:top="1701"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86" w:rsidRDefault="00A94D86" w:rsidP="00342978">
      <w:pPr>
        <w:spacing w:after="0" w:line="240" w:lineRule="auto"/>
      </w:pPr>
      <w:r>
        <w:separator/>
      </w:r>
    </w:p>
  </w:endnote>
  <w:endnote w:type="continuationSeparator" w:id="0">
    <w:p w:rsidR="00A94D86" w:rsidRDefault="00A94D86" w:rsidP="0034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2C" w:rsidRDefault="0048482C">
    <w:pPr>
      <w:pStyle w:val="Rodap"/>
    </w:pPr>
    <w:r>
      <w:rPr>
        <w:noProof/>
        <w:lang w:eastAsia="pt-BR"/>
      </w:rPr>
      <w:drawing>
        <wp:anchor distT="0" distB="0" distL="114300" distR="114300" simplePos="0" relativeHeight="251659264" behindDoc="1" locked="0" layoutInCell="1" allowOverlap="1">
          <wp:simplePos x="0" y="0"/>
          <wp:positionH relativeFrom="column">
            <wp:posOffset>3175</wp:posOffset>
          </wp:positionH>
          <wp:positionV relativeFrom="paragraph">
            <wp:posOffset>9980930</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86" w:rsidRDefault="00A94D86" w:rsidP="00342978">
      <w:pPr>
        <w:spacing w:after="0" w:line="240" w:lineRule="auto"/>
      </w:pPr>
      <w:r>
        <w:separator/>
      </w:r>
    </w:p>
  </w:footnote>
  <w:footnote w:type="continuationSeparator" w:id="0">
    <w:p w:rsidR="00A94D86" w:rsidRDefault="00A94D86" w:rsidP="00342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978" w:rsidRDefault="0048482C">
    <w:pPr>
      <w:pStyle w:val="Cabealho"/>
    </w:pPr>
    <w:r>
      <w:rPr>
        <w:noProof/>
        <w:lang w:eastAsia="pt-BR"/>
      </w:rPr>
      <w:drawing>
        <wp:anchor distT="0" distB="0" distL="114300" distR="114300" simplePos="0" relativeHeight="251658240" behindDoc="1" locked="0" layoutInCell="1" allowOverlap="1">
          <wp:simplePos x="0" y="0"/>
          <wp:positionH relativeFrom="margin">
            <wp:posOffset>-913130</wp:posOffset>
          </wp:positionH>
          <wp:positionV relativeFrom="margin">
            <wp:posOffset>-1083310</wp:posOffset>
          </wp:positionV>
          <wp:extent cx="7576185" cy="902335"/>
          <wp:effectExtent l="0" t="0" r="5715" b="0"/>
          <wp:wrapThrough wrapText="bothSides">
            <wp:wrapPolygon edited="0">
              <wp:start x="0" y="0"/>
              <wp:lineTo x="0" y="20977"/>
              <wp:lineTo x="21562" y="20977"/>
              <wp:lineTo x="21562"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B0A"/>
    <w:multiLevelType w:val="hybridMultilevel"/>
    <w:tmpl w:val="3E661A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A2019C"/>
    <w:multiLevelType w:val="hybridMultilevel"/>
    <w:tmpl w:val="4566A654"/>
    <w:lvl w:ilvl="0" w:tplc="098237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234F57"/>
    <w:multiLevelType w:val="hybridMultilevel"/>
    <w:tmpl w:val="F8521B2A"/>
    <w:lvl w:ilvl="0" w:tplc="392C95F2">
      <w:start w:val="1"/>
      <w:numFmt w:val="decimalZero"/>
      <w:lvlText w:val="%1)"/>
      <w:lvlJc w:val="left"/>
      <w:pPr>
        <w:ind w:left="720" w:hanging="360"/>
      </w:pPr>
      <w:rPr>
        <w:rFonts w:ascii="Times New Roman" w:hAnsi="Times New Roman" w:cs="Times New Roman"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4A4C32"/>
    <w:multiLevelType w:val="hybridMultilevel"/>
    <w:tmpl w:val="0EA6630C"/>
    <w:lvl w:ilvl="0" w:tplc="F22E5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6D92562"/>
    <w:multiLevelType w:val="hybridMultilevel"/>
    <w:tmpl w:val="7C621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D845E65"/>
    <w:multiLevelType w:val="hybridMultilevel"/>
    <w:tmpl w:val="43D23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9"/>
    <w:rsid w:val="000047AD"/>
    <w:rsid w:val="00012308"/>
    <w:rsid w:val="00054D11"/>
    <w:rsid w:val="0007740D"/>
    <w:rsid w:val="00097984"/>
    <w:rsid w:val="000A3899"/>
    <w:rsid w:val="000C0911"/>
    <w:rsid w:val="000C6FE9"/>
    <w:rsid w:val="001040FE"/>
    <w:rsid w:val="0012040B"/>
    <w:rsid w:val="00162520"/>
    <w:rsid w:val="00167311"/>
    <w:rsid w:val="001872E8"/>
    <w:rsid w:val="001A547A"/>
    <w:rsid w:val="001B003D"/>
    <w:rsid w:val="001B50D3"/>
    <w:rsid w:val="001B5503"/>
    <w:rsid w:val="001B6E29"/>
    <w:rsid w:val="001B7EC0"/>
    <w:rsid w:val="001C5CAD"/>
    <w:rsid w:val="002113BE"/>
    <w:rsid w:val="00212E2B"/>
    <w:rsid w:val="00247D2C"/>
    <w:rsid w:val="00251FA2"/>
    <w:rsid w:val="002A1883"/>
    <w:rsid w:val="002A39B5"/>
    <w:rsid w:val="002B4600"/>
    <w:rsid w:val="002F6312"/>
    <w:rsid w:val="003170B5"/>
    <w:rsid w:val="00317B78"/>
    <w:rsid w:val="00320F3A"/>
    <w:rsid w:val="00342978"/>
    <w:rsid w:val="0036020F"/>
    <w:rsid w:val="00377C84"/>
    <w:rsid w:val="003820D9"/>
    <w:rsid w:val="003B2FFA"/>
    <w:rsid w:val="003C0438"/>
    <w:rsid w:val="003C178F"/>
    <w:rsid w:val="003F5CBE"/>
    <w:rsid w:val="003F742A"/>
    <w:rsid w:val="0043356F"/>
    <w:rsid w:val="0044618F"/>
    <w:rsid w:val="00450EDD"/>
    <w:rsid w:val="0048482C"/>
    <w:rsid w:val="00487941"/>
    <w:rsid w:val="00493929"/>
    <w:rsid w:val="004A1B27"/>
    <w:rsid w:val="004A62AB"/>
    <w:rsid w:val="004E0442"/>
    <w:rsid w:val="00502B7D"/>
    <w:rsid w:val="00521861"/>
    <w:rsid w:val="005318E4"/>
    <w:rsid w:val="005347B0"/>
    <w:rsid w:val="00584A75"/>
    <w:rsid w:val="00584C62"/>
    <w:rsid w:val="005A0B7D"/>
    <w:rsid w:val="005A5542"/>
    <w:rsid w:val="005C3317"/>
    <w:rsid w:val="005C3E6C"/>
    <w:rsid w:val="005D4CC0"/>
    <w:rsid w:val="00603CFB"/>
    <w:rsid w:val="006137C9"/>
    <w:rsid w:val="00665B8E"/>
    <w:rsid w:val="00671AF8"/>
    <w:rsid w:val="00693AAB"/>
    <w:rsid w:val="006D54A4"/>
    <w:rsid w:val="006D5DBE"/>
    <w:rsid w:val="006E5641"/>
    <w:rsid w:val="00703DA8"/>
    <w:rsid w:val="00730DAA"/>
    <w:rsid w:val="00731EFA"/>
    <w:rsid w:val="00751EE1"/>
    <w:rsid w:val="0075780B"/>
    <w:rsid w:val="007912AC"/>
    <w:rsid w:val="007B033F"/>
    <w:rsid w:val="007C2F60"/>
    <w:rsid w:val="007E092E"/>
    <w:rsid w:val="007F2A8C"/>
    <w:rsid w:val="00816E5B"/>
    <w:rsid w:val="00837DE2"/>
    <w:rsid w:val="008651DB"/>
    <w:rsid w:val="008A5CB0"/>
    <w:rsid w:val="008B4563"/>
    <w:rsid w:val="009049EC"/>
    <w:rsid w:val="00925FE3"/>
    <w:rsid w:val="009576AB"/>
    <w:rsid w:val="0096109F"/>
    <w:rsid w:val="00964CB4"/>
    <w:rsid w:val="0097593A"/>
    <w:rsid w:val="009A6D8E"/>
    <w:rsid w:val="009C297D"/>
    <w:rsid w:val="00A278E9"/>
    <w:rsid w:val="00A408AB"/>
    <w:rsid w:val="00A45332"/>
    <w:rsid w:val="00A72CE4"/>
    <w:rsid w:val="00A778D8"/>
    <w:rsid w:val="00A84291"/>
    <w:rsid w:val="00A94B5F"/>
    <w:rsid w:val="00A94D86"/>
    <w:rsid w:val="00AB7659"/>
    <w:rsid w:val="00AC6DDA"/>
    <w:rsid w:val="00AD22BB"/>
    <w:rsid w:val="00B85E9B"/>
    <w:rsid w:val="00BD112B"/>
    <w:rsid w:val="00BF408E"/>
    <w:rsid w:val="00C13BDD"/>
    <w:rsid w:val="00C247BC"/>
    <w:rsid w:val="00C561F1"/>
    <w:rsid w:val="00C9421A"/>
    <w:rsid w:val="00C97839"/>
    <w:rsid w:val="00CB3495"/>
    <w:rsid w:val="00CC498B"/>
    <w:rsid w:val="00D07BA4"/>
    <w:rsid w:val="00D13F55"/>
    <w:rsid w:val="00D174B2"/>
    <w:rsid w:val="00D17EF2"/>
    <w:rsid w:val="00D37FE2"/>
    <w:rsid w:val="00D62241"/>
    <w:rsid w:val="00D65781"/>
    <w:rsid w:val="00DE6CFD"/>
    <w:rsid w:val="00E02CBA"/>
    <w:rsid w:val="00E271B0"/>
    <w:rsid w:val="00E32766"/>
    <w:rsid w:val="00E54665"/>
    <w:rsid w:val="00E66588"/>
    <w:rsid w:val="00E825D8"/>
    <w:rsid w:val="00EB480E"/>
    <w:rsid w:val="00EC6779"/>
    <w:rsid w:val="00EF312D"/>
    <w:rsid w:val="00EF32FA"/>
    <w:rsid w:val="00F22FF8"/>
    <w:rsid w:val="00F241F6"/>
    <w:rsid w:val="00F421AF"/>
    <w:rsid w:val="00F719A9"/>
    <w:rsid w:val="00F77FDD"/>
    <w:rsid w:val="00F865ED"/>
    <w:rsid w:val="00F91241"/>
    <w:rsid w:val="00FA7123"/>
    <w:rsid w:val="00FB367B"/>
    <w:rsid w:val="00FD4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4589A-8D11-4208-AB30-46F541A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A2"/>
  </w:style>
  <w:style w:type="paragraph" w:styleId="Ttulo3">
    <w:name w:val="heading 3"/>
    <w:basedOn w:val="Normal"/>
    <w:next w:val="Normal"/>
    <w:link w:val="Ttulo3Char"/>
    <w:uiPriority w:val="9"/>
    <w:unhideWhenUsed/>
    <w:qFormat/>
    <w:rsid w:val="001040FE"/>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Ttulo5">
    <w:name w:val="heading 5"/>
    <w:basedOn w:val="Normal"/>
    <w:next w:val="Normal"/>
    <w:link w:val="Ttulo5Char"/>
    <w:uiPriority w:val="9"/>
    <w:semiHidden/>
    <w:unhideWhenUsed/>
    <w:qFormat/>
    <w:rsid w:val="00EC67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9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978"/>
  </w:style>
  <w:style w:type="paragraph" w:styleId="Rodap">
    <w:name w:val="footer"/>
    <w:basedOn w:val="Normal"/>
    <w:link w:val="RodapChar"/>
    <w:uiPriority w:val="99"/>
    <w:unhideWhenUsed/>
    <w:rsid w:val="00342978"/>
    <w:pPr>
      <w:tabs>
        <w:tab w:val="center" w:pos="4252"/>
        <w:tab w:val="right" w:pos="8504"/>
      </w:tabs>
      <w:spacing w:after="0" w:line="240" w:lineRule="auto"/>
    </w:pPr>
  </w:style>
  <w:style w:type="character" w:customStyle="1" w:styleId="RodapChar">
    <w:name w:val="Rodapé Char"/>
    <w:basedOn w:val="Fontepargpadro"/>
    <w:link w:val="Rodap"/>
    <w:uiPriority w:val="99"/>
    <w:rsid w:val="00342978"/>
  </w:style>
  <w:style w:type="paragraph" w:styleId="Textodebalo">
    <w:name w:val="Balloon Text"/>
    <w:basedOn w:val="Normal"/>
    <w:link w:val="TextodebaloChar"/>
    <w:uiPriority w:val="99"/>
    <w:semiHidden/>
    <w:unhideWhenUsed/>
    <w:rsid w:val="003429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978"/>
    <w:rPr>
      <w:rFonts w:ascii="Tahoma" w:hAnsi="Tahoma" w:cs="Tahoma"/>
      <w:sz w:val="16"/>
      <w:szCs w:val="16"/>
    </w:rPr>
  </w:style>
  <w:style w:type="paragraph" w:styleId="PargrafodaLista">
    <w:name w:val="List Paragraph"/>
    <w:basedOn w:val="Normal"/>
    <w:qFormat/>
    <w:rsid w:val="00693AAB"/>
    <w:pPr>
      <w:ind w:left="720"/>
      <w:contextualSpacing/>
    </w:pPr>
  </w:style>
  <w:style w:type="table" w:styleId="Tabelacomgrade">
    <w:name w:val="Table Grid"/>
    <w:basedOn w:val="Tabelanormal"/>
    <w:uiPriority w:val="59"/>
    <w:rsid w:val="009C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CAD"/>
    <w:pPr>
      <w:autoSpaceDE w:val="0"/>
      <w:autoSpaceDN w:val="0"/>
      <w:adjustRightInd w:val="0"/>
      <w:spacing w:after="0" w:line="240" w:lineRule="auto"/>
    </w:pPr>
    <w:rPr>
      <w:rFonts w:ascii="Arial" w:eastAsia="Calibri" w:hAnsi="Arial" w:cs="Arial"/>
      <w:color w:val="000000"/>
      <w:sz w:val="24"/>
      <w:szCs w:val="24"/>
      <w:lang w:eastAsia="pt-BR"/>
    </w:rPr>
  </w:style>
  <w:style w:type="character" w:styleId="nfase">
    <w:name w:val="Emphasis"/>
    <w:basedOn w:val="Fontepargpadro"/>
    <w:uiPriority w:val="20"/>
    <w:qFormat/>
    <w:rsid w:val="001A547A"/>
    <w:rPr>
      <w:i/>
      <w:iCs/>
    </w:rPr>
  </w:style>
  <w:style w:type="character" w:styleId="Hyperlink">
    <w:name w:val="Hyperlink"/>
    <w:basedOn w:val="Fontepargpadro"/>
    <w:uiPriority w:val="99"/>
    <w:unhideWhenUsed/>
    <w:rsid w:val="006137C9"/>
    <w:rPr>
      <w:color w:val="0000FF" w:themeColor="hyperlink"/>
      <w:u w:val="single"/>
    </w:rPr>
  </w:style>
  <w:style w:type="character" w:customStyle="1" w:styleId="Ttulo3Char">
    <w:name w:val="Título 3 Char"/>
    <w:basedOn w:val="Fontepargpadro"/>
    <w:link w:val="Ttulo3"/>
    <w:uiPriority w:val="9"/>
    <w:rsid w:val="001040FE"/>
    <w:rPr>
      <w:rFonts w:asciiTheme="majorHAnsi" w:eastAsiaTheme="majorEastAsia" w:hAnsiTheme="majorHAnsi" w:cstheme="majorBidi"/>
      <w:color w:val="243F60" w:themeColor="accent1" w:themeShade="7F"/>
      <w:sz w:val="24"/>
      <w:szCs w:val="24"/>
      <w:lang w:val="en-US"/>
    </w:rPr>
  </w:style>
  <w:style w:type="character" w:customStyle="1" w:styleId="Ttulo5Char">
    <w:name w:val="Título 5 Char"/>
    <w:basedOn w:val="Fontepargpadro"/>
    <w:link w:val="Ttulo5"/>
    <w:uiPriority w:val="9"/>
    <w:semiHidden/>
    <w:rsid w:val="00EC677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8772">
      <w:bodyDiv w:val="1"/>
      <w:marLeft w:val="0"/>
      <w:marRight w:val="0"/>
      <w:marTop w:val="0"/>
      <w:marBottom w:val="0"/>
      <w:divBdr>
        <w:top w:val="none" w:sz="0" w:space="0" w:color="auto"/>
        <w:left w:val="none" w:sz="0" w:space="0" w:color="auto"/>
        <w:bottom w:val="none" w:sz="0" w:space="0" w:color="auto"/>
        <w:right w:val="none" w:sz="0" w:space="0" w:color="auto"/>
      </w:divBdr>
      <w:divsChild>
        <w:div w:id="397825515">
          <w:marLeft w:val="0"/>
          <w:marRight w:val="0"/>
          <w:marTop w:val="0"/>
          <w:marBottom w:val="0"/>
          <w:divBdr>
            <w:top w:val="none" w:sz="0" w:space="0" w:color="auto"/>
            <w:left w:val="none" w:sz="0" w:space="0" w:color="auto"/>
            <w:bottom w:val="none" w:sz="0" w:space="0" w:color="auto"/>
            <w:right w:val="none" w:sz="0" w:space="0" w:color="auto"/>
          </w:divBdr>
          <w:divsChild>
            <w:div w:id="4496671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9185904">
      <w:bodyDiv w:val="1"/>
      <w:marLeft w:val="0"/>
      <w:marRight w:val="0"/>
      <w:marTop w:val="0"/>
      <w:marBottom w:val="0"/>
      <w:divBdr>
        <w:top w:val="none" w:sz="0" w:space="0" w:color="auto"/>
        <w:left w:val="none" w:sz="0" w:space="0" w:color="auto"/>
        <w:bottom w:val="none" w:sz="0" w:space="0" w:color="auto"/>
        <w:right w:val="none" w:sz="0" w:space="0" w:color="auto"/>
      </w:divBdr>
    </w:div>
    <w:div w:id="2020545192">
      <w:bodyDiv w:val="1"/>
      <w:marLeft w:val="0"/>
      <w:marRight w:val="0"/>
      <w:marTop w:val="0"/>
      <w:marBottom w:val="0"/>
      <w:divBdr>
        <w:top w:val="none" w:sz="0" w:space="0" w:color="auto"/>
        <w:left w:val="none" w:sz="0" w:space="0" w:color="auto"/>
        <w:bottom w:val="none" w:sz="0" w:space="0" w:color="auto"/>
        <w:right w:val="none" w:sz="0" w:space="0" w:color="auto"/>
      </w:divBdr>
      <w:divsChild>
        <w:div w:id="1801609008">
          <w:marLeft w:val="0"/>
          <w:marRight w:val="0"/>
          <w:marTop w:val="0"/>
          <w:marBottom w:val="0"/>
          <w:divBdr>
            <w:top w:val="none" w:sz="0" w:space="0" w:color="auto"/>
            <w:left w:val="none" w:sz="0" w:space="0" w:color="auto"/>
            <w:bottom w:val="none" w:sz="0" w:space="0" w:color="auto"/>
            <w:right w:val="none" w:sz="0" w:space="0" w:color="auto"/>
          </w:divBdr>
          <w:divsChild>
            <w:div w:id="11603920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2.378-2010?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606</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 A.S. Santos</dc:creator>
  <cp:lastModifiedBy>Diogo</cp:lastModifiedBy>
  <cp:revision>21</cp:revision>
  <cp:lastPrinted>2017-10-18T11:09:00Z</cp:lastPrinted>
  <dcterms:created xsi:type="dcterms:W3CDTF">2019-10-16T11:29:00Z</dcterms:created>
  <dcterms:modified xsi:type="dcterms:W3CDTF">2020-05-19T19:40:00Z</dcterms:modified>
</cp:coreProperties>
</file>