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80"/>
        <w:gridCol w:w="3680"/>
        <w:gridCol w:w="4128"/>
      </w:tblGrid>
      <w:tr w:rsidR="00D2110C" w:rsidRPr="008B71F7" w:rsidTr="00C70B18">
        <w:trPr>
          <w:trHeight w:val="692"/>
          <w:jc w:val="center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5612B6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F2542D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615159">
              <w:rPr>
                <w:rFonts w:asciiTheme="majorHAnsi" w:hAnsiTheme="majorHAnsi" w:cs="Times New Roman"/>
                <w:b/>
                <w:lang w:val="pt-BR"/>
              </w:rPr>
              <w:t>9</w:t>
            </w:r>
            <w:r w:rsidR="00D2110C" w:rsidRPr="00E872A0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E872A0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COMI</w:t>
            </w:r>
            <w:r w:rsidR="00AB60EA" w:rsidRPr="00E872A0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SSÃO DE EXERCÍCIO PROFISSIONAL – CEP-CAU/MG</w:t>
            </w:r>
          </w:p>
        </w:tc>
      </w:tr>
      <w:tr w:rsidR="00D2110C" w:rsidRPr="008B71F7" w:rsidTr="00C70B18">
        <w:trPr>
          <w:trHeight w:val="7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</w:tcPr>
          <w:p w:rsidR="00D2110C" w:rsidRPr="007F7E8F" w:rsidRDefault="00615159" w:rsidP="0061515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14</w:t>
            </w:r>
            <w:r w:rsidR="00574C42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abril </w:t>
            </w:r>
            <w:r w:rsidR="002662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="003F03D8"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20</w:t>
            </w:r>
            <w:r w:rsidR="0027752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20</w:t>
            </w:r>
          </w:p>
        </w:tc>
      </w:tr>
      <w:tr w:rsidR="00D2110C" w:rsidRPr="008B71F7" w:rsidTr="00C70B18">
        <w:trPr>
          <w:trHeight w:val="330"/>
          <w:jc w:val="center"/>
        </w:trPr>
        <w:tc>
          <w:tcPr>
            <w:tcW w:w="2380" w:type="dxa"/>
            <w:shd w:val="clear" w:color="auto" w:fill="D9D9D9" w:themeFill="background1" w:themeFillShade="D9"/>
            <w:vAlign w:val="center"/>
          </w:tcPr>
          <w:p w:rsidR="00D2110C" w:rsidRPr="00064034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6403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</w:tcPr>
          <w:p w:rsidR="00D2110C" w:rsidRPr="00E872A0" w:rsidRDefault="00B06313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[reunião realizada em ambiente virtual, através de videoconferência]</w:t>
            </w: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D35AF1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35AF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D2110C" w:rsidRPr="0044793E" w:rsidTr="00C70B18">
        <w:trPr>
          <w:trHeight w:val="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44793E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E872A0" w:rsidTr="00C70B18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E872A0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277524" w:rsidRPr="008B71F7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1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524" w:rsidRPr="00E872A0" w:rsidRDefault="00277524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 da CEP-CAU/MG</w:t>
            </w:r>
          </w:p>
        </w:tc>
      </w:tr>
      <w:tr w:rsidR="00517892" w:rsidRPr="008B71F7" w:rsidTr="00C70B18">
        <w:trPr>
          <w:trHeight w:val="330"/>
          <w:jc w:val="center"/>
        </w:trPr>
        <w:tc>
          <w:tcPr>
            <w:tcW w:w="2380" w:type="dxa"/>
            <w:vMerge w:val="restart"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292EF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Maria Edwirges Sobreira Leal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CEP-CAU/MG</w:t>
            </w:r>
          </w:p>
        </w:tc>
      </w:tr>
      <w:tr w:rsidR="00517892" w:rsidRPr="008B71F7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Ariel Luis Lazzarin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517892" w:rsidRPr="008B71F7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136B1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517892" w:rsidP="00277524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da CEP-CAU/MG</w:t>
            </w:r>
          </w:p>
        </w:tc>
      </w:tr>
      <w:tr w:rsidR="00517892" w:rsidRPr="008B71F7" w:rsidTr="00C70B18">
        <w:trPr>
          <w:trHeight w:val="330"/>
          <w:jc w:val="center"/>
        </w:trPr>
        <w:tc>
          <w:tcPr>
            <w:tcW w:w="2380" w:type="dxa"/>
            <w:vMerge/>
            <w:shd w:val="clear" w:color="auto" w:fill="D9D9D9" w:themeFill="background1" w:themeFillShade="D9"/>
            <w:vAlign w:val="center"/>
          </w:tcPr>
          <w:p w:rsidR="00517892" w:rsidRPr="00E872A0" w:rsidRDefault="00517892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517892" w:rsidRPr="00136B1A" w:rsidRDefault="00517892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517892" w:rsidRPr="00E872A0" w:rsidRDefault="00517892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Gerente Técnica de Fiscalização do C</w:t>
            </w: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AU/MG</w:t>
            </w:r>
          </w:p>
        </w:tc>
      </w:tr>
      <w:tr w:rsidR="00B06313" w:rsidRPr="008B71F7" w:rsidTr="00C70B18">
        <w:trPr>
          <w:trHeight w:val="330"/>
          <w:jc w:val="center"/>
        </w:trPr>
        <w:tc>
          <w:tcPr>
            <w:tcW w:w="23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06313" w:rsidRPr="008B71F7" w:rsidTr="00C70B18">
        <w:trPr>
          <w:trHeight w:val="85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6313" w:rsidRPr="0044793E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06313" w:rsidRPr="00E872A0" w:rsidTr="00C70B18">
        <w:trPr>
          <w:trHeight w:val="330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6313" w:rsidRPr="00E872A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872A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06313" w:rsidRPr="008B71F7" w:rsidTr="00C70B18">
        <w:trPr>
          <w:trHeight w:val="801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:rsidR="00B06313" w:rsidRPr="0054672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46720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B06313" w:rsidRPr="00546720" w:rsidRDefault="00B06313" w:rsidP="00B0631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546720" w:rsidRDefault="00B06313" w:rsidP="00D20D3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4672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546720" w:rsidRPr="0054672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09h41</w:t>
            </w:r>
            <w:r w:rsidRPr="00546720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, foi registrado o quórum necessário para a realização da reunião, estando presentes todos os convocados.</w:t>
            </w:r>
          </w:p>
        </w:tc>
      </w:tr>
      <w:tr w:rsidR="00B06313" w:rsidRPr="008B71F7" w:rsidTr="00517892">
        <w:trPr>
          <w:trHeight w:val="1013"/>
          <w:jc w:val="center"/>
        </w:trPr>
        <w:tc>
          <w:tcPr>
            <w:tcW w:w="101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A23E0" w:rsidRPr="005C71CA" w:rsidRDefault="002A23E0" w:rsidP="00B06313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0B45D4" w:rsidRPr="005C71CA" w:rsidRDefault="00B06313" w:rsidP="00B06313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:rsidR="000B45D4" w:rsidRPr="005C71CA" w:rsidRDefault="000B45D4" w:rsidP="00B06313">
            <w:pPr>
              <w:spacing w:line="276" w:lineRule="auto"/>
              <w:rPr>
                <w:rFonts w:asciiTheme="majorHAnsi" w:hAnsiTheme="majorHAnsi"/>
                <w:b/>
                <w:sz w:val="10"/>
                <w:szCs w:val="10"/>
                <w:lang w:val="pt-BR"/>
              </w:rPr>
            </w:pPr>
          </w:p>
          <w:p w:rsidR="00B06313" w:rsidRPr="005C71CA" w:rsidRDefault="00B06313" w:rsidP="00B06313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  <w:p w:rsidR="000B45D4" w:rsidRPr="005C71CA" w:rsidRDefault="000B45D4" w:rsidP="000B45D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5C71CA" w:rsidRPr="005C71CA" w:rsidRDefault="005C71CA" w:rsidP="005C71CA">
            <w:pPr>
              <w:pStyle w:val="PargrafodaLista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de Processos de Fiscalização;</w:t>
            </w:r>
          </w:p>
          <w:p w:rsidR="00B06313" w:rsidRPr="005C71CA" w:rsidRDefault="00B06313" w:rsidP="005C71C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2A23E0" w:rsidRPr="00615159" w:rsidTr="002A23E0">
        <w:trPr>
          <w:trHeight w:val="1401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3E0" w:rsidRPr="005C71CA" w:rsidRDefault="002A23E0" w:rsidP="002A23E0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2A23E0" w:rsidRPr="005C71CA" w:rsidRDefault="002A23E0" w:rsidP="002A23E0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Assuntos oriundos da GERTEF:</w:t>
            </w:r>
          </w:p>
          <w:p w:rsidR="005C71CA" w:rsidRPr="005C71CA" w:rsidRDefault="005C71CA" w:rsidP="005C71CA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Memorando 17/2020: Cumprimento de diligência sobre correção de RRTs mínimos relacionado a indício de infração ético-disciplinar;</w:t>
            </w:r>
          </w:p>
          <w:p w:rsidR="005C71CA" w:rsidRPr="005C71CA" w:rsidRDefault="005C71CA" w:rsidP="005C71CA">
            <w:pPr>
              <w:pStyle w:val="PargrafodaLista"/>
              <w:numPr>
                <w:ilvl w:val="1"/>
                <w:numId w:val="16"/>
              </w:numPr>
              <w:spacing w:line="276" w:lineRule="auto"/>
              <w:ind w:left="1156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Memorando 18/2020: Cumprimento de diligência sobre registro de pessoa jurídica cujo nome possui termos relacionados à arquitetura e urbanismo;</w:t>
            </w:r>
          </w:p>
          <w:p w:rsidR="005C71CA" w:rsidRPr="005C71CA" w:rsidRDefault="005C71CA" w:rsidP="005C71CA">
            <w:pPr>
              <w:pStyle w:val="PargrafodaLista"/>
              <w:numPr>
                <w:ilvl w:val="0"/>
                <w:numId w:val="1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:rsidR="002A23E0" w:rsidRPr="005C71CA" w:rsidRDefault="002A23E0" w:rsidP="005C71C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06313" w:rsidRPr="008B71F7" w:rsidTr="00FB6076">
        <w:tblPrEx>
          <w:jc w:val="left"/>
        </w:tblPrEx>
        <w:trPr>
          <w:trHeight w:val="829"/>
        </w:trPr>
        <w:tc>
          <w:tcPr>
            <w:tcW w:w="10188" w:type="dxa"/>
            <w:gridSpan w:val="3"/>
          </w:tcPr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:rsidR="00B06313" w:rsidRPr="005C71CA" w:rsidRDefault="00B06313" w:rsidP="00FB6076">
            <w:pPr>
              <w:widowControl/>
              <w:suppressLineNumbers/>
              <w:ind w:left="567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5C71CA" w:rsidRDefault="00742BB2" w:rsidP="005C71CA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942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Da </w:t>
            </w:r>
            <w:r w:rsidR="00E942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Gerência </w:t>
            </w:r>
            <w:r w:rsidR="005C71CA" w:rsidRPr="00E942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Geral: </w:t>
            </w:r>
            <w:r w:rsidR="00E942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transmitida a solicitação, acordada no Conselho Diretor, de r</w:t>
            </w:r>
            <w:r w:rsidR="005C71CA" w:rsidRPr="00E942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eadequação do</w:t>
            </w:r>
            <w:r w:rsidR="00E94228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calendário de eventos programados, face a impossibilidade de realização dos mesmos. O Coordenador da Comissão, Cons. Ademir Nogueira, complementou as informações, retratando que, inicialmente de maneira cautelar, deverão ser reduzidos os gastos da Autarquia, devido às restrições impostas pelas medidas de enfrentamento à transmissão do novo coronavírus. </w:t>
            </w:r>
          </w:p>
          <w:p w:rsidR="00E94228" w:rsidRPr="00E94228" w:rsidRDefault="00E94228" w:rsidP="00E94228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5C71CA" w:rsidRPr="005C71CA" w:rsidRDefault="00742BB2" w:rsidP="005C71CA">
            <w:pPr>
              <w:pStyle w:val="PargrafodaLista"/>
              <w:widowControl/>
              <w:numPr>
                <w:ilvl w:val="0"/>
                <w:numId w:val="15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Do </w:t>
            </w:r>
            <w:r w:rsidR="005C71CA"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Comissão</w:t>
            </w:r>
            <w:r w:rsidR="005C71CA"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informado aos participantes sobre a paralisação do uso da v</w:t>
            </w:r>
            <w:r w:rsidR="005C71CA"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do CAU/MG em ações de fiscalização remota, a fim de que o veículo passe por </w:t>
            </w:r>
            <w:r w:rsidR="005C71CA"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verific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ação de parâmetros de ergonomia de seus usuários.</w:t>
            </w:r>
          </w:p>
          <w:p w:rsidR="00B06313" w:rsidRPr="005C71CA" w:rsidRDefault="00B06313" w:rsidP="00FB6076">
            <w:pPr>
              <w:widowControl/>
              <w:suppressLineNumbers/>
              <w:ind w:left="360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06313" w:rsidRPr="008B71F7" w:rsidTr="00FB6076">
        <w:tblPrEx>
          <w:jc w:val="left"/>
        </w:tblPrEx>
        <w:trPr>
          <w:trHeight w:val="622"/>
        </w:trPr>
        <w:tc>
          <w:tcPr>
            <w:tcW w:w="10188" w:type="dxa"/>
            <w:gridSpan w:val="3"/>
          </w:tcPr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:rsidR="00B06313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:rsidR="002A23E0" w:rsidRPr="005C71CA" w:rsidRDefault="00B06313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 sessão foi encerrada às </w:t>
            </w:r>
            <w:r w:rsidR="005C71CA"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16h09</w:t>
            </w:r>
            <w:r w:rsidRPr="005C71CA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2A23E0" w:rsidRPr="005C71CA" w:rsidRDefault="002A23E0" w:rsidP="00FB6076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B06313" w:rsidRDefault="00B06313" w:rsidP="00341FB9">
      <w:pPr>
        <w:rPr>
          <w:sz w:val="20"/>
          <w:szCs w:val="20"/>
          <w:highlight w:val="yellow"/>
          <w:lang w:val="pt-BR"/>
        </w:rPr>
      </w:pPr>
    </w:p>
    <w:p w:rsidR="00E94228" w:rsidRDefault="00E94228" w:rsidP="00341FB9">
      <w:pPr>
        <w:rPr>
          <w:sz w:val="20"/>
          <w:szCs w:val="20"/>
          <w:highlight w:val="yellow"/>
          <w:lang w:val="pt-BR"/>
        </w:rPr>
      </w:pPr>
    </w:p>
    <w:p w:rsidR="00E94228" w:rsidRDefault="00E94228" w:rsidP="00341FB9">
      <w:pPr>
        <w:rPr>
          <w:sz w:val="20"/>
          <w:szCs w:val="20"/>
          <w:highlight w:val="yellow"/>
          <w:lang w:val="pt-BR"/>
        </w:rPr>
      </w:pPr>
    </w:p>
    <w:p w:rsidR="00E94228" w:rsidRDefault="00E94228" w:rsidP="00341FB9">
      <w:pPr>
        <w:rPr>
          <w:sz w:val="20"/>
          <w:szCs w:val="20"/>
          <w:highlight w:val="yellow"/>
          <w:lang w:val="pt-BR"/>
        </w:rPr>
      </w:pPr>
    </w:p>
    <w:p w:rsidR="00E94228" w:rsidRDefault="00E94228" w:rsidP="00341FB9">
      <w:pPr>
        <w:rPr>
          <w:sz w:val="20"/>
          <w:szCs w:val="20"/>
          <w:highlight w:val="yellow"/>
          <w:lang w:val="pt-BR"/>
        </w:rPr>
      </w:pPr>
    </w:p>
    <w:p w:rsidR="00E94228" w:rsidRPr="00615159" w:rsidRDefault="00E94228" w:rsidP="00341FB9">
      <w:pPr>
        <w:rPr>
          <w:sz w:val="20"/>
          <w:szCs w:val="20"/>
          <w:highlight w:val="yellow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188"/>
      </w:tblGrid>
      <w:tr w:rsidR="000042A2" w:rsidRPr="00742BB2" w:rsidTr="002C4912">
        <w:trPr>
          <w:trHeight w:val="330"/>
          <w:jc w:val="center"/>
        </w:trPr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42A2" w:rsidRPr="00742BB2" w:rsidRDefault="007B1A2C" w:rsidP="009732E3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lastRenderedPageBreak/>
              <w:t>4</w:t>
            </w:r>
            <w:r w:rsidR="000042A2" w:rsidRPr="00742BB2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DETALHAMENTO DOS ASSUNTOS TRATADOS:</w:t>
            </w:r>
          </w:p>
        </w:tc>
      </w:tr>
    </w:tbl>
    <w:p w:rsidR="00B96956" w:rsidRPr="00742BB2" w:rsidRDefault="00B96956" w:rsidP="00D2110C">
      <w:pPr>
        <w:rPr>
          <w:sz w:val="10"/>
          <w:szCs w:val="10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8042"/>
      </w:tblGrid>
      <w:tr w:rsidR="00B96956" w:rsidRPr="008B71F7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42BB2" w:rsidRDefault="002C4912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742BB2" w:rsidRDefault="002C4912" w:rsidP="002C4912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APRECIAÇÃO E APROVAÇÃO DE RELATÓRIOS DE PROCESSOS DE FISCALIZAÇÃO;</w:t>
            </w:r>
          </w:p>
        </w:tc>
      </w:tr>
      <w:tr w:rsidR="00B96956" w:rsidRPr="008B71F7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742BB2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BB2" w:rsidRPr="00742BB2" w:rsidRDefault="00742BB2" w:rsidP="008C2607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:rsidR="00742BB2" w:rsidRDefault="008C2607" w:rsidP="008C2607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julgados os seguintes processos, sob relatoria do Cons. Ariel Lazzarin, tendo sido:</w:t>
            </w:r>
          </w:p>
          <w:p w:rsidR="008C2607" w:rsidRDefault="008C2607" w:rsidP="008C2607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arquivados os autos de infração, por perda de objeto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os processos sob número </w:t>
            </w: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1000007060; 1000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017081; 1000017127</w:t>
            </w:r>
            <w:r w:rsidR="00E14A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1000018145</w:t>
            </w:r>
            <w:r w:rsidR="00E14A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</w:t>
            </w:r>
            <w:r w:rsidR="00E14ADE" w:rsidRPr="00E14A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1000018239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. </w:t>
            </w:r>
          </w:p>
          <w:p w:rsidR="00742BB2" w:rsidRDefault="008C2607" w:rsidP="008C2607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b) cancelado o auto de 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infração, por vício processual, o processo sob número 1000007174.</w:t>
            </w:r>
          </w:p>
          <w:p w:rsidR="008C2607" w:rsidRDefault="008C2607" w:rsidP="008C2607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c) mantid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os os autos e aplicadas multas de 7 (sete) vezes o valor da anuidade, os processos sob número</w:t>
            </w:r>
            <w:r w:rsid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</w:t>
            </w:r>
            <w:r w:rsidR="00E14A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0017112; 1000017145; 1000018156</w:t>
            </w:r>
            <w:r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; 1000018284; 1000018321; 1000018325; 1000018338; 1000018413; 1000018432; 1000018468; 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1000030201 </w:t>
            </w:r>
            <w:proofErr w:type="gramStart"/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  1000030205</w:t>
            </w:r>
            <w:proofErr w:type="gramEnd"/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8C2607" w:rsidRPr="00742BB2" w:rsidRDefault="00742BB2" w:rsidP="008C2607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 mantido o auto e aplicada multa de 6 (seis) vezes o valor da anuidade para o processo 1000018463.</w:t>
            </w:r>
          </w:p>
          <w:p w:rsidR="00554F95" w:rsidRDefault="00742BB2" w:rsidP="00742BB2">
            <w:pPr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) mantido o auto e aplicada multa de </w:t>
            </w:r>
            <w:r w:rsidR="00E14A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5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(</w:t>
            </w:r>
            <w:r w:rsidR="00E14AD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cinco</w:t>
            </w:r>
            <w:r w:rsidR="00D2343F" w:rsidRPr="00742BB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) vezes o valor da anuidade para o processo 1000084802.</w:t>
            </w:r>
          </w:p>
          <w:p w:rsidR="00742BB2" w:rsidRPr="00742BB2" w:rsidRDefault="00742BB2" w:rsidP="00742BB2">
            <w:pPr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96956" w:rsidRPr="008B71F7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956" w:rsidRPr="00615159" w:rsidRDefault="00B96956" w:rsidP="005B4D42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D2343F" w:rsidTr="00621B3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D2343F" w:rsidRDefault="00A349DB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5B4D42"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D2343F" w:rsidRDefault="00A349DB" w:rsidP="00A349DB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NOMEAÇÃO DE RELATORES</w:t>
            </w:r>
          </w:p>
        </w:tc>
      </w:tr>
      <w:tr w:rsidR="00B96956" w:rsidRPr="008B71F7" w:rsidTr="00621B3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D2343F" w:rsidRDefault="00B96956" w:rsidP="00506A7B">
            <w:pPr>
              <w:widowControl/>
              <w:suppressLineNumbers/>
              <w:spacing w:line="276" w:lineRule="auto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728A" w:rsidRPr="00D2343F" w:rsidRDefault="00517892" w:rsidP="004870E4">
            <w:pPr>
              <w:spacing w:line="276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Não foram </w:t>
            </w:r>
            <w:r w:rsidR="00253EDA"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n</w:t>
            </w:r>
            <w:r w:rsidR="00A349DB"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omeado</w:t>
            </w:r>
            <w:r w:rsidR="006D2B7A"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 relatores para processos de fiscalização</w:t>
            </w: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</w:t>
            </w:r>
            <w:r w:rsidR="004870E4"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est</w:t>
            </w:r>
            <w:r w:rsidRPr="00D2343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 sessão.</w:t>
            </w:r>
          </w:p>
        </w:tc>
      </w:tr>
      <w:tr w:rsidR="00B96956" w:rsidRPr="008B71F7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6956" w:rsidRPr="00615159" w:rsidRDefault="00B96956" w:rsidP="005B4D42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B96956" w:rsidRPr="00615159" w:rsidTr="002C4912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A77DC7" w:rsidRDefault="00C9647E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A13CDF"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956" w:rsidRPr="00A77DC7" w:rsidRDefault="00C9647E" w:rsidP="00C9647E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ASSUNTOS ORIUNDOS DA GERTEF</w:t>
            </w:r>
          </w:p>
        </w:tc>
      </w:tr>
      <w:tr w:rsidR="00B96956" w:rsidRPr="008B71F7" w:rsidTr="002C4912">
        <w:trPr>
          <w:trHeight w:val="1068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6956" w:rsidRPr="00615159" w:rsidRDefault="00B96956" w:rsidP="004938F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highlight w:val="yellow"/>
                <w:lang w:val="pt-BR"/>
              </w:rPr>
            </w:pPr>
            <w:r w:rsidRPr="00A77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FEB" w:rsidRPr="00615159" w:rsidRDefault="00602FEB" w:rsidP="00602FEB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  <w:p w:rsidR="00C57FC4" w:rsidRPr="008304C9" w:rsidRDefault="00CF4985" w:rsidP="00C35264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Memorando 17/2020: </w:t>
            </w:r>
            <w:r w:rsidR="00AB3718" w:rsidRPr="008304C9">
              <w:rPr>
                <w:rFonts w:asciiTheme="majorHAnsi" w:hAnsiTheme="majorHAnsi"/>
                <w:sz w:val="20"/>
                <w:szCs w:val="20"/>
                <w:lang w:val="pt-BR"/>
              </w:rPr>
              <w:t>No que tange ao c</w:t>
            </w:r>
            <w:r w:rsidRPr="008304C9">
              <w:rPr>
                <w:rFonts w:asciiTheme="majorHAnsi" w:hAnsiTheme="majorHAnsi"/>
                <w:sz w:val="20"/>
                <w:szCs w:val="20"/>
                <w:lang w:val="pt-BR"/>
              </w:rPr>
              <w:t>umprimento de diligência sobre correção de RRTs mínimos relacionado a indíci</w:t>
            </w:r>
            <w:r w:rsidR="00C57FC4" w:rsidRPr="008304C9">
              <w:rPr>
                <w:rFonts w:asciiTheme="majorHAnsi" w:hAnsiTheme="majorHAnsi"/>
                <w:sz w:val="20"/>
                <w:szCs w:val="20"/>
                <w:lang w:val="pt-BR"/>
              </w:rPr>
              <w:t>o de infração ético-disciplinar, foi apresentado pela Gerência Técnica e de Fiscalização uma relação dos RRTs elaborados, considerando as Resoluções 91 e 177 do CAU/BR</w:t>
            </w:r>
            <w:r w:rsidR="00E53AB8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="00C57FC4" w:rsidRPr="008304C9">
              <w:rPr>
                <w:rFonts w:asciiTheme="majorHAnsi" w:hAnsiTheme="majorHAnsi"/>
                <w:sz w:val="20"/>
                <w:szCs w:val="20"/>
                <w:lang w:val="pt-BR"/>
              </w:rPr>
              <w:t>havendo esta última ampliado as possibilidades de elaboração de RRTs mínimos</w:t>
            </w:r>
            <w:r w:rsidR="00E53AB8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restando demonstrado que ainda restam 272 (duzentos e setenta e dois) registros </w:t>
            </w:r>
            <w:r w:rsidR="008040E2" w:rsidRPr="008304C9">
              <w:rPr>
                <w:rFonts w:asciiTheme="majorHAnsi" w:hAnsiTheme="majorHAnsi"/>
                <w:sz w:val="20"/>
                <w:szCs w:val="20"/>
                <w:lang w:val="pt-BR"/>
              </w:rPr>
              <w:t>efetuados</w:t>
            </w:r>
            <w:r w:rsidR="00E53AB8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em desacordo às regras vigentes. </w:t>
            </w:r>
            <w:r w:rsidR="00C57FC4" w:rsidRPr="008304C9">
              <w:rPr>
                <w:rFonts w:asciiTheme="majorHAnsi" w:hAnsiTheme="majorHAnsi"/>
                <w:sz w:val="20"/>
                <w:szCs w:val="20"/>
                <w:lang w:val="pt-BR"/>
              </w:rPr>
              <w:t>A Comissão então solicitou Gerência Técnica e de Fiscalização</w:t>
            </w:r>
            <w:r w:rsidR="00E53AB8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que inclua todos os RRTs em procedimento de auditoria, segundo os parâmetros da Deliberação CEP-CAU/BR 002/2019 e da Deliberação 150.3.4 desta CEP-CAU/MG</w:t>
            </w:r>
            <w:r w:rsidR="008040E2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Foi decidido ainda em ressaltar à Comissão de Ética e Disciplina do CAU/MG que, conforme estabelecido no artigo 50 da Lei 12.370/2010, a apuração da responsabilização </w:t>
            </w:r>
            <w:r w:rsidR="00701B94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pela violação ética se dá sem prejuízo – ou seja, é independente – do processo fiscalizatório no âmbito do exercício profissional, por se tratarem de  infrações distintas, e que é obrigação do profissional conhecer e cumprir as regras de elaboração do </w:t>
            </w:r>
            <w:r w:rsidR="0057594B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registros de responsabilidade, e ainda que </w:t>
            </w:r>
            <w:r w:rsidR="00701B94" w:rsidRPr="008304C9">
              <w:rPr>
                <w:rFonts w:asciiTheme="majorHAnsi" w:hAnsiTheme="majorHAnsi"/>
                <w:sz w:val="20"/>
                <w:szCs w:val="20"/>
                <w:lang w:val="pt-BR"/>
              </w:rPr>
              <w:t>o formulário de elaboração de RRT apresenta, assim que aberto, as finalidades e possibilidades para a modalidade que está sendo preenchida</w:t>
            </w:r>
            <w:r w:rsidR="0057594B" w:rsidRPr="008304C9">
              <w:rPr>
                <w:rFonts w:asciiTheme="majorHAnsi" w:hAnsiTheme="majorHAnsi"/>
                <w:sz w:val="20"/>
                <w:szCs w:val="20"/>
                <w:lang w:val="pt-BR"/>
              </w:rPr>
              <w:t>, o que não foi respeitado pelo profissional indicado</w:t>
            </w:r>
            <w:r w:rsidR="00701B94" w:rsidRPr="008304C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daí o indício de infração encaminhado àquela Comissão.</w:t>
            </w:r>
          </w:p>
          <w:p w:rsidR="00CF4985" w:rsidRPr="008B71F7" w:rsidRDefault="00CF4985" w:rsidP="00CF4985">
            <w:pPr>
              <w:pStyle w:val="PargrafodaLista"/>
              <w:numPr>
                <w:ilvl w:val="1"/>
                <w:numId w:val="1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B71F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Memorando 18/2020: </w:t>
            </w:r>
            <w:r w:rsidR="00AB3718" w:rsidRPr="008B71F7">
              <w:rPr>
                <w:rFonts w:asciiTheme="majorHAnsi" w:hAnsiTheme="majorHAnsi"/>
                <w:sz w:val="20"/>
                <w:szCs w:val="20"/>
                <w:lang w:val="pt-BR"/>
              </w:rPr>
              <w:t>Em referência ao c</w:t>
            </w:r>
            <w:r w:rsidRPr="008B71F7">
              <w:rPr>
                <w:rFonts w:asciiTheme="majorHAnsi" w:hAnsiTheme="majorHAnsi"/>
                <w:sz w:val="20"/>
                <w:szCs w:val="20"/>
                <w:lang w:val="pt-BR"/>
              </w:rPr>
              <w:t>umprimento de diligência sobre registro de pessoa jurídica cujo nome possui termos relacio</w:t>
            </w:r>
            <w:r w:rsidR="00AB3718" w:rsidRPr="008B71F7">
              <w:rPr>
                <w:rFonts w:asciiTheme="majorHAnsi" w:hAnsiTheme="majorHAnsi"/>
                <w:sz w:val="20"/>
                <w:szCs w:val="20"/>
                <w:lang w:val="pt-BR"/>
              </w:rPr>
              <w:t>nados à arquitetura e urbanismo, a Comissão deliberou para que seja autuada a empresa objeto da diligência, devendo usar como parâmetros os mesmos da capitulação prevista no inciso IX do artigo 35 da Resolução 22/2012 do CAU/BR.</w:t>
            </w:r>
          </w:p>
          <w:p w:rsidR="00B841E1" w:rsidRPr="00615159" w:rsidRDefault="00B841E1" w:rsidP="00B841E1">
            <w:pPr>
              <w:spacing w:line="276" w:lineRule="auto"/>
              <w:rPr>
                <w:rFonts w:asciiTheme="majorHAnsi" w:hAnsiTheme="majorHAnsi"/>
                <w:sz w:val="10"/>
                <w:szCs w:val="10"/>
                <w:highlight w:val="yellow"/>
                <w:lang w:val="pt-BR"/>
              </w:rPr>
            </w:pPr>
          </w:p>
        </w:tc>
      </w:tr>
      <w:tr w:rsidR="00AE24C4" w:rsidRPr="008B71F7" w:rsidTr="002C4912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24C4" w:rsidRPr="00615159" w:rsidRDefault="00AE24C4" w:rsidP="005B4D42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E70CFC" w:rsidRPr="00CF4985" w:rsidTr="00D80644">
        <w:trPr>
          <w:trHeight w:val="330"/>
          <w:jc w:val="center"/>
        </w:trPr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CFC" w:rsidRPr="00CF4985" w:rsidRDefault="000B45D4" w:rsidP="00D8064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CFC" w:rsidRPr="00CF4985" w:rsidRDefault="000B45D4" w:rsidP="00D80644">
            <w:pPr>
              <w:pStyle w:val="PargrafodaLista"/>
              <w:numPr>
                <w:ilvl w:val="0"/>
                <w:numId w:val="1"/>
              </w:num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OUTROS ASSUNTOS:</w:t>
            </w:r>
          </w:p>
        </w:tc>
      </w:tr>
      <w:tr w:rsidR="00E70CFC" w:rsidRPr="008B71F7" w:rsidTr="00701B94">
        <w:trPr>
          <w:trHeight w:val="692"/>
          <w:jc w:val="center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CFC" w:rsidRPr="00CF4985" w:rsidRDefault="00E70CFC" w:rsidP="00D8064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F498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ABE" w:rsidRPr="00CF4985" w:rsidRDefault="001D7ABE" w:rsidP="001D7ABE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:rsidR="009202FB" w:rsidRDefault="009202FB" w:rsidP="00944C34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Foram deliberados os parâmetros de tramitação e elaboração e julgamento de pareceres em bloco para processos de autuados revéis.</w:t>
            </w:r>
          </w:p>
          <w:p w:rsidR="009202FB" w:rsidRDefault="009202FB" w:rsidP="00326AF9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9202FB">
              <w:rPr>
                <w:rFonts w:asciiTheme="majorHAnsi" w:hAnsiTheme="majorHAnsi"/>
                <w:sz w:val="20"/>
                <w:szCs w:val="20"/>
                <w:lang w:val="pt-BR"/>
              </w:rPr>
              <w:t>Foi deliberado por estender o prazo para revisão dos parâmetros de anulação de Certidões de Acervo Técnico com Atestado, previstos na Deliberação 156.3.5/2020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desta Comissão.</w:t>
            </w:r>
          </w:p>
          <w:p w:rsidR="009202FB" w:rsidRPr="00212276" w:rsidRDefault="009202FB" w:rsidP="009202FB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122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Foram revistos pela Comissão os procedimentos para análise de solicitações de RRT </w:t>
            </w:r>
            <w:r w:rsidRPr="00212276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Extemporâneo pela Gerência Técnica e de Fiscalização do CAU/MG, revoga</w:t>
            </w:r>
            <w:bookmarkStart w:id="0" w:name="_GoBack"/>
            <w:bookmarkEnd w:id="0"/>
            <w:r w:rsidRPr="00212276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ndo, após entrada em vigor das novas regras, a Deliberação </w:t>
            </w:r>
            <w:r w:rsidR="00742BB2" w:rsidRPr="00212276">
              <w:rPr>
                <w:rFonts w:asciiTheme="majorHAnsi" w:hAnsiTheme="majorHAnsi"/>
                <w:sz w:val="20"/>
                <w:szCs w:val="20"/>
                <w:lang w:val="pt-BR"/>
              </w:rPr>
              <w:t>05/2017 desta Comissão.</w:t>
            </w:r>
          </w:p>
          <w:p w:rsidR="009202FB" w:rsidRPr="00742BB2" w:rsidRDefault="009202FB" w:rsidP="00742BB2">
            <w:pPr>
              <w:pStyle w:val="PargrafodaLista"/>
              <w:numPr>
                <w:ilvl w:val="1"/>
                <w:numId w:val="1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CF498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ainda e</w:t>
            </w:r>
            <w:r w:rsidR="00CF498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mitida deliberação com alterações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no calendário de eventos da CEP, segundo orientação de redução de custos oriunda do Conselho Direto</w:t>
            </w:r>
            <w:r w:rsidR="00E9422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r, face à pandemia de CODVID-19, restringindo a realização de Eventos Integradores a </w:t>
            </w:r>
            <w:r w:rsidR="00FD1CC7">
              <w:rPr>
                <w:rFonts w:asciiTheme="majorHAnsi" w:hAnsiTheme="majorHAnsi"/>
                <w:sz w:val="20"/>
                <w:szCs w:val="20"/>
                <w:lang w:val="pt-BR"/>
              </w:rPr>
              <w:t>um por regional atendida pelos Escritórios Descentralizados do CAU/MG.</w:t>
            </w:r>
          </w:p>
          <w:p w:rsidR="00D85713" w:rsidRPr="00D85713" w:rsidRDefault="00D85713" w:rsidP="00D85713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</w:tbl>
    <w:p w:rsidR="00341FB9" w:rsidRDefault="00341FB9" w:rsidP="00D2110C">
      <w:pPr>
        <w:rPr>
          <w:sz w:val="20"/>
          <w:szCs w:val="20"/>
          <w:lang w:val="pt-BR"/>
        </w:rPr>
      </w:pPr>
    </w:p>
    <w:tbl>
      <w:tblPr>
        <w:tblStyle w:val="Tabelacomgrelha1"/>
        <w:tblW w:w="10201" w:type="dxa"/>
        <w:tblLayout w:type="fixed"/>
        <w:tblLook w:val="04A0" w:firstRow="1" w:lastRow="0" w:firstColumn="1" w:lastColumn="0" w:noHBand="0" w:noVBand="1"/>
      </w:tblPr>
      <w:tblGrid>
        <w:gridCol w:w="4300"/>
        <w:gridCol w:w="5901"/>
      </w:tblGrid>
      <w:tr w:rsidR="0030036A" w:rsidRPr="008B71F7" w:rsidTr="00621B32">
        <w:trPr>
          <w:trHeight w:val="539"/>
        </w:trPr>
        <w:tc>
          <w:tcPr>
            <w:tcW w:w="10201" w:type="dxa"/>
            <w:gridSpan w:val="2"/>
            <w:shd w:val="clear" w:color="auto" w:fill="BFBFBF"/>
            <w:vAlign w:val="center"/>
          </w:tcPr>
          <w:p w:rsidR="0030036A" w:rsidRPr="00F32351" w:rsidRDefault="0030036A" w:rsidP="00E247CE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30036A" w:rsidRPr="00140AB5" w:rsidTr="00621B32">
        <w:trPr>
          <w:trHeight w:val="539"/>
        </w:trPr>
        <w:tc>
          <w:tcPr>
            <w:tcW w:w="4300" w:type="dxa"/>
            <w:shd w:val="clear" w:color="auto" w:fill="auto"/>
            <w:vAlign w:val="center"/>
          </w:tcPr>
          <w:p w:rsidR="0030036A" w:rsidRPr="00F0304C" w:rsidRDefault="0030036A" w:rsidP="00E24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901" w:type="dxa"/>
            <w:shd w:val="clear" w:color="auto" w:fill="auto"/>
            <w:vAlign w:val="center"/>
          </w:tcPr>
          <w:p w:rsidR="0030036A" w:rsidRPr="00F0304C" w:rsidRDefault="0030036A" w:rsidP="00E247C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30036A" w:rsidRPr="008B71F7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30036A" w:rsidRPr="00F0304C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8B71F7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30036A" w:rsidRPr="00F535C9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8B71F7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Pr="00900610" w:rsidRDefault="0030036A" w:rsidP="00E247CE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30036A" w:rsidRPr="00F0304C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0036A" w:rsidRPr="008B71F7" w:rsidTr="00621B32">
        <w:trPr>
          <w:trHeight w:val="539"/>
        </w:trPr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30036A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30036A" w:rsidRPr="00436E1D" w:rsidRDefault="0030036A" w:rsidP="00E247CE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901" w:type="dxa"/>
            <w:tcBorders>
              <w:bottom w:val="single" w:sz="4" w:space="0" w:color="auto"/>
            </w:tcBorders>
            <w:vAlign w:val="center"/>
          </w:tcPr>
          <w:p w:rsidR="0030036A" w:rsidRPr="00F0304C" w:rsidRDefault="0030036A" w:rsidP="00E247CE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C491B" w:rsidRPr="00267444" w:rsidRDefault="00CC491B" w:rsidP="007B1A2C">
      <w:pPr>
        <w:rPr>
          <w:sz w:val="2"/>
          <w:szCs w:val="2"/>
          <w:lang w:val="pt-BR"/>
        </w:rPr>
      </w:pPr>
    </w:p>
    <w:sectPr w:rsidR="00CC491B" w:rsidRPr="00267444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9B" w:rsidRDefault="00AA309B" w:rsidP="007E22C9">
      <w:r>
        <w:separator/>
      </w:r>
    </w:p>
  </w:endnote>
  <w:endnote w:type="continuationSeparator" w:id="0">
    <w:p w:rsidR="00AA309B" w:rsidRDefault="00AA309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9C90C6" wp14:editId="1B6AA4C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9B" w:rsidRDefault="00AA309B" w:rsidP="007E22C9">
      <w:r>
        <w:separator/>
      </w:r>
    </w:p>
  </w:footnote>
  <w:footnote w:type="continuationSeparator" w:id="0">
    <w:p w:rsidR="00AA309B" w:rsidRDefault="00AA309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371223E" wp14:editId="663B78F7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A57"/>
    <w:multiLevelType w:val="hybridMultilevel"/>
    <w:tmpl w:val="2CD07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1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DB32DD"/>
    <w:multiLevelType w:val="multilevel"/>
    <w:tmpl w:val="46465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9C575E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436D"/>
    <w:multiLevelType w:val="hybridMultilevel"/>
    <w:tmpl w:val="98C07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6EAC"/>
    <w:multiLevelType w:val="multilevel"/>
    <w:tmpl w:val="C648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182608B"/>
    <w:multiLevelType w:val="hybridMultilevel"/>
    <w:tmpl w:val="DCA2DD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70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427873"/>
    <w:multiLevelType w:val="hybridMultilevel"/>
    <w:tmpl w:val="6424509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4E32A1"/>
    <w:multiLevelType w:val="hybridMultilevel"/>
    <w:tmpl w:val="03BA6BA0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BA304A"/>
    <w:multiLevelType w:val="multilevel"/>
    <w:tmpl w:val="C6486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BBD61E6"/>
    <w:multiLevelType w:val="hybridMultilevel"/>
    <w:tmpl w:val="499EC4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E584C"/>
    <w:multiLevelType w:val="hybridMultilevel"/>
    <w:tmpl w:val="4254EE5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6"/>
  </w:num>
  <w:num w:numId="7">
    <w:abstractNumId w:val="1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EC5"/>
    <w:rsid w:val="00001BC4"/>
    <w:rsid w:val="000042A2"/>
    <w:rsid w:val="00006651"/>
    <w:rsid w:val="00012435"/>
    <w:rsid w:val="0001350F"/>
    <w:rsid w:val="00021CB6"/>
    <w:rsid w:val="00027207"/>
    <w:rsid w:val="00033FB4"/>
    <w:rsid w:val="000458D8"/>
    <w:rsid w:val="00047DD5"/>
    <w:rsid w:val="00054997"/>
    <w:rsid w:val="0005635F"/>
    <w:rsid w:val="00056417"/>
    <w:rsid w:val="00064034"/>
    <w:rsid w:val="00072E67"/>
    <w:rsid w:val="000738D0"/>
    <w:rsid w:val="00074689"/>
    <w:rsid w:val="000871A5"/>
    <w:rsid w:val="00095B89"/>
    <w:rsid w:val="000974FA"/>
    <w:rsid w:val="00097832"/>
    <w:rsid w:val="000A528C"/>
    <w:rsid w:val="000B0760"/>
    <w:rsid w:val="000B1835"/>
    <w:rsid w:val="000B45D4"/>
    <w:rsid w:val="000B4C74"/>
    <w:rsid w:val="000C43CE"/>
    <w:rsid w:val="000D73AB"/>
    <w:rsid w:val="000E1356"/>
    <w:rsid w:val="000F3838"/>
    <w:rsid w:val="000F4322"/>
    <w:rsid w:val="000F43D7"/>
    <w:rsid w:val="000F538A"/>
    <w:rsid w:val="000F6676"/>
    <w:rsid w:val="000F7B30"/>
    <w:rsid w:val="00102BCC"/>
    <w:rsid w:val="00104EF4"/>
    <w:rsid w:val="00107335"/>
    <w:rsid w:val="00107CEC"/>
    <w:rsid w:val="00107DC6"/>
    <w:rsid w:val="00121EC9"/>
    <w:rsid w:val="001261FD"/>
    <w:rsid w:val="00132409"/>
    <w:rsid w:val="00133D77"/>
    <w:rsid w:val="00134737"/>
    <w:rsid w:val="00136B1A"/>
    <w:rsid w:val="00140AB5"/>
    <w:rsid w:val="00141DC5"/>
    <w:rsid w:val="00143F1A"/>
    <w:rsid w:val="00155F4A"/>
    <w:rsid w:val="0015697B"/>
    <w:rsid w:val="001572FF"/>
    <w:rsid w:val="001711DA"/>
    <w:rsid w:val="00172B66"/>
    <w:rsid w:val="00174817"/>
    <w:rsid w:val="001811CC"/>
    <w:rsid w:val="001813F9"/>
    <w:rsid w:val="00182E2B"/>
    <w:rsid w:val="0018649D"/>
    <w:rsid w:val="0018741A"/>
    <w:rsid w:val="00191438"/>
    <w:rsid w:val="001A284F"/>
    <w:rsid w:val="001A503B"/>
    <w:rsid w:val="001A63D9"/>
    <w:rsid w:val="001C4F4D"/>
    <w:rsid w:val="001C526F"/>
    <w:rsid w:val="001D7ABE"/>
    <w:rsid w:val="001E2ACE"/>
    <w:rsid w:val="001E790A"/>
    <w:rsid w:val="002031F5"/>
    <w:rsid w:val="0020634E"/>
    <w:rsid w:val="00212276"/>
    <w:rsid w:val="00212594"/>
    <w:rsid w:val="00235782"/>
    <w:rsid w:val="00236761"/>
    <w:rsid w:val="002508B6"/>
    <w:rsid w:val="00253EDA"/>
    <w:rsid w:val="00254A9D"/>
    <w:rsid w:val="00266209"/>
    <w:rsid w:val="00266909"/>
    <w:rsid w:val="00267444"/>
    <w:rsid w:val="00267935"/>
    <w:rsid w:val="002749CA"/>
    <w:rsid w:val="00277524"/>
    <w:rsid w:val="002819F9"/>
    <w:rsid w:val="0028590F"/>
    <w:rsid w:val="00286126"/>
    <w:rsid w:val="00292EFB"/>
    <w:rsid w:val="002A23E0"/>
    <w:rsid w:val="002B556A"/>
    <w:rsid w:val="002C2925"/>
    <w:rsid w:val="002C4912"/>
    <w:rsid w:val="002C5D95"/>
    <w:rsid w:val="002D2CC5"/>
    <w:rsid w:val="002D6977"/>
    <w:rsid w:val="002E07B7"/>
    <w:rsid w:val="002E08B2"/>
    <w:rsid w:val="002E1000"/>
    <w:rsid w:val="002E32CA"/>
    <w:rsid w:val="002E4413"/>
    <w:rsid w:val="002E608C"/>
    <w:rsid w:val="002E7999"/>
    <w:rsid w:val="002F5507"/>
    <w:rsid w:val="002F5802"/>
    <w:rsid w:val="002F77EB"/>
    <w:rsid w:val="0030036A"/>
    <w:rsid w:val="00301494"/>
    <w:rsid w:val="003042BF"/>
    <w:rsid w:val="00306280"/>
    <w:rsid w:val="00307839"/>
    <w:rsid w:val="0031296D"/>
    <w:rsid w:val="00312E7B"/>
    <w:rsid w:val="003419A9"/>
    <w:rsid w:val="00341FB9"/>
    <w:rsid w:val="00352C84"/>
    <w:rsid w:val="003601B8"/>
    <w:rsid w:val="003752E3"/>
    <w:rsid w:val="00376904"/>
    <w:rsid w:val="00384733"/>
    <w:rsid w:val="003879A7"/>
    <w:rsid w:val="003A3415"/>
    <w:rsid w:val="003A46FA"/>
    <w:rsid w:val="003B5DB5"/>
    <w:rsid w:val="003C3452"/>
    <w:rsid w:val="003C5C14"/>
    <w:rsid w:val="003C6DE1"/>
    <w:rsid w:val="003D331E"/>
    <w:rsid w:val="003E6D01"/>
    <w:rsid w:val="003F03D8"/>
    <w:rsid w:val="003F362B"/>
    <w:rsid w:val="003F4C5D"/>
    <w:rsid w:val="004009F0"/>
    <w:rsid w:val="00422FA3"/>
    <w:rsid w:val="00433422"/>
    <w:rsid w:val="00446CC8"/>
    <w:rsid w:val="0044727A"/>
    <w:rsid w:val="0044793E"/>
    <w:rsid w:val="00447BAB"/>
    <w:rsid w:val="004517FA"/>
    <w:rsid w:val="00452713"/>
    <w:rsid w:val="00454788"/>
    <w:rsid w:val="00456A41"/>
    <w:rsid w:val="00456FC0"/>
    <w:rsid w:val="004575FC"/>
    <w:rsid w:val="00472FBB"/>
    <w:rsid w:val="00475EB9"/>
    <w:rsid w:val="00477BE7"/>
    <w:rsid w:val="00481329"/>
    <w:rsid w:val="00483C75"/>
    <w:rsid w:val="00484EAC"/>
    <w:rsid w:val="004870E4"/>
    <w:rsid w:val="00491CD2"/>
    <w:rsid w:val="004A71AD"/>
    <w:rsid w:val="004B37D5"/>
    <w:rsid w:val="004B4F39"/>
    <w:rsid w:val="004B69C2"/>
    <w:rsid w:val="004C12EE"/>
    <w:rsid w:val="004C2A19"/>
    <w:rsid w:val="004E27BB"/>
    <w:rsid w:val="004E4C07"/>
    <w:rsid w:val="004E7519"/>
    <w:rsid w:val="004E7BEB"/>
    <w:rsid w:val="004F18D0"/>
    <w:rsid w:val="00506A7B"/>
    <w:rsid w:val="00511FBE"/>
    <w:rsid w:val="005122AA"/>
    <w:rsid w:val="0051275B"/>
    <w:rsid w:val="00517892"/>
    <w:rsid w:val="0052728A"/>
    <w:rsid w:val="00534EF8"/>
    <w:rsid w:val="00542E03"/>
    <w:rsid w:val="00543310"/>
    <w:rsid w:val="00546720"/>
    <w:rsid w:val="00546F66"/>
    <w:rsid w:val="005514F9"/>
    <w:rsid w:val="00553288"/>
    <w:rsid w:val="005536F2"/>
    <w:rsid w:val="00554300"/>
    <w:rsid w:val="00554F95"/>
    <w:rsid w:val="005612B6"/>
    <w:rsid w:val="00561BF8"/>
    <w:rsid w:val="005660CD"/>
    <w:rsid w:val="005716F3"/>
    <w:rsid w:val="005741FC"/>
    <w:rsid w:val="00574C42"/>
    <w:rsid w:val="0057594B"/>
    <w:rsid w:val="00580B7B"/>
    <w:rsid w:val="00580CF5"/>
    <w:rsid w:val="00581A1D"/>
    <w:rsid w:val="00582412"/>
    <w:rsid w:val="00585CF9"/>
    <w:rsid w:val="005911C7"/>
    <w:rsid w:val="0059662F"/>
    <w:rsid w:val="005A0AFC"/>
    <w:rsid w:val="005B2EC3"/>
    <w:rsid w:val="005B4D42"/>
    <w:rsid w:val="005C71CA"/>
    <w:rsid w:val="005C7E36"/>
    <w:rsid w:val="005D1468"/>
    <w:rsid w:val="005D35E1"/>
    <w:rsid w:val="005D792F"/>
    <w:rsid w:val="005F3D29"/>
    <w:rsid w:val="005F4570"/>
    <w:rsid w:val="00600DD6"/>
    <w:rsid w:val="00601495"/>
    <w:rsid w:val="00602FEB"/>
    <w:rsid w:val="0060467D"/>
    <w:rsid w:val="00605B64"/>
    <w:rsid w:val="0060659C"/>
    <w:rsid w:val="00614B9F"/>
    <w:rsid w:val="00615159"/>
    <w:rsid w:val="00621B32"/>
    <w:rsid w:val="00626459"/>
    <w:rsid w:val="00632110"/>
    <w:rsid w:val="00633847"/>
    <w:rsid w:val="00634DA8"/>
    <w:rsid w:val="0063575E"/>
    <w:rsid w:val="00635BEE"/>
    <w:rsid w:val="00636A20"/>
    <w:rsid w:val="00642830"/>
    <w:rsid w:val="00643431"/>
    <w:rsid w:val="006470E2"/>
    <w:rsid w:val="00663B07"/>
    <w:rsid w:val="00663C59"/>
    <w:rsid w:val="006715AF"/>
    <w:rsid w:val="00674EF8"/>
    <w:rsid w:val="00675DA0"/>
    <w:rsid w:val="00681547"/>
    <w:rsid w:val="006830D8"/>
    <w:rsid w:val="00692D89"/>
    <w:rsid w:val="006B4593"/>
    <w:rsid w:val="006C121A"/>
    <w:rsid w:val="006C2B08"/>
    <w:rsid w:val="006C7CF0"/>
    <w:rsid w:val="006D211F"/>
    <w:rsid w:val="006D2B7A"/>
    <w:rsid w:val="006D3E06"/>
    <w:rsid w:val="006E5D11"/>
    <w:rsid w:val="006E6870"/>
    <w:rsid w:val="006F5238"/>
    <w:rsid w:val="00701B94"/>
    <w:rsid w:val="00701E6A"/>
    <w:rsid w:val="0070440C"/>
    <w:rsid w:val="00712340"/>
    <w:rsid w:val="007169F8"/>
    <w:rsid w:val="00716EE2"/>
    <w:rsid w:val="0071779F"/>
    <w:rsid w:val="00722C0B"/>
    <w:rsid w:val="00722E5D"/>
    <w:rsid w:val="0072664A"/>
    <w:rsid w:val="007316E3"/>
    <w:rsid w:val="0073356C"/>
    <w:rsid w:val="00742BB2"/>
    <w:rsid w:val="00743A18"/>
    <w:rsid w:val="007469DB"/>
    <w:rsid w:val="00747A7B"/>
    <w:rsid w:val="007509AB"/>
    <w:rsid w:val="00751322"/>
    <w:rsid w:val="007601C7"/>
    <w:rsid w:val="00761732"/>
    <w:rsid w:val="00765938"/>
    <w:rsid w:val="00766D2B"/>
    <w:rsid w:val="00775760"/>
    <w:rsid w:val="007767A2"/>
    <w:rsid w:val="00777E08"/>
    <w:rsid w:val="00782301"/>
    <w:rsid w:val="00782B9C"/>
    <w:rsid w:val="0079156A"/>
    <w:rsid w:val="007A0929"/>
    <w:rsid w:val="007A33B3"/>
    <w:rsid w:val="007A6DBD"/>
    <w:rsid w:val="007B0E98"/>
    <w:rsid w:val="007B1A2C"/>
    <w:rsid w:val="007B26D1"/>
    <w:rsid w:val="007B42AF"/>
    <w:rsid w:val="007B443F"/>
    <w:rsid w:val="007B58FE"/>
    <w:rsid w:val="007B6C99"/>
    <w:rsid w:val="007C2969"/>
    <w:rsid w:val="007C3ABD"/>
    <w:rsid w:val="007D5854"/>
    <w:rsid w:val="007E22C9"/>
    <w:rsid w:val="007E3028"/>
    <w:rsid w:val="007E6E09"/>
    <w:rsid w:val="007F461D"/>
    <w:rsid w:val="007F6548"/>
    <w:rsid w:val="007F7E8F"/>
    <w:rsid w:val="007F7F3C"/>
    <w:rsid w:val="008030E7"/>
    <w:rsid w:val="008040E2"/>
    <w:rsid w:val="00811CAD"/>
    <w:rsid w:val="008151E4"/>
    <w:rsid w:val="008211CF"/>
    <w:rsid w:val="00821E1B"/>
    <w:rsid w:val="008304C9"/>
    <w:rsid w:val="0083491D"/>
    <w:rsid w:val="008359AE"/>
    <w:rsid w:val="00837875"/>
    <w:rsid w:val="00841E0D"/>
    <w:rsid w:val="008427D1"/>
    <w:rsid w:val="00845358"/>
    <w:rsid w:val="00854EFA"/>
    <w:rsid w:val="00861DC7"/>
    <w:rsid w:val="008650FB"/>
    <w:rsid w:val="00870461"/>
    <w:rsid w:val="00883E70"/>
    <w:rsid w:val="00884832"/>
    <w:rsid w:val="0088577F"/>
    <w:rsid w:val="00892590"/>
    <w:rsid w:val="00892EFE"/>
    <w:rsid w:val="00894F54"/>
    <w:rsid w:val="00897C47"/>
    <w:rsid w:val="008A315F"/>
    <w:rsid w:val="008B71F7"/>
    <w:rsid w:val="008B7BED"/>
    <w:rsid w:val="008C0C29"/>
    <w:rsid w:val="008C174B"/>
    <w:rsid w:val="008C2607"/>
    <w:rsid w:val="008D2F03"/>
    <w:rsid w:val="008D4A78"/>
    <w:rsid w:val="008D5778"/>
    <w:rsid w:val="008D5C89"/>
    <w:rsid w:val="008E1E5C"/>
    <w:rsid w:val="008E6CA5"/>
    <w:rsid w:val="008E7CD7"/>
    <w:rsid w:val="008F1930"/>
    <w:rsid w:val="00901698"/>
    <w:rsid w:val="009019F7"/>
    <w:rsid w:val="0090238A"/>
    <w:rsid w:val="009111E4"/>
    <w:rsid w:val="00914B0F"/>
    <w:rsid w:val="009173F5"/>
    <w:rsid w:val="00917457"/>
    <w:rsid w:val="009202FB"/>
    <w:rsid w:val="00927259"/>
    <w:rsid w:val="009310B5"/>
    <w:rsid w:val="0093346D"/>
    <w:rsid w:val="0093454B"/>
    <w:rsid w:val="009370ED"/>
    <w:rsid w:val="00940C7F"/>
    <w:rsid w:val="00942A45"/>
    <w:rsid w:val="00943884"/>
    <w:rsid w:val="00944C34"/>
    <w:rsid w:val="00952FCF"/>
    <w:rsid w:val="009634CE"/>
    <w:rsid w:val="00975197"/>
    <w:rsid w:val="00982BAD"/>
    <w:rsid w:val="00984CE8"/>
    <w:rsid w:val="00990E04"/>
    <w:rsid w:val="00991840"/>
    <w:rsid w:val="0099557F"/>
    <w:rsid w:val="00996529"/>
    <w:rsid w:val="009A30F1"/>
    <w:rsid w:val="009A7379"/>
    <w:rsid w:val="009B4952"/>
    <w:rsid w:val="009C68A2"/>
    <w:rsid w:val="009D2676"/>
    <w:rsid w:val="009D27DF"/>
    <w:rsid w:val="009E03A2"/>
    <w:rsid w:val="009E55E9"/>
    <w:rsid w:val="009F0B04"/>
    <w:rsid w:val="009F4B1D"/>
    <w:rsid w:val="009F7A9E"/>
    <w:rsid w:val="00A00DEB"/>
    <w:rsid w:val="00A13CDF"/>
    <w:rsid w:val="00A25D9C"/>
    <w:rsid w:val="00A26958"/>
    <w:rsid w:val="00A30938"/>
    <w:rsid w:val="00A349DB"/>
    <w:rsid w:val="00A3690F"/>
    <w:rsid w:val="00A4135F"/>
    <w:rsid w:val="00A4352B"/>
    <w:rsid w:val="00A52666"/>
    <w:rsid w:val="00A615E7"/>
    <w:rsid w:val="00A6501E"/>
    <w:rsid w:val="00A70765"/>
    <w:rsid w:val="00A70D0D"/>
    <w:rsid w:val="00A77DC7"/>
    <w:rsid w:val="00A83E4C"/>
    <w:rsid w:val="00A87A80"/>
    <w:rsid w:val="00AA0161"/>
    <w:rsid w:val="00AA1729"/>
    <w:rsid w:val="00AA309B"/>
    <w:rsid w:val="00AA4023"/>
    <w:rsid w:val="00AB22BA"/>
    <w:rsid w:val="00AB3718"/>
    <w:rsid w:val="00AB6035"/>
    <w:rsid w:val="00AB60EA"/>
    <w:rsid w:val="00AC4249"/>
    <w:rsid w:val="00AD1853"/>
    <w:rsid w:val="00AD276C"/>
    <w:rsid w:val="00AD7319"/>
    <w:rsid w:val="00AD7CD4"/>
    <w:rsid w:val="00AE212A"/>
    <w:rsid w:val="00AE24C4"/>
    <w:rsid w:val="00AF0E4B"/>
    <w:rsid w:val="00AF6B0D"/>
    <w:rsid w:val="00B05172"/>
    <w:rsid w:val="00B06313"/>
    <w:rsid w:val="00B06964"/>
    <w:rsid w:val="00B06B27"/>
    <w:rsid w:val="00B17105"/>
    <w:rsid w:val="00B21517"/>
    <w:rsid w:val="00B2689D"/>
    <w:rsid w:val="00B304EA"/>
    <w:rsid w:val="00B34F8B"/>
    <w:rsid w:val="00B37E86"/>
    <w:rsid w:val="00B546CE"/>
    <w:rsid w:val="00B549F3"/>
    <w:rsid w:val="00B627F6"/>
    <w:rsid w:val="00B62E1F"/>
    <w:rsid w:val="00B65B5E"/>
    <w:rsid w:val="00B74695"/>
    <w:rsid w:val="00B74F66"/>
    <w:rsid w:val="00B7664E"/>
    <w:rsid w:val="00B841E1"/>
    <w:rsid w:val="00B95B3D"/>
    <w:rsid w:val="00B96956"/>
    <w:rsid w:val="00BA24DE"/>
    <w:rsid w:val="00BA6A07"/>
    <w:rsid w:val="00BA6F5D"/>
    <w:rsid w:val="00BC0830"/>
    <w:rsid w:val="00BC126D"/>
    <w:rsid w:val="00BC2B0C"/>
    <w:rsid w:val="00BC3237"/>
    <w:rsid w:val="00BC5AAE"/>
    <w:rsid w:val="00BC7D3A"/>
    <w:rsid w:val="00BD0F1A"/>
    <w:rsid w:val="00BD258F"/>
    <w:rsid w:val="00BD3AF7"/>
    <w:rsid w:val="00BD53D1"/>
    <w:rsid w:val="00BE03BE"/>
    <w:rsid w:val="00BE31D0"/>
    <w:rsid w:val="00BE6641"/>
    <w:rsid w:val="00BF3D2B"/>
    <w:rsid w:val="00BF4E0A"/>
    <w:rsid w:val="00BF51BA"/>
    <w:rsid w:val="00C0468F"/>
    <w:rsid w:val="00C0666D"/>
    <w:rsid w:val="00C0716B"/>
    <w:rsid w:val="00C31DE6"/>
    <w:rsid w:val="00C34B4D"/>
    <w:rsid w:val="00C370E9"/>
    <w:rsid w:val="00C415FB"/>
    <w:rsid w:val="00C56219"/>
    <w:rsid w:val="00C57FC4"/>
    <w:rsid w:val="00C70B18"/>
    <w:rsid w:val="00C71FA3"/>
    <w:rsid w:val="00C72CEA"/>
    <w:rsid w:val="00C73AD2"/>
    <w:rsid w:val="00C7596C"/>
    <w:rsid w:val="00C76785"/>
    <w:rsid w:val="00C813DF"/>
    <w:rsid w:val="00C8542A"/>
    <w:rsid w:val="00C87546"/>
    <w:rsid w:val="00C91EA2"/>
    <w:rsid w:val="00C9233F"/>
    <w:rsid w:val="00C9647E"/>
    <w:rsid w:val="00CA0688"/>
    <w:rsid w:val="00CB224A"/>
    <w:rsid w:val="00CB2F55"/>
    <w:rsid w:val="00CB487E"/>
    <w:rsid w:val="00CC13F5"/>
    <w:rsid w:val="00CC3FF0"/>
    <w:rsid w:val="00CC43C9"/>
    <w:rsid w:val="00CC491B"/>
    <w:rsid w:val="00CD0073"/>
    <w:rsid w:val="00CD33E7"/>
    <w:rsid w:val="00CD5049"/>
    <w:rsid w:val="00CD5094"/>
    <w:rsid w:val="00CE0F97"/>
    <w:rsid w:val="00CE56AA"/>
    <w:rsid w:val="00CF1A75"/>
    <w:rsid w:val="00CF1AE9"/>
    <w:rsid w:val="00CF228B"/>
    <w:rsid w:val="00CF4985"/>
    <w:rsid w:val="00CF4F0A"/>
    <w:rsid w:val="00CF5395"/>
    <w:rsid w:val="00D02F33"/>
    <w:rsid w:val="00D05434"/>
    <w:rsid w:val="00D20C72"/>
    <w:rsid w:val="00D20D36"/>
    <w:rsid w:val="00D2110C"/>
    <w:rsid w:val="00D2343F"/>
    <w:rsid w:val="00D34DC6"/>
    <w:rsid w:val="00D35AF1"/>
    <w:rsid w:val="00D41765"/>
    <w:rsid w:val="00D54F15"/>
    <w:rsid w:val="00D60A34"/>
    <w:rsid w:val="00D613B4"/>
    <w:rsid w:val="00D63E0F"/>
    <w:rsid w:val="00D73181"/>
    <w:rsid w:val="00D81A08"/>
    <w:rsid w:val="00D85713"/>
    <w:rsid w:val="00DA1E10"/>
    <w:rsid w:val="00DA2351"/>
    <w:rsid w:val="00DA3598"/>
    <w:rsid w:val="00DA51D5"/>
    <w:rsid w:val="00DA7CCE"/>
    <w:rsid w:val="00DB05A1"/>
    <w:rsid w:val="00DB1204"/>
    <w:rsid w:val="00DC3969"/>
    <w:rsid w:val="00DC4FA4"/>
    <w:rsid w:val="00DF0688"/>
    <w:rsid w:val="00DF509B"/>
    <w:rsid w:val="00DF5389"/>
    <w:rsid w:val="00DF5A10"/>
    <w:rsid w:val="00E024FF"/>
    <w:rsid w:val="00E03440"/>
    <w:rsid w:val="00E10E17"/>
    <w:rsid w:val="00E11386"/>
    <w:rsid w:val="00E14ADE"/>
    <w:rsid w:val="00E15188"/>
    <w:rsid w:val="00E16EFA"/>
    <w:rsid w:val="00E1797E"/>
    <w:rsid w:val="00E344CF"/>
    <w:rsid w:val="00E42373"/>
    <w:rsid w:val="00E53AB8"/>
    <w:rsid w:val="00E70CFC"/>
    <w:rsid w:val="00E73B33"/>
    <w:rsid w:val="00E74D4A"/>
    <w:rsid w:val="00E74E5A"/>
    <w:rsid w:val="00E76166"/>
    <w:rsid w:val="00E77D14"/>
    <w:rsid w:val="00E8021A"/>
    <w:rsid w:val="00E85B84"/>
    <w:rsid w:val="00E872A0"/>
    <w:rsid w:val="00E93252"/>
    <w:rsid w:val="00E93B84"/>
    <w:rsid w:val="00E94228"/>
    <w:rsid w:val="00E95676"/>
    <w:rsid w:val="00EA1349"/>
    <w:rsid w:val="00EA2E5D"/>
    <w:rsid w:val="00EA3850"/>
    <w:rsid w:val="00EA7BE2"/>
    <w:rsid w:val="00EB0151"/>
    <w:rsid w:val="00EB23E3"/>
    <w:rsid w:val="00EB3D37"/>
    <w:rsid w:val="00EB6AC6"/>
    <w:rsid w:val="00EC0509"/>
    <w:rsid w:val="00EC215D"/>
    <w:rsid w:val="00EC4C5B"/>
    <w:rsid w:val="00EC4FF6"/>
    <w:rsid w:val="00ED3DBE"/>
    <w:rsid w:val="00ED432B"/>
    <w:rsid w:val="00EE4150"/>
    <w:rsid w:val="00EF494A"/>
    <w:rsid w:val="00EF625D"/>
    <w:rsid w:val="00EF7F71"/>
    <w:rsid w:val="00F00A73"/>
    <w:rsid w:val="00F02D3A"/>
    <w:rsid w:val="00F06051"/>
    <w:rsid w:val="00F07AD4"/>
    <w:rsid w:val="00F12B84"/>
    <w:rsid w:val="00F158CE"/>
    <w:rsid w:val="00F163CB"/>
    <w:rsid w:val="00F168B4"/>
    <w:rsid w:val="00F2542D"/>
    <w:rsid w:val="00F26F19"/>
    <w:rsid w:val="00F306E4"/>
    <w:rsid w:val="00F32351"/>
    <w:rsid w:val="00F348AB"/>
    <w:rsid w:val="00F37603"/>
    <w:rsid w:val="00F442D9"/>
    <w:rsid w:val="00F51F17"/>
    <w:rsid w:val="00F56549"/>
    <w:rsid w:val="00F56884"/>
    <w:rsid w:val="00F61C6C"/>
    <w:rsid w:val="00F62D61"/>
    <w:rsid w:val="00F656E7"/>
    <w:rsid w:val="00F72B4B"/>
    <w:rsid w:val="00F82390"/>
    <w:rsid w:val="00F90744"/>
    <w:rsid w:val="00F90F47"/>
    <w:rsid w:val="00FC2456"/>
    <w:rsid w:val="00FC76A5"/>
    <w:rsid w:val="00FD0F36"/>
    <w:rsid w:val="00FD1CC7"/>
    <w:rsid w:val="00FD4B3A"/>
    <w:rsid w:val="00FE00BA"/>
    <w:rsid w:val="00FE2B29"/>
    <w:rsid w:val="00FE58AF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9D975-D424-43C5-AB94-B4591CC7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8FF6-35AA-4F78-B3D3-490E0A6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970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Santos</cp:lastModifiedBy>
  <cp:revision>57</cp:revision>
  <cp:lastPrinted>2017-05-11T17:11:00Z</cp:lastPrinted>
  <dcterms:created xsi:type="dcterms:W3CDTF">2019-10-15T16:40:00Z</dcterms:created>
  <dcterms:modified xsi:type="dcterms:W3CDTF">2020-04-16T18:42:00Z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