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A" w:rsidRPr="00227D3B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7D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227D3B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27D3B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b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227D3B" w:rsidRDefault="00212E2B" w:rsidP="005325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2.</w:t>
            </w:r>
            <w:r w:rsidR="0053259D"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súmula da reunião ordinária n° 166 da CED/MG.</w:t>
            </w:r>
          </w:p>
        </w:tc>
      </w:tr>
      <w:tr w:rsidR="0036020F" w:rsidRPr="00227D3B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27D3B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227D3B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259D"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Secretaria do Plenário do CAU/MG</w:t>
            </w:r>
          </w:p>
        </w:tc>
      </w:tr>
      <w:tr w:rsidR="0036020F" w:rsidRPr="00227D3B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227D3B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227D3B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227D3B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227D3B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227D3B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227D3B" w:rsidRDefault="001A547A" w:rsidP="005325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E6CFD"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53259D"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/2019 – CED – CAU/MG –</w:t>
            </w:r>
            <w:proofErr w:type="gramStart"/>
            <w:r w:rsidRPr="00227D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1A547A" w:rsidRPr="00227D3B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E6CFD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A Comissão de Ética e Disciplina do Conselho de Arquitetura e Urbanismo de Minas Gerais, CED-CAU/MG, em reunião ordinária no dia 1</w:t>
      </w:r>
      <w:r w:rsidR="00227D3B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227D3B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novembro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2019, nas instalações do CAU/MG, localizado na Avenida Getúlio Vargas, 447, 11º andar, Funcionários, em Belo Horizonte, Minas Gerais,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227D3B" w:rsidRPr="00227D3B" w:rsidRDefault="00227D3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547A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3B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6CFD" w:rsidRPr="00227D3B">
        <w:rPr>
          <w:rFonts w:ascii="Times New Roman" w:eastAsia="Times New Roman" w:hAnsi="Times New Roman" w:cs="Times New Roman"/>
          <w:sz w:val="20"/>
          <w:szCs w:val="20"/>
        </w:rPr>
        <w:t>Considerando que a Lei Federal n°</w:t>
      </w:r>
      <w:hyperlink r:id="rId8" w:history="1">
        <w:r w:rsidR="00DE6CFD" w:rsidRPr="00227D3B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="00DE6CFD" w:rsidRPr="00227D3B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227D3B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227D3B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:rsidR="00227D3B" w:rsidRPr="00227D3B" w:rsidRDefault="00227D3B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259D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1A547A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Considerando </w:t>
      </w:r>
      <w:r w:rsidR="0053259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o item 04 do Relatório de viagem do Assessor da CED/MG sobre o conteúdo do 8º Treinamento Técnico da Comissão de Ética e Disciplina CED - CAU/BR;</w:t>
      </w:r>
    </w:p>
    <w:p w:rsidR="00227D3B" w:rsidRPr="00227D3B" w:rsidRDefault="00227D3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547A" w:rsidRPr="00227D3B" w:rsidRDefault="00212E2B" w:rsidP="00532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1A547A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Considerando o 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parágrafo </w:t>
      </w:r>
      <w:r w:rsidR="0053259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° do artigo </w:t>
      </w:r>
      <w:r w:rsidR="0053259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50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</w:t>
      </w:r>
      <w:r w:rsidR="001A547A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Resolução CAU/BR n° 143, de 13 de junho de 2017, </w:t>
      </w:r>
      <w:r w:rsidR="0053259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</w:t>
      </w:r>
      <w:r w:rsidR="00DE6CF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institui a possibilidade </w:t>
      </w:r>
      <w:r w:rsidR="0053259D" w:rsidRPr="00227D3B">
        <w:rPr>
          <w:rFonts w:ascii="Times New Roman" w:eastAsia="Times New Roman" w:hAnsi="Times New Roman" w:cs="Times New Roman"/>
          <w:color w:val="000000"/>
          <w:sz w:val="20"/>
          <w:szCs w:val="20"/>
        </w:rPr>
        <w:t>das partes e seus procuradores de acompanhar a sessão de julgamento do processo ético-disciplinar, com direito a voz por até 10 (dez) minutos, incluído, nesse prazo, a manifestação tanto da parte quanto do seu procurador.</w:t>
      </w:r>
    </w:p>
    <w:p w:rsidR="001A547A" w:rsidRPr="00227D3B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227D3B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7D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53259D" w:rsidRPr="00227D3B" w:rsidRDefault="00212E2B" w:rsidP="0053259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7D3B">
        <w:rPr>
          <w:rFonts w:ascii="Times New Roman" w:hAnsi="Times New Roman" w:cs="Times New Roman"/>
          <w:color w:val="000000"/>
          <w:sz w:val="20"/>
          <w:szCs w:val="20"/>
        </w:rPr>
        <w:t xml:space="preserve">Solicitar ao Presidente do CAU/MG </w:t>
      </w:r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>e à Secretaria do Plenário que informe</w:t>
      </w:r>
      <w:r w:rsidR="00227D3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 xml:space="preserve"> através de ofício</w:t>
      </w:r>
      <w:r w:rsidR="00227D3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 xml:space="preserve"> as partes de processos é</w:t>
      </w:r>
      <w:bookmarkStart w:id="0" w:name="_GoBack"/>
      <w:bookmarkEnd w:id="0"/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>tico-disciplinares quando houver julgamento destes em Plenário</w:t>
      </w:r>
      <w:r w:rsidR="00227D3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 xml:space="preserve"> para que estas possam comparecer e se </w:t>
      </w:r>
      <w:proofErr w:type="gramStart"/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>manifestarem</w:t>
      </w:r>
      <w:r w:rsidR="00227D3B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="0053259D" w:rsidRPr="00227D3B">
        <w:rPr>
          <w:rFonts w:ascii="Times New Roman" w:hAnsi="Times New Roman" w:cs="Times New Roman"/>
          <w:color w:val="000000"/>
          <w:sz w:val="20"/>
          <w:szCs w:val="20"/>
        </w:rPr>
        <w:t xml:space="preserve"> se assim desejarem.  </w:t>
      </w:r>
    </w:p>
    <w:p w:rsidR="001A547A" w:rsidRPr="00227D3B" w:rsidRDefault="001A547A" w:rsidP="00227D3B">
      <w:pPr>
        <w:pStyle w:val="PargrafodaLista"/>
        <w:ind w:left="49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7D3B">
        <w:rPr>
          <w:rFonts w:ascii="Times New Roman" w:hAnsi="Times New Roman" w:cs="Times New Roman"/>
          <w:color w:val="000000" w:themeColor="text1"/>
          <w:sz w:val="20"/>
          <w:szCs w:val="20"/>
        </w:rPr>
        <w:t>Belo Horizonte/MG – 1</w:t>
      </w:r>
      <w:r w:rsidR="0053259D" w:rsidRPr="00227D3B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27D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53259D" w:rsidRPr="00227D3B">
        <w:rPr>
          <w:rFonts w:ascii="Times New Roman" w:hAnsi="Times New Roman" w:cs="Times New Roman"/>
          <w:color w:val="000000" w:themeColor="text1"/>
          <w:sz w:val="20"/>
          <w:szCs w:val="20"/>
        </w:rPr>
        <w:t>novembro</w:t>
      </w:r>
      <w:r w:rsidRPr="00227D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2019.</w:t>
      </w:r>
    </w:p>
    <w:p w:rsidR="001A547A" w:rsidRPr="00227D3B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227D3B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227D3B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227D3B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27D3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  <w:proofErr w:type="gramEnd"/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36020F" w:rsidRPr="00227D3B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</w:tc>
        <w:tc>
          <w:tcPr>
            <w:tcW w:w="1418" w:type="dxa"/>
            <w:vAlign w:val="center"/>
          </w:tcPr>
          <w:p w:rsidR="001A547A" w:rsidRPr="00890203" w:rsidRDefault="00890203" w:rsidP="00890203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9020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020F" w:rsidRPr="00227D3B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227D3B" w:rsidRDefault="001A547A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</w:p>
        </w:tc>
        <w:tc>
          <w:tcPr>
            <w:tcW w:w="1418" w:type="dxa"/>
            <w:vAlign w:val="center"/>
          </w:tcPr>
          <w:p w:rsidR="001A547A" w:rsidRPr="00227D3B" w:rsidRDefault="00890203" w:rsidP="00890203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9020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A547A" w:rsidRPr="00227D3B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227D3B" w:rsidRDefault="001A547A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27D3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</w:p>
        </w:tc>
        <w:tc>
          <w:tcPr>
            <w:tcW w:w="1418" w:type="dxa"/>
            <w:vAlign w:val="center"/>
          </w:tcPr>
          <w:p w:rsidR="001A547A" w:rsidRPr="00227D3B" w:rsidRDefault="00890203" w:rsidP="00890203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90203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227D3B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227D3B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227D3B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27D3B"/>
    <w:rsid w:val="00251FA2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3259D"/>
    <w:rsid w:val="005347B0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90203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45D21"/>
    <w:rsid w:val="00A72CE4"/>
    <w:rsid w:val="00A778D8"/>
    <w:rsid w:val="00A84291"/>
    <w:rsid w:val="00A94B5F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3F55"/>
    <w:rsid w:val="00D17EF2"/>
    <w:rsid w:val="00D62241"/>
    <w:rsid w:val="00D65781"/>
    <w:rsid w:val="00DE6CFD"/>
    <w:rsid w:val="00E02CB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9</cp:revision>
  <cp:lastPrinted>2019-11-19T18:09:00Z</cp:lastPrinted>
  <dcterms:created xsi:type="dcterms:W3CDTF">2019-10-16T11:29:00Z</dcterms:created>
  <dcterms:modified xsi:type="dcterms:W3CDTF">2019-11-19T18:10:00Z</dcterms:modified>
</cp:coreProperties>
</file>