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C61BF" w:rsidTr="001510CB">
        <w:trPr>
          <w:trHeight w:val="5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510C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510CB" w:rsidRDefault="00FB40BF" w:rsidP="001510C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E42E77" w:rsidRPr="001510CB">
              <w:rPr>
                <w:rFonts w:asciiTheme="majorHAnsi" w:hAnsiTheme="majorHAnsi" w:cs="Times New Roman"/>
                <w:sz w:val="21"/>
                <w:szCs w:val="21"/>
              </w:rPr>
              <w:t>146</w:t>
            </w:r>
            <w:r w:rsidRPr="001510CB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E42E77" w:rsidRPr="001510CB">
              <w:rPr>
                <w:rFonts w:asciiTheme="majorHAnsi" w:hAnsiTheme="majorHAnsi" w:cs="Times New Roman"/>
                <w:sz w:val="21"/>
                <w:szCs w:val="21"/>
              </w:rPr>
              <w:t>7</w:t>
            </w:r>
            <w:r w:rsidRPr="001510CB">
              <w:rPr>
                <w:rFonts w:asciiTheme="majorHAnsi" w:hAnsiTheme="majorHAnsi" w:cs="Times New Roman"/>
                <w:sz w:val="21"/>
                <w:szCs w:val="21"/>
              </w:rPr>
              <w:t xml:space="preserve"> do CAU/BR; </w:t>
            </w:r>
            <w:r w:rsidR="00E42E77" w:rsidRPr="001510CB">
              <w:rPr>
                <w:rFonts w:asciiTheme="majorHAnsi" w:hAnsiTheme="majorHAnsi" w:cs="Times New Roman"/>
                <w:sz w:val="21"/>
                <w:szCs w:val="21"/>
              </w:rPr>
              <w:t xml:space="preserve">Ofício Circular </w:t>
            </w:r>
            <w:r w:rsidR="001510CB" w:rsidRPr="001510CB">
              <w:rPr>
                <w:rFonts w:asciiTheme="majorHAnsi" w:hAnsiTheme="majorHAnsi" w:cs="Times New Roman"/>
                <w:sz w:val="21"/>
                <w:szCs w:val="21"/>
              </w:rPr>
              <w:t>034/2019-CAU/BR</w:t>
            </w:r>
          </w:p>
        </w:tc>
      </w:tr>
      <w:tr w:rsidR="00113CE6" w:rsidRPr="00BC61BF" w:rsidTr="001510CB">
        <w:trPr>
          <w:trHeight w:val="5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510C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510CB" w:rsidRDefault="001510CB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</w:rPr>
              <w:t>Comissão de Exercício Profissional; Gerência Técnica e de Fiscalização; Presidência do CAU/MG; instâncias solicitantes do CAU/BR</w:t>
            </w:r>
          </w:p>
        </w:tc>
      </w:tr>
      <w:tr w:rsidR="00113CE6" w:rsidRPr="00BC61BF" w:rsidTr="001510CB">
        <w:trPr>
          <w:trHeight w:val="5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510C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2117F1" w:rsidP="002117F1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2117F1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MANIFESTAÇÃO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CONFECÇÃO</w:t>
            </w:r>
            <w:r w:rsidRPr="002117F1">
              <w:rPr>
                <w:rFonts w:asciiTheme="majorHAnsi" w:hAnsiTheme="majorHAnsi" w:cs="Times New Roman"/>
                <w:b/>
                <w:sz w:val="21"/>
                <w:szCs w:val="21"/>
              </w:rPr>
              <w:t>, E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XPEDIÇÃO E </w:t>
            </w:r>
            <w:r w:rsidRPr="002117F1">
              <w:rPr>
                <w:rFonts w:asciiTheme="majorHAnsi" w:hAnsiTheme="majorHAnsi" w:cs="Times New Roman"/>
                <w:b/>
                <w:sz w:val="21"/>
                <w:szCs w:val="21"/>
              </w:rPr>
              <w:t>RECOLHIMENTO DE CARTEIRAS PROFISSIONAIS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1510CB">
              <w:rPr>
                <w:rFonts w:asciiTheme="majorHAnsi" w:hAnsiTheme="majorHAnsi" w:cs="Times New Roman"/>
                <w:b/>
                <w:sz w:val="21"/>
                <w:szCs w:val="21"/>
              </w:rPr>
              <w:t>DE ARQUITETOS E URBANISTAS</w:t>
            </w:r>
          </w:p>
        </w:tc>
      </w:tr>
      <w:tr w:rsidR="00113CE6" w:rsidRPr="00BC61BF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C61BF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E42E77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E42E77">
              <w:rPr>
                <w:rFonts w:asciiTheme="majorHAnsi" w:hAnsiTheme="majorHAnsi" w:cs="Times New Roman"/>
                <w:b/>
                <w:sz w:val="24"/>
              </w:rPr>
              <w:t>2.4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E42E77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42E7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E42E77" w:rsidRPr="00E42E77">
        <w:rPr>
          <w:rFonts w:asciiTheme="majorHAnsi" w:hAnsiTheme="majorHAnsi" w:cs="Times New Roman"/>
          <w:lang w:val="pt-BR"/>
        </w:rPr>
        <w:t>17</w:t>
      </w:r>
      <w:r w:rsidRPr="00E42E77">
        <w:rPr>
          <w:rFonts w:asciiTheme="majorHAnsi" w:hAnsiTheme="majorHAnsi" w:cs="Times New Roman"/>
          <w:lang w:val="pt-BR"/>
        </w:rPr>
        <w:t xml:space="preserve"> de </w:t>
      </w:r>
      <w:r w:rsidR="00E42E77" w:rsidRPr="00E42E77">
        <w:rPr>
          <w:rFonts w:asciiTheme="majorHAnsi" w:hAnsiTheme="majorHAnsi" w:cs="Times New Roman"/>
          <w:lang w:val="pt-BR"/>
        </w:rPr>
        <w:t>setembro</w:t>
      </w:r>
      <w:r w:rsidRPr="00E42E77">
        <w:rPr>
          <w:rFonts w:asciiTheme="majorHAnsi" w:hAnsiTheme="majorHAnsi" w:cs="Times New Roman"/>
          <w:lang w:val="pt-BR"/>
        </w:rPr>
        <w:t xml:space="preserve"> 2019, após análise do assunto em epígrafe, no uso das competências que lhe conferem o artigo 96 do Regimento Interno do CAU/MG, e</w:t>
      </w:r>
    </w:p>
    <w:p w:rsidR="00FB40BF" w:rsidRPr="00E42E77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E42E77" w:rsidRDefault="00E42E77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42E77">
        <w:rPr>
          <w:rFonts w:asciiTheme="majorHAnsi" w:hAnsiTheme="majorHAnsi" w:cs="Times New Roman"/>
          <w:lang w:val="pt-BR"/>
        </w:rPr>
        <w:t xml:space="preserve">Considerando </w:t>
      </w:r>
      <w:r w:rsidR="00FB40BF" w:rsidRPr="00E42E77">
        <w:rPr>
          <w:rFonts w:asciiTheme="majorHAnsi" w:hAnsiTheme="majorHAnsi" w:cs="Times New Roman"/>
          <w:lang w:val="pt-BR"/>
        </w:rPr>
        <w:t>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42E77" w:rsidRDefault="00FB40BF" w:rsidP="00E42E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E42E77" w:rsidRPr="00E42E77">
        <w:rPr>
          <w:rFonts w:asciiTheme="majorHAnsi" w:hAnsiTheme="majorHAnsi" w:cs="Times New Roman"/>
          <w:i/>
          <w:sz w:val="21"/>
          <w:szCs w:val="21"/>
          <w:lang w:val="pt-BR"/>
        </w:rPr>
        <w:t>Art. 8</w:t>
      </w:r>
      <w:r w:rsidR="00E42E77">
        <w:rPr>
          <w:rFonts w:asciiTheme="majorHAnsi" w:hAnsiTheme="majorHAnsi" w:cs="Times New Roman"/>
          <w:i/>
          <w:sz w:val="21"/>
          <w:szCs w:val="21"/>
          <w:lang w:val="pt-BR"/>
        </w:rPr>
        <w:t xml:space="preserve">º </w:t>
      </w:r>
      <w:r w:rsidR="00E42E77" w:rsidRPr="00E42E77">
        <w:rPr>
          <w:rFonts w:asciiTheme="majorHAnsi" w:hAnsiTheme="majorHAnsi" w:cs="Times New Roman"/>
          <w:i/>
          <w:sz w:val="21"/>
          <w:szCs w:val="21"/>
          <w:lang w:val="pt-BR"/>
        </w:rPr>
        <w:t>A carteira profissional de arquiteto e urbanista possui fé pública e constitui prova de identidade civil</w:t>
      </w:r>
      <w:r w:rsidR="00E42E77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E42E77" w:rsidRPr="00E42E77">
        <w:rPr>
          <w:rFonts w:asciiTheme="majorHAnsi" w:hAnsiTheme="majorHAnsi" w:cs="Times New Roman"/>
          <w:i/>
          <w:sz w:val="21"/>
          <w:szCs w:val="21"/>
          <w:lang w:val="pt-BR"/>
        </w:rPr>
        <w:t>para todos os fins legais.</w:t>
      </w:r>
    </w:p>
    <w:p w:rsidR="00E42E77" w:rsidRDefault="00E42E77" w:rsidP="00E42E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E42E77" w:rsidRDefault="00E42E77" w:rsidP="00E42E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42E77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34. Compete aos </w:t>
      </w:r>
      <w:proofErr w:type="spellStart"/>
      <w:r w:rsidRPr="00E42E77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E42E77"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:rsidR="00E42E77" w:rsidRDefault="00E42E77" w:rsidP="00E42E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Default="00E42E77" w:rsidP="00E42E7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V – </w:t>
      </w:r>
      <w:r w:rsidRPr="00E42E77">
        <w:rPr>
          <w:rFonts w:asciiTheme="majorHAnsi" w:hAnsiTheme="majorHAnsi" w:cs="Times New Roman"/>
          <w:i/>
          <w:sz w:val="21"/>
          <w:szCs w:val="21"/>
          <w:lang w:val="pt-BR"/>
        </w:rPr>
        <w:t>Realizar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42E77">
        <w:rPr>
          <w:rFonts w:asciiTheme="majorHAnsi" w:hAnsiTheme="majorHAnsi" w:cs="Times New Roman"/>
          <w:i/>
          <w:sz w:val="21"/>
          <w:szCs w:val="21"/>
          <w:lang w:val="pt-BR"/>
        </w:rPr>
        <w:t>as inscrições e expedir as carteiras de identificação de profissionais e pessoas jurídicas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E42E77">
        <w:rPr>
          <w:rFonts w:asciiTheme="majorHAnsi" w:hAnsiTheme="majorHAnsi" w:cs="Times New Roman"/>
          <w:i/>
          <w:sz w:val="21"/>
          <w:szCs w:val="21"/>
          <w:lang w:val="pt-BR"/>
        </w:rPr>
        <w:t>habilitadas, na forma desta Lei, para exercerem atividades de arquitetura e urbanismo, mantendo o cadastro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atualizado”.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E42E77" w:rsidRPr="00E42E77" w:rsidRDefault="00E42E77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42E77">
        <w:rPr>
          <w:rFonts w:asciiTheme="majorHAnsi" w:hAnsiTheme="majorHAnsi" w:cs="Times New Roman"/>
          <w:lang w:val="pt-BR"/>
        </w:rPr>
        <w:t xml:space="preserve">Considerando a </w:t>
      </w:r>
      <w:r w:rsidR="00993026" w:rsidRPr="00E42E77">
        <w:rPr>
          <w:rFonts w:asciiTheme="majorHAnsi" w:hAnsiTheme="majorHAnsi" w:cs="Times New Roman"/>
          <w:lang w:val="pt-BR"/>
        </w:rPr>
        <w:t xml:space="preserve">Resolução nº </w:t>
      </w:r>
      <w:r w:rsidRPr="00E42E77">
        <w:rPr>
          <w:rFonts w:asciiTheme="majorHAnsi" w:hAnsiTheme="majorHAnsi" w:cs="Times New Roman"/>
          <w:lang w:val="pt-BR"/>
        </w:rPr>
        <w:t>146</w:t>
      </w:r>
      <w:r w:rsidR="00993026" w:rsidRPr="00E42E77">
        <w:rPr>
          <w:rFonts w:asciiTheme="majorHAnsi" w:hAnsiTheme="majorHAnsi" w:cs="Times New Roman"/>
          <w:lang w:val="pt-BR"/>
        </w:rPr>
        <w:t>/201</w:t>
      </w:r>
      <w:r w:rsidRPr="00E42E77">
        <w:rPr>
          <w:rFonts w:asciiTheme="majorHAnsi" w:hAnsiTheme="majorHAnsi" w:cs="Times New Roman"/>
          <w:lang w:val="pt-BR"/>
        </w:rPr>
        <w:t>7 do CAU/BR, que dispõe, dentre outras providências, sobre a “confecção, a expedição e o recolhimento de carteiras de identificação profissional de arquitetos e urbanistas”.</w:t>
      </w:r>
    </w:p>
    <w:p w:rsidR="00993026" w:rsidRPr="00E42E77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42E77">
        <w:rPr>
          <w:rFonts w:asciiTheme="majorHAnsi" w:hAnsiTheme="majorHAnsi" w:cs="Times New Roman"/>
          <w:lang w:val="pt-BR"/>
        </w:rPr>
        <w:t xml:space="preserve">Considerando </w:t>
      </w:r>
      <w:r w:rsidR="001510CB">
        <w:rPr>
          <w:rFonts w:asciiTheme="majorHAnsi" w:hAnsiTheme="majorHAnsi" w:cs="Times New Roman"/>
          <w:lang w:val="pt-BR"/>
        </w:rPr>
        <w:t xml:space="preserve">o que versa o </w:t>
      </w:r>
      <w:r w:rsidR="00DB092E">
        <w:rPr>
          <w:rFonts w:asciiTheme="majorHAnsi" w:hAnsiTheme="majorHAnsi" w:cs="Times New Roman"/>
          <w:lang w:val="pt-BR"/>
        </w:rPr>
        <w:t>Regimento Interno do CAU/MG:</w:t>
      </w:r>
    </w:p>
    <w:p w:rsidR="00DB092E" w:rsidRDefault="00DB092E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I - propor, apreciar e deliberar sobre aprimoramento de atos normativos do CAU/BR referentes ao exercício profissional, a ser encaminhado via presidência do CAU/MG para deliberação pelo CAU/BR, sobre procedimentos para: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b) carteiras de identificação profissional;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CAU/BR referentes a:</w:t>
      </w:r>
    </w:p>
    <w:p w:rsid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DB092E" w:rsidRPr="00DB092E" w:rsidRDefault="00DB092E" w:rsidP="00DB092E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B092E">
        <w:rPr>
          <w:rFonts w:asciiTheme="majorHAnsi" w:hAnsiTheme="majorHAnsi" w:cs="Times New Roman"/>
          <w:i/>
          <w:sz w:val="21"/>
          <w:szCs w:val="21"/>
          <w:lang w:val="pt-BR"/>
        </w:rPr>
        <w:t>f) emissão e recolhimento de carteiras de identificação profissional;</w:t>
      </w:r>
    </w:p>
    <w:p w:rsidR="00FB40BF" w:rsidRPr="00E42E77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DB092E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42E77">
        <w:rPr>
          <w:rFonts w:asciiTheme="majorHAnsi" w:hAnsiTheme="majorHAnsi" w:cs="Times New Roman"/>
          <w:lang w:val="pt-BR"/>
        </w:rPr>
        <w:t xml:space="preserve">Considerando </w:t>
      </w:r>
      <w:r w:rsidR="00E8344C" w:rsidRPr="00E42E77">
        <w:rPr>
          <w:rFonts w:asciiTheme="majorHAnsi" w:hAnsiTheme="majorHAnsi" w:cs="Times New Roman"/>
          <w:lang w:val="pt-BR"/>
        </w:rPr>
        <w:t>a</w:t>
      </w:r>
      <w:r w:rsidR="00DB092E">
        <w:rPr>
          <w:rFonts w:asciiTheme="majorHAnsi" w:hAnsiTheme="majorHAnsi" w:cs="Times New Roman"/>
          <w:lang w:val="pt-BR"/>
        </w:rPr>
        <w:t xml:space="preserve"> demanda encaminhada pela Presidência a esta Comissão, através do Protocolo</w:t>
      </w:r>
      <w:r w:rsidR="00DB092E" w:rsidRPr="00DB092E">
        <w:rPr>
          <w:lang w:val="pt-BR"/>
        </w:rPr>
        <w:t xml:space="preserve"> </w:t>
      </w:r>
      <w:r w:rsidR="00DB092E" w:rsidRPr="00DB092E">
        <w:rPr>
          <w:rFonts w:asciiTheme="majorHAnsi" w:hAnsiTheme="majorHAnsi" w:cs="Times New Roman"/>
          <w:lang w:val="pt-BR"/>
        </w:rPr>
        <w:t>943122/2019</w:t>
      </w:r>
      <w:r w:rsidR="00DB092E">
        <w:rPr>
          <w:rFonts w:asciiTheme="majorHAnsi" w:hAnsiTheme="majorHAnsi" w:cs="Times New Roman"/>
          <w:lang w:val="pt-BR"/>
        </w:rPr>
        <w:t>.</w:t>
      </w: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DB092E" w:rsidRDefault="001C46E3" w:rsidP="00E8344C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E8344C">
        <w:rPr>
          <w:rFonts w:asciiTheme="majorHAnsi" w:hAnsiTheme="majorHAnsi" w:cs="Times New Roman"/>
          <w:lang w:val="pt-BR"/>
        </w:rPr>
        <w:t xml:space="preserve">Por </w:t>
      </w:r>
      <w:r w:rsidR="00DB092E">
        <w:rPr>
          <w:rFonts w:asciiTheme="majorHAnsi" w:hAnsiTheme="majorHAnsi" w:cs="Times New Roman"/>
          <w:lang w:val="pt-BR"/>
        </w:rPr>
        <w:t>encaminhar a Presidência do CAU/MG as manifestações da CEP sobre a minuta de alteração da Resolução 146/2017 do CAU/BR, quais sejam:</w:t>
      </w:r>
    </w:p>
    <w:p w:rsidR="001547AA" w:rsidRDefault="001547AA" w:rsidP="001547AA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DB092E" w:rsidRDefault="00DB092E" w:rsidP="00DB092E">
      <w:pPr>
        <w:pStyle w:val="PargrafodaLista"/>
        <w:widowControl/>
        <w:numPr>
          <w:ilvl w:val="0"/>
          <w:numId w:val="4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No artigo 1º da norma proposta, </w:t>
      </w:r>
      <w:r w:rsidR="00126DA7">
        <w:rPr>
          <w:rFonts w:asciiTheme="majorHAnsi" w:hAnsiTheme="majorHAnsi" w:cs="Times New Roman"/>
          <w:lang w:val="pt-BR"/>
        </w:rPr>
        <w:t>quando</w:t>
      </w:r>
      <w:r>
        <w:rPr>
          <w:rFonts w:asciiTheme="majorHAnsi" w:hAnsiTheme="majorHAnsi" w:cs="Times New Roman"/>
          <w:lang w:val="pt-BR"/>
        </w:rPr>
        <w:t xml:space="preserve"> altera o artigo </w:t>
      </w:r>
      <w:r w:rsidR="00126DA7">
        <w:rPr>
          <w:rFonts w:asciiTheme="majorHAnsi" w:hAnsiTheme="majorHAnsi" w:cs="Times New Roman"/>
          <w:lang w:val="pt-BR"/>
        </w:rPr>
        <w:t>7º da Resolução 146/2017, inserindo um §3º, onde se lê;</w:t>
      </w:r>
    </w:p>
    <w:p w:rsidR="00126DA7" w:rsidRPr="00126DA7" w:rsidRDefault="00126DA7" w:rsidP="00126DA7">
      <w:pPr>
        <w:widowControl/>
        <w:suppressLineNumbers/>
        <w:spacing w:line="276" w:lineRule="auto"/>
        <w:ind w:left="1440"/>
        <w:rPr>
          <w:rFonts w:asciiTheme="majorHAnsi" w:hAnsiTheme="majorHAnsi" w:cs="Times New Roman"/>
          <w:i/>
          <w:lang w:val="pt-BR"/>
        </w:rPr>
      </w:pPr>
      <w:r w:rsidRPr="00126DA7">
        <w:rPr>
          <w:rFonts w:asciiTheme="majorHAnsi" w:hAnsiTheme="majorHAnsi" w:cs="Times New Roman"/>
          <w:i/>
          <w:lang w:val="pt-BR"/>
        </w:rPr>
        <w:t>“A alteração de tipo de carteira de identificação profissional dependerá de requerimento específico para emissão de nova carteira, com pagamento de nova taxa."</w:t>
      </w:r>
    </w:p>
    <w:p w:rsidR="00126DA7" w:rsidRDefault="00126DA7" w:rsidP="00126DA7">
      <w:pPr>
        <w:pStyle w:val="PargrafodaLista"/>
        <w:widowControl/>
        <w:suppressLineNumbers/>
        <w:spacing w:line="276" w:lineRule="auto"/>
        <w:ind w:left="1080"/>
        <w:rPr>
          <w:rFonts w:asciiTheme="majorHAnsi" w:hAnsiTheme="majorHAnsi" w:cs="Times New Roman"/>
          <w:lang w:val="pt-BR"/>
        </w:rPr>
      </w:pPr>
    </w:p>
    <w:p w:rsidR="00DB092E" w:rsidRPr="00126DA7" w:rsidRDefault="00126DA7" w:rsidP="00126DA7">
      <w:pPr>
        <w:pStyle w:val="PargrafodaLista"/>
        <w:widowControl/>
        <w:suppressLineNumbers/>
        <w:spacing w:line="276" w:lineRule="auto"/>
        <w:ind w:left="108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 CAU/BR indica a criação de mais um tipo de carteira, de caráter provisório. Esta Comissão questiona se e</w:t>
      </w:r>
      <w:r w:rsidRPr="00126DA7">
        <w:rPr>
          <w:rFonts w:asciiTheme="majorHAnsi" w:hAnsiTheme="majorHAnsi" w:cs="Times New Roman"/>
          <w:lang w:val="pt-BR"/>
        </w:rPr>
        <w:t>sse documento é realmente necessário, visto que os dados de registro serão aprovados após a efetivação do registro definitivo?</w:t>
      </w:r>
    </w:p>
    <w:p w:rsidR="00126DA7" w:rsidRDefault="00126DA7" w:rsidP="00126DA7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:rsidR="00126DA7" w:rsidRPr="00126DA7" w:rsidRDefault="00126DA7" w:rsidP="00126DA7">
      <w:pPr>
        <w:pStyle w:val="PargrafodaLista"/>
        <w:widowControl/>
        <w:numPr>
          <w:ilvl w:val="0"/>
          <w:numId w:val="4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126DA7">
        <w:rPr>
          <w:rFonts w:asciiTheme="majorHAnsi" w:hAnsiTheme="majorHAnsi" w:cs="Times New Roman"/>
          <w:lang w:val="pt-BR"/>
        </w:rPr>
        <w:t xml:space="preserve">No </w:t>
      </w:r>
      <w:r>
        <w:rPr>
          <w:rFonts w:asciiTheme="majorHAnsi" w:hAnsiTheme="majorHAnsi" w:cs="Times New Roman"/>
          <w:lang w:val="pt-BR"/>
        </w:rPr>
        <w:t xml:space="preserve">mesmo </w:t>
      </w:r>
      <w:r w:rsidRPr="00126DA7">
        <w:rPr>
          <w:rFonts w:asciiTheme="majorHAnsi" w:hAnsiTheme="majorHAnsi" w:cs="Times New Roman"/>
          <w:lang w:val="pt-BR"/>
        </w:rPr>
        <w:t xml:space="preserve">artigo, quando altera o artigo </w:t>
      </w:r>
      <w:r>
        <w:rPr>
          <w:rFonts w:asciiTheme="majorHAnsi" w:hAnsiTheme="majorHAnsi" w:cs="Times New Roman"/>
          <w:lang w:val="pt-BR"/>
        </w:rPr>
        <w:t xml:space="preserve">19 </w:t>
      </w:r>
      <w:r w:rsidRPr="00126DA7">
        <w:rPr>
          <w:rFonts w:asciiTheme="majorHAnsi" w:hAnsiTheme="majorHAnsi" w:cs="Times New Roman"/>
          <w:lang w:val="pt-BR"/>
        </w:rPr>
        <w:t>da Res</w:t>
      </w:r>
      <w:r>
        <w:rPr>
          <w:rFonts w:asciiTheme="majorHAnsi" w:hAnsiTheme="majorHAnsi" w:cs="Times New Roman"/>
          <w:lang w:val="pt-BR"/>
        </w:rPr>
        <w:t>olução 146/2017, inserindo um §1º-A</w:t>
      </w:r>
      <w:r w:rsidRPr="00126DA7">
        <w:rPr>
          <w:rFonts w:asciiTheme="majorHAnsi" w:hAnsiTheme="majorHAnsi" w:cs="Times New Roman"/>
          <w:lang w:val="pt-BR"/>
        </w:rPr>
        <w:t>º, onde se lê;</w:t>
      </w:r>
    </w:p>
    <w:p w:rsidR="00126DA7" w:rsidRPr="00126DA7" w:rsidRDefault="00126DA7" w:rsidP="00126DA7">
      <w:pPr>
        <w:widowControl/>
        <w:suppressLineNumbers/>
        <w:spacing w:line="276" w:lineRule="auto"/>
        <w:ind w:left="1440"/>
        <w:rPr>
          <w:rFonts w:asciiTheme="majorHAnsi" w:hAnsiTheme="majorHAnsi" w:cs="Times New Roman"/>
          <w:i/>
          <w:lang w:val="pt-BR"/>
        </w:rPr>
      </w:pPr>
      <w:r w:rsidRPr="00126DA7">
        <w:rPr>
          <w:rFonts w:asciiTheme="majorHAnsi" w:hAnsiTheme="majorHAnsi" w:cs="Times New Roman"/>
          <w:i/>
          <w:lang w:val="pt-BR"/>
        </w:rPr>
        <w:t>O CAU/UF emitente do documento poderá, em casos especiais, encaminhar a carteira ao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126DA7">
        <w:rPr>
          <w:rFonts w:asciiTheme="majorHAnsi" w:hAnsiTheme="majorHAnsi" w:cs="Times New Roman"/>
          <w:i/>
          <w:lang w:val="pt-BR"/>
        </w:rPr>
        <w:t>profissional, por via postal.</w:t>
      </w:r>
    </w:p>
    <w:p w:rsidR="00126DA7" w:rsidRDefault="00126DA7" w:rsidP="00126DA7">
      <w:pPr>
        <w:pStyle w:val="PargrafodaLista"/>
        <w:widowControl/>
        <w:suppressLineNumbers/>
        <w:spacing w:line="276" w:lineRule="auto"/>
        <w:ind w:left="1080"/>
        <w:rPr>
          <w:rFonts w:asciiTheme="majorHAnsi" w:hAnsiTheme="majorHAnsi" w:cs="Times New Roman"/>
          <w:lang w:val="pt-BR"/>
        </w:rPr>
      </w:pPr>
    </w:p>
    <w:p w:rsidR="00126DA7" w:rsidRDefault="00126DA7" w:rsidP="00126DA7">
      <w:pPr>
        <w:pStyle w:val="PargrafodaLista"/>
        <w:widowControl/>
        <w:suppressLineNumbers/>
        <w:spacing w:line="276" w:lineRule="auto"/>
        <w:ind w:left="108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CEP-CAU/MG acredita que o envio postal deva ser o procedimento padrão. No caso de Minas Gerais, dado as distâncias rodoviárias e a dispersão dos inscritos pelo território do estado, pode ser inviável para o profissional se deslocar uma segunda vez à sede do CAU/MG para retirar sua carteira, </w:t>
      </w:r>
      <w:r w:rsidR="001547AA">
        <w:rPr>
          <w:rFonts w:asciiTheme="majorHAnsi" w:hAnsiTheme="majorHAnsi" w:cs="Times New Roman"/>
          <w:lang w:val="pt-BR"/>
        </w:rPr>
        <w:t xml:space="preserve">dado que já se deslocou para </w:t>
      </w:r>
      <w:r>
        <w:rPr>
          <w:rFonts w:asciiTheme="majorHAnsi" w:hAnsiTheme="majorHAnsi" w:cs="Times New Roman"/>
          <w:lang w:val="pt-BR"/>
        </w:rPr>
        <w:t>faze</w:t>
      </w:r>
      <w:r w:rsidR="001547AA">
        <w:rPr>
          <w:rFonts w:asciiTheme="majorHAnsi" w:hAnsiTheme="majorHAnsi" w:cs="Times New Roman"/>
          <w:lang w:val="pt-BR"/>
        </w:rPr>
        <w:t>r a coleta de dados biométricos.</w:t>
      </w:r>
    </w:p>
    <w:p w:rsidR="00393EC4" w:rsidRPr="00E5190D" w:rsidRDefault="00393EC4" w:rsidP="00393EC4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57DB0">
        <w:rPr>
          <w:rFonts w:asciiTheme="majorHAnsi" w:hAnsiTheme="majorHAnsi" w:cs="Times New Roman"/>
          <w:lang w:val="pt-BR"/>
        </w:rPr>
        <w:t>1</w:t>
      </w:r>
      <w:r w:rsidR="00DB092E">
        <w:rPr>
          <w:rFonts w:asciiTheme="majorHAnsi" w:hAnsiTheme="majorHAnsi" w:cs="Times New Roman"/>
          <w:lang w:val="pt-BR"/>
        </w:rPr>
        <w:t>7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DB092E">
        <w:rPr>
          <w:rFonts w:asciiTheme="majorHAnsi" w:hAnsiTheme="majorHAnsi" w:cs="Times New Roman"/>
          <w:lang w:val="pt-BR"/>
        </w:rPr>
        <w:t>setembro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BC61BF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BC61BF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C61BF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304C" w:rsidRPr="00BC61BF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C61BF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C61BF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8" w:rsidRDefault="00996908" w:rsidP="007E22C9">
      <w:r>
        <w:separator/>
      </w:r>
    </w:p>
  </w:endnote>
  <w:endnote w:type="continuationSeparator" w:id="0">
    <w:p w:rsidR="00996908" w:rsidRDefault="0099690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8" w:rsidRDefault="00996908" w:rsidP="007E22C9">
      <w:r>
        <w:separator/>
      </w:r>
    </w:p>
  </w:footnote>
  <w:footnote w:type="continuationSeparator" w:id="0">
    <w:p w:rsidR="00996908" w:rsidRDefault="0099690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3EF68F6"/>
    <w:multiLevelType w:val="hybridMultilevel"/>
    <w:tmpl w:val="B7D2A7D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6"/>
  </w:num>
  <w:num w:numId="4">
    <w:abstractNumId w:val="21"/>
  </w:num>
  <w:num w:numId="5">
    <w:abstractNumId w:val="10"/>
  </w:num>
  <w:num w:numId="6">
    <w:abstractNumId w:val="5"/>
  </w:num>
  <w:num w:numId="7">
    <w:abstractNumId w:val="37"/>
  </w:num>
  <w:num w:numId="8">
    <w:abstractNumId w:val="2"/>
  </w:num>
  <w:num w:numId="9">
    <w:abstractNumId w:val="4"/>
  </w:num>
  <w:num w:numId="10">
    <w:abstractNumId w:val="20"/>
  </w:num>
  <w:num w:numId="11">
    <w:abstractNumId w:val="35"/>
  </w:num>
  <w:num w:numId="12">
    <w:abstractNumId w:val="11"/>
  </w:num>
  <w:num w:numId="13">
    <w:abstractNumId w:val="24"/>
  </w:num>
  <w:num w:numId="14">
    <w:abstractNumId w:val="39"/>
  </w:num>
  <w:num w:numId="15">
    <w:abstractNumId w:val="14"/>
  </w:num>
  <w:num w:numId="16">
    <w:abstractNumId w:val="33"/>
  </w:num>
  <w:num w:numId="17">
    <w:abstractNumId w:val="9"/>
  </w:num>
  <w:num w:numId="18">
    <w:abstractNumId w:val="17"/>
  </w:num>
  <w:num w:numId="19">
    <w:abstractNumId w:val="28"/>
  </w:num>
  <w:num w:numId="20">
    <w:abstractNumId w:val="13"/>
  </w:num>
  <w:num w:numId="21">
    <w:abstractNumId w:val="30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31"/>
  </w:num>
  <w:num w:numId="27">
    <w:abstractNumId w:val="32"/>
  </w:num>
  <w:num w:numId="28">
    <w:abstractNumId w:val="26"/>
  </w:num>
  <w:num w:numId="29">
    <w:abstractNumId w:val="18"/>
  </w:num>
  <w:num w:numId="30">
    <w:abstractNumId w:val="19"/>
  </w:num>
  <w:num w:numId="31">
    <w:abstractNumId w:val="16"/>
  </w:num>
  <w:num w:numId="32">
    <w:abstractNumId w:val="12"/>
  </w:num>
  <w:num w:numId="33">
    <w:abstractNumId w:val="25"/>
  </w:num>
  <w:num w:numId="34">
    <w:abstractNumId w:val="34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26DA7"/>
    <w:rsid w:val="001510CB"/>
    <w:rsid w:val="001547AA"/>
    <w:rsid w:val="00157DB0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117F1"/>
    <w:rsid w:val="00247511"/>
    <w:rsid w:val="00254A9D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41B28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4D06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93026"/>
    <w:rsid w:val="00996908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C61BF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B092E"/>
    <w:rsid w:val="00DC3233"/>
    <w:rsid w:val="00DC63BD"/>
    <w:rsid w:val="00DF509B"/>
    <w:rsid w:val="00DF7588"/>
    <w:rsid w:val="00E11386"/>
    <w:rsid w:val="00E16345"/>
    <w:rsid w:val="00E42373"/>
    <w:rsid w:val="00E42E77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FCFB-3999-4EE0-982D-AF77F745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23</cp:revision>
  <cp:lastPrinted>2019-10-15T16:37:00Z</cp:lastPrinted>
  <dcterms:created xsi:type="dcterms:W3CDTF">2019-05-23T18:01:00Z</dcterms:created>
  <dcterms:modified xsi:type="dcterms:W3CDTF">2019-10-15T16:37:00Z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