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034023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122AA" w:rsidRDefault="001D686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11</w:t>
            </w:r>
            <w:r w:rsidR="000B3466">
              <w:rPr>
                <w:rFonts w:asciiTheme="majorHAnsi" w:hAnsiTheme="majorHAnsi" w:cs="Times New Roman"/>
                <w:b/>
                <w:lang w:val="pt-BR"/>
              </w:rPr>
              <w:t>7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</w:t>
            </w:r>
            <w:r w:rsidR="00A2194C">
              <w:rPr>
                <w:rFonts w:asciiTheme="majorHAnsi" w:hAnsiTheme="majorHAnsi" w:cs="Times New Roman"/>
                <w:b/>
                <w:lang w:val="pt-BR"/>
              </w:rPr>
              <w:t>EXTRA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ORDINÁRIA) DA</w:t>
            </w:r>
          </w:p>
          <w:p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034023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580CF5" w:rsidRDefault="004B480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0B3466" w:rsidP="000B3466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11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fevereiro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201</w:t>
            </w:r>
            <w:r w:rsidR="00FB724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</w:t>
            </w:r>
          </w:p>
        </w:tc>
      </w:tr>
      <w:tr w:rsidR="00D2110C" w:rsidRPr="00034023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D7003F" w:rsidP="00D7003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IAB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/MG (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Rua Mestre Lucas, 70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Cruzeiro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 Belo Horizonte/MG)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A54C15" w:rsidRDefault="0082456C" w:rsidP="00C3402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4C1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09h3</w:t>
            </w:r>
            <w:r w:rsidR="005256F9" w:rsidRPr="00A54C1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D2110C" w:rsidRPr="00A54C1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A54C1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="00C3328C" w:rsidRPr="00A54C1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1</w:t>
            </w:r>
            <w:r w:rsidR="00A2194C" w:rsidRPr="00A54C1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5</w:t>
            </w:r>
            <w:r w:rsidR="003D2A07" w:rsidRPr="00A54C1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h3</w:t>
            </w:r>
            <w:r w:rsidR="005B1BF4" w:rsidRPr="00A54C1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BF56AC" w:rsidRPr="00A54C1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580CF5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D2110C" w:rsidRPr="00034023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751322" w:rsidRDefault="00D7003F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7003F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Luciana Fonseca Canan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580CF5" w:rsidRDefault="00780D68" w:rsidP="00D7003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</w:t>
            </w:r>
            <w:r w:rsidR="00D7003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</w:t>
            </w:r>
            <w:r w:rsidR="007D2D0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D2110C" w:rsidRPr="00034023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D2110C" w:rsidRPr="00751322" w:rsidRDefault="00770E68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70E6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Italo Itamar Caixeiro Stephan</w:t>
            </w:r>
          </w:p>
        </w:tc>
        <w:tc>
          <w:tcPr>
            <w:tcW w:w="4415" w:type="dxa"/>
            <w:vAlign w:val="center"/>
          </w:tcPr>
          <w:p w:rsidR="00D2110C" w:rsidRPr="00D7003F" w:rsidRDefault="00770E68" w:rsidP="00065DF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  <w:lang w:val="pt-BR"/>
              </w:rPr>
            </w:pPr>
            <w:r w:rsidRPr="00770E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Adjunto</w:t>
            </w:r>
            <w:r w:rsidR="00B7369F" w:rsidRPr="00770E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D2110C" w:rsidRPr="00034023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D2110C" w:rsidRPr="00751322" w:rsidRDefault="00770E68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70E6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Iracema Generoso De Abreu Bhering</w:t>
            </w:r>
          </w:p>
        </w:tc>
        <w:tc>
          <w:tcPr>
            <w:tcW w:w="4415" w:type="dxa"/>
            <w:vAlign w:val="center"/>
          </w:tcPr>
          <w:p w:rsidR="00D2110C" w:rsidRPr="00D7003F" w:rsidRDefault="007D2D02" w:rsidP="00770E6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  <w:lang w:val="pt-BR"/>
              </w:rPr>
            </w:pPr>
            <w:r w:rsidRPr="00770E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770E68" w:rsidRPr="00770E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Titular</w:t>
            </w:r>
            <w:r w:rsidRPr="00770E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7D67C9" w:rsidRPr="007D67C9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4F18D0" w:rsidRDefault="0004724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D67C9" w:rsidRPr="007D67C9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7D67C9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D67C9" w:rsidRPr="00034023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D67C9" w:rsidRPr="005B1BF4" w:rsidRDefault="00A557ED" w:rsidP="005B1BF4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="007D67C9"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500492" w:rsidRDefault="00500492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:rsidR="007D67C9" w:rsidRDefault="007D67C9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4C1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82456C" w:rsidRPr="00A54C1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09h3</w:t>
            </w:r>
            <w:r w:rsidR="005B1BF4" w:rsidRPr="00A54C1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695867" w:rsidRPr="00A54C1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</w:t>
            </w:r>
            <w:r w:rsidR="00695867" w:rsidRPr="007F724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foi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registrado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quórum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para esta reunião</w:t>
            </w:r>
            <w:r w:rsidR="001D686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com a presença dos</w:t>
            </w:r>
            <w:r w:rsidR="00B7369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1D686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membros da CEF-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CAU/MG</w:t>
            </w:r>
            <w:r w:rsidR="001D686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convocados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:rsidR="004B4804" w:rsidRPr="00580CF5" w:rsidRDefault="004B4804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D67C9" w:rsidRPr="000B3466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9C7E3C" w:rsidRDefault="00A557ED" w:rsidP="0039684B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 w:rsidR="008F02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:rsidR="0039684B" w:rsidRPr="00FB724B" w:rsidRDefault="0039684B" w:rsidP="00FB724B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</w:tc>
      </w:tr>
      <w:tr w:rsidR="007D67C9" w:rsidRPr="00034023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D67C9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Ordem do dia:</w:t>
            </w:r>
          </w:p>
          <w:p w:rsidR="0082456C" w:rsidRDefault="0082456C" w:rsidP="000B3466">
            <w:pPr>
              <w:widowControl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  <w:p w:rsidR="000B3466" w:rsidRPr="000B3466" w:rsidRDefault="00FB724B" w:rsidP="000B3466">
            <w:pPr>
              <w:widowControl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0B3466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3.1. </w:t>
            </w:r>
            <w:r w:rsidR="000B3466" w:rsidRPr="000B3466">
              <w:rPr>
                <w:rFonts w:asciiTheme="majorHAnsi" w:hAnsiTheme="majorHAnsi" w:cs="Arial"/>
                <w:sz w:val="20"/>
                <w:szCs w:val="20"/>
                <w:lang w:val="pt-BR"/>
              </w:rPr>
              <w:t>Discussões sobre a Portaria MEC nº 1.428, de 28 de dezembro de 2018, que aumenta o percentual mínimo de disciplinas na modalidade à distância de 20 para 40%.</w:t>
            </w:r>
          </w:p>
          <w:p w:rsidR="000B3466" w:rsidRDefault="000B3466" w:rsidP="000B3466">
            <w:pPr>
              <w:widowControl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  <w:p w:rsidR="00D7003F" w:rsidRDefault="000B3466" w:rsidP="000B3466">
            <w:pPr>
              <w:widowControl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0B3466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3.2. Mudança realizada pelo </w:t>
            </w:r>
            <w:proofErr w:type="spellStart"/>
            <w:r w:rsidRPr="000B3466">
              <w:rPr>
                <w:rFonts w:asciiTheme="majorHAnsi" w:hAnsiTheme="majorHAnsi" w:cs="Arial"/>
                <w:sz w:val="20"/>
                <w:szCs w:val="20"/>
                <w:lang w:val="pt-BR"/>
              </w:rPr>
              <w:t>Mec</w:t>
            </w:r>
            <w:proofErr w:type="spellEnd"/>
            <w:r w:rsidRPr="000B3466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em relação a área de conhecimento da Arquitetura e Urbanismo.</w:t>
            </w:r>
          </w:p>
          <w:p w:rsidR="000B3466" w:rsidRPr="000B3466" w:rsidRDefault="000B3466" w:rsidP="000B3466">
            <w:pPr>
              <w:widowControl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</w:tc>
      </w:tr>
      <w:tr w:rsidR="007D67C9" w:rsidRPr="00034023" w:rsidTr="00425709">
        <w:trPr>
          <w:trHeight w:val="758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7A4D5D" w:rsidRDefault="00A557ED" w:rsidP="00D7003F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Outros assuntos:</w:t>
            </w:r>
            <w:r w:rsidR="004E534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  <w:p w:rsidR="00A54C15" w:rsidRDefault="00A54C15" w:rsidP="00D7003F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</w:p>
          <w:p w:rsidR="00A54C15" w:rsidRPr="00A54C15" w:rsidRDefault="00A20587" w:rsidP="00A54C15">
            <w:pPr>
              <w:widowControl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A54C15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4.1. </w:t>
            </w:r>
            <w:r w:rsidR="00A54C15" w:rsidRPr="00A54C15">
              <w:rPr>
                <w:rFonts w:asciiTheme="majorHAnsi" w:hAnsiTheme="majorHAnsi" w:cs="Arial"/>
                <w:sz w:val="20"/>
                <w:szCs w:val="20"/>
                <w:lang w:val="pt-BR"/>
              </w:rPr>
              <w:t>Definições sobre ações para a CEF-CAU/MG</w:t>
            </w:r>
            <w:r w:rsidR="00A54C15">
              <w:rPr>
                <w:rFonts w:asciiTheme="majorHAnsi" w:hAnsiTheme="majorHAnsi" w:cs="Arial"/>
                <w:sz w:val="20"/>
                <w:szCs w:val="20"/>
                <w:lang w:val="pt-BR"/>
              </w:rPr>
              <w:t>.</w:t>
            </w:r>
          </w:p>
          <w:p w:rsidR="00A20587" w:rsidRPr="00D7003F" w:rsidRDefault="00A20587" w:rsidP="0082456C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</w:p>
        </w:tc>
      </w:tr>
      <w:tr w:rsidR="007D67C9" w:rsidRPr="00034023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500492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4B28C9" w:rsidRPr="00580CF5" w:rsidRDefault="007D67C9" w:rsidP="004B28C9">
            <w:pPr>
              <w:pStyle w:val="PargrafodaLista"/>
              <w:spacing w:before="120" w:after="120"/>
              <w:ind w:left="35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D2A0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Às </w:t>
            </w:r>
            <w:r w:rsidR="0082733B" w:rsidRPr="00A54C15">
              <w:rPr>
                <w:rFonts w:asciiTheme="majorHAnsi" w:hAnsiTheme="majorHAnsi" w:cs="Arial"/>
                <w:sz w:val="20"/>
                <w:szCs w:val="20"/>
                <w:lang w:val="pt-BR"/>
              </w:rPr>
              <w:t>1</w:t>
            </w:r>
            <w:r w:rsidR="00A54C15" w:rsidRPr="00A54C15">
              <w:rPr>
                <w:rFonts w:asciiTheme="majorHAnsi" w:hAnsiTheme="majorHAnsi" w:cs="Arial"/>
                <w:sz w:val="20"/>
                <w:szCs w:val="20"/>
                <w:lang w:val="pt-BR"/>
              </w:rPr>
              <w:t>5</w:t>
            </w:r>
            <w:r w:rsidR="00BF56AC" w:rsidRPr="00A54C15">
              <w:rPr>
                <w:rFonts w:asciiTheme="majorHAnsi" w:hAnsiTheme="majorHAnsi" w:cs="Arial"/>
                <w:sz w:val="20"/>
                <w:szCs w:val="20"/>
                <w:lang w:val="pt-BR"/>
              </w:rPr>
              <w:t>h</w:t>
            </w:r>
            <w:r w:rsidR="003D2A07" w:rsidRPr="00A54C15">
              <w:rPr>
                <w:rFonts w:asciiTheme="majorHAnsi" w:hAnsiTheme="majorHAnsi" w:cs="Arial"/>
                <w:sz w:val="20"/>
                <w:szCs w:val="20"/>
                <w:lang w:val="pt-BR"/>
              </w:rPr>
              <w:t>3</w:t>
            </w:r>
            <w:r w:rsidR="005B1BF4" w:rsidRPr="00A54C15">
              <w:rPr>
                <w:rFonts w:asciiTheme="majorHAnsi" w:hAnsiTheme="majorHAnsi" w:cs="Arial"/>
                <w:sz w:val="20"/>
                <w:szCs w:val="20"/>
                <w:lang w:val="pt-BR"/>
              </w:rPr>
              <w:t>0</w:t>
            </w:r>
            <w:r w:rsidRPr="00A54C15">
              <w:rPr>
                <w:rFonts w:asciiTheme="majorHAnsi" w:hAnsiTheme="majorHAnsi" w:cs="Arial"/>
                <w:sz w:val="20"/>
                <w:szCs w:val="20"/>
                <w:lang w:val="pt-BR"/>
              </w:rPr>
              <w:t>min, foi</w:t>
            </w:r>
            <w:r w:rsidRPr="003D2A0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encerrada a sessão.</w:t>
            </w:r>
          </w:p>
        </w:tc>
      </w:tr>
      <w:tr w:rsidR="007D67C9" w:rsidRPr="00A2058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4. DETALHAMENTO DOS ASSUNTOS 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TRATADOS:</w:t>
            </w:r>
          </w:p>
        </w:tc>
      </w:tr>
    </w:tbl>
    <w:p w:rsidR="008C5847" w:rsidRPr="009313E1" w:rsidRDefault="008C5847" w:rsidP="008C5847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8C5847" w:rsidRDefault="008C5847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034023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0B3466" w:rsidRDefault="000B3466" w:rsidP="000B346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0B346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3.1. Discussões sobre a Portaria MEC nº 1.428, de 28 de dezembro de 2018, que aumenta o percentual mínimo de disciplinas na modalidade à distância de 20 para 40%.</w:t>
            </w:r>
          </w:p>
        </w:tc>
      </w:tr>
      <w:tr w:rsidR="000C6854" w:rsidRPr="00034023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4F48E0" w:rsidRDefault="00CB23E7" w:rsidP="00A54C15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Os membros da Comissão iniciaram a reunião analisando a Portaria em questão, discutindo </w:t>
            </w:r>
            <w:r w:rsidR="00A54C1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as possíveis implicações dessa Portaria nos cursos de graduação em Arquitetura e Urbanismo. Discutiu-se que o aumento do percentual mínimo de disciplinas ministradas por meio do ensino à distância poderá provocar uma diminuição da qualidade do ensino, acarretando em consequências para o exercício da profissão. Os membros da Comissão discutiram ainda sobre quais teriam sido os estudos e/ou dados utilizados pelo MEC para justificar este aumento, que na prática dobra o percentual mínimo anteriormente utilizado. Destacou-se que, com esse percentual, os cursos terão apenas 60% das aulas ministradas presencialmente, e mesmo assim continuarão sendo classificados pelo MEC como cursos de graduação </w:t>
            </w:r>
            <w:r w:rsidR="00A54C1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 xml:space="preserve">presenciais, o que é um contrassenso. Além disso, discutiu-se ainda quais seriam os motivos para que os cursos das áreas de engenharia tenham sido retirados da aplicação deste aumento, enquanto os cursos de graduação em arquitetura e urbanismo, aparentemente, serão afetados pela medida. Visto isto, e considerando a existência de convênio para troca de informações entre o CAU/BR e o MEC, a Comissão de Ensino e Formação de Minas Gerais deliberou pelo envio de sugestões de ação para a CEF-CAU/BR, através da Deliberação CEF-CAU/MG nº 117.3.1/2019, recomendando que a Comissão de Ensino Nacional realize contato com o MEC solicitando esclarecimentos sobre as questões elencadas na deliberação. 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034023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FB724B" w:rsidRDefault="000B3466" w:rsidP="00FB724B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="00FB724B" w:rsidRPr="00FB724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.2. </w:t>
            </w:r>
            <w:r w:rsidRPr="000B346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Mudança realizada pelo </w:t>
            </w:r>
            <w:proofErr w:type="spellStart"/>
            <w:r w:rsidRPr="000B346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Mec</w:t>
            </w:r>
            <w:proofErr w:type="spellEnd"/>
            <w:r w:rsidRPr="000B346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em relação a área de conhecimento da Arquitetura e Urbanismo.</w:t>
            </w:r>
          </w:p>
        </w:tc>
      </w:tr>
      <w:tr w:rsidR="000C6854" w:rsidRPr="00034023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4F48E0" w:rsidRDefault="00DA2C0F" w:rsidP="00A54C15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Os membros da Comissão discutiram a Portaria Normativa MEC nº 840, de 24 de agosto de 2018, que coloca o curso de Arquitetura e Urbanismo, que no art. 40, inclui o curso de Arquitetura e Urbanismo no mesmo ciclo avaliativo das áreas de engenharia, para avaliação do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Enade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. </w:t>
            </w:r>
            <w:r w:rsidR="00A54C1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O artigo deixa claro que os cursos de graduação em Arquitetura e Urbanismo não estão classificados junto aos cursos de engenharia, o que implica que a Portaria MEC 1.428/2018 pode ser aplicável a esses cursos. 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46343" w:rsidRPr="00034023" w:rsidTr="00A1378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343" w:rsidRPr="009313E1" w:rsidRDefault="00A46343" w:rsidP="00A1378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46343" w:rsidRPr="00A54C15" w:rsidRDefault="000B3466" w:rsidP="00A54C15">
            <w:pPr>
              <w:widowControl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4.1</w:t>
            </w:r>
            <w:r w:rsidR="00FB724B" w:rsidRPr="00FB724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A54C15" w:rsidRPr="00A54C15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Definições sobre ações para a CEF-CAU/MG.</w:t>
            </w:r>
          </w:p>
        </w:tc>
      </w:tr>
      <w:tr w:rsidR="00A46343" w:rsidRPr="00034023" w:rsidTr="00A1378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343" w:rsidRPr="009313E1" w:rsidRDefault="00A46343" w:rsidP="00A1378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A46343" w:rsidRPr="000E48C6" w:rsidRDefault="00A54C15" w:rsidP="000B346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Considerando as ações definidas pela CEF-CAU/MG em seu plano de ações, e considerando que a Coordenadora da Comissão </w:t>
            </w:r>
            <w:r w:rsidR="00C1314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avaliou os comunicados aos coordenadores de curso, desenvolvidos pela Assessoria Técnica para envio por e-mail, como sendo muito longos e inadequados ao fim que se espera, de informação e mobilização dos coordenadores para a utilização do Sistema SICCAU e engajamento para a participação no Fórum de Coordenadores 2019, foi solicitado ao Assessor Técnico que verifique com a Assessoria de Comunicação do CAU/MG a possibilidade de criação de uma aba no sítio eletrônico do CAU/MG, destinada a hospedagem de todo o material de interesse do ensino e formação. Mediante a criação dessa aba, os comunicados poderão ser, então, mais curtos e diretos, de forma que a mensagem inclua o link correspondente para a obtenção de informações mais detalhadas. Os membros da CEF-CAU/MG solicitaram ainda que seja realizado contato com a Assessoria Técnica da CEP-CAU/MG, solicitando informações sobre o Projeto Rotas, e reforçando que os membros da CEF-CAU/MG estão à disposição para participar e contribuir no planejamento das ações desse projeto. Foi solicitado ainda uma previsão, junto à Assessoria de Eventos, de todos os eventos da agenda oficial do CAU/MG em 2019, a fim de auxiliar no planejamento dos trabalhos da Comissão. Com esse mesmo objetivo, foi solicitado informações sobre possíveis eventos relacionados ao ensino, a serem realizados pelo CAU/BR e demais CAU/UF ao longo do ano.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A20587" w:rsidRDefault="00A20587" w:rsidP="00D2110C">
      <w:pPr>
        <w:rPr>
          <w:rFonts w:asciiTheme="majorHAnsi" w:eastAsia="Times New Roman" w:hAnsiTheme="majorHAnsi"/>
          <w:color w:val="000000"/>
          <w:lang w:val="pt-BR" w:eastAsia="pt-BR"/>
        </w:rPr>
      </w:pPr>
    </w:p>
    <w:p w:rsidR="00C1314C" w:rsidRDefault="00C1314C" w:rsidP="00C1314C">
      <w:pPr>
        <w:jc w:val="center"/>
        <w:rPr>
          <w:rFonts w:asciiTheme="majorHAnsi" w:eastAsia="Times New Roman" w:hAnsiTheme="majorHAnsi"/>
          <w:color w:val="000000"/>
          <w:lang w:val="pt-BR" w:eastAsia="pt-BR"/>
        </w:rPr>
      </w:pPr>
      <w:r>
        <w:rPr>
          <w:rFonts w:asciiTheme="majorHAnsi" w:eastAsia="Times New Roman" w:hAnsiTheme="majorHAnsi"/>
          <w:color w:val="000000"/>
          <w:lang w:val="pt-BR" w:eastAsia="pt-BR"/>
        </w:rPr>
        <w:t>X</w:t>
      </w:r>
    </w:p>
    <w:p w:rsidR="00C1314C" w:rsidRDefault="00C1314C" w:rsidP="00C1314C">
      <w:pPr>
        <w:jc w:val="center"/>
        <w:rPr>
          <w:rFonts w:asciiTheme="majorHAnsi" w:eastAsia="Times New Roman" w:hAnsiTheme="majorHAnsi"/>
          <w:color w:val="000000"/>
          <w:lang w:val="pt-BR" w:eastAsia="pt-BR"/>
        </w:rPr>
      </w:pPr>
      <w:r>
        <w:rPr>
          <w:rFonts w:asciiTheme="majorHAnsi" w:eastAsia="Times New Roman" w:hAnsiTheme="majorHAnsi"/>
          <w:color w:val="000000"/>
          <w:lang w:val="pt-BR" w:eastAsia="pt-BR"/>
        </w:rPr>
        <w:t>X</w:t>
      </w:r>
    </w:p>
    <w:p w:rsidR="00C1314C" w:rsidRDefault="00C1314C" w:rsidP="00C1314C">
      <w:pPr>
        <w:jc w:val="center"/>
        <w:rPr>
          <w:rFonts w:asciiTheme="majorHAnsi" w:eastAsia="Times New Roman" w:hAnsiTheme="majorHAnsi"/>
          <w:color w:val="000000"/>
          <w:lang w:val="pt-BR" w:eastAsia="pt-BR"/>
        </w:rPr>
      </w:pPr>
      <w:r>
        <w:rPr>
          <w:rFonts w:asciiTheme="majorHAnsi" w:eastAsia="Times New Roman" w:hAnsiTheme="majorHAnsi"/>
          <w:color w:val="000000"/>
          <w:lang w:val="pt-BR" w:eastAsia="pt-BR"/>
        </w:rPr>
        <w:t>X</w:t>
      </w:r>
    </w:p>
    <w:p w:rsidR="00C1314C" w:rsidRDefault="00C1314C" w:rsidP="00C1314C">
      <w:pPr>
        <w:jc w:val="center"/>
        <w:rPr>
          <w:rFonts w:asciiTheme="majorHAnsi" w:eastAsia="Times New Roman" w:hAnsiTheme="majorHAnsi"/>
          <w:color w:val="000000"/>
          <w:lang w:val="pt-BR" w:eastAsia="pt-BR"/>
        </w:rPr>
      </w:pPr>
      <w:r>
        <w:rPr>
          <w:rFonts w:asciiTheme="majorHAnsi" w:eastAsia="Times New Roman" w:hAnsiTheme="majorHAnsi"/>
          <w:color w:val="000000"/>
          <w:lang w:val="pt-BR" w:eastAsia="pt-BR"/>
        </w:rPr>
        <w:t>X</w:t>
      </w:r>
    </w:p>
    <w:p w:rsidR="00C1314C" w:rsidRDefault="00C1314C" w:rsidP="00C1314C">
      <w:pPr>
        <w:jc w:val="center"/>
        <w:rPr>
          <w:rFonts w:asciiTheme="majorHAnsi" w:eastAsia="Times New Roman" w:hAnsiTheme="majorHAnsi"/>
          <w:color w:val="000000"/>
          <w:lang w:val="pt-BR" w:eastAsia="pt-BR"/>
        </w:rPr>
      </w:pPr>
      <w:r>
        <w:rPr>
          <w:rFonts w:asciiTheme="majorHAnsi" w:eastAsia="Times New Roman" w:hAnsiTheme="majorHAnsi"/>
          <w:color w:val="000000"/>
          <w:lang w:val="pt-BR" w:eastAsia="pt-BR"/>
        </w:rPr>
        <w:t>X</w:t>
      </w:r>
    </w:p>
    <w:p w:rsidR="00C1314C" w:rsidRDefault="00C1314C" w:rsidP="00C1314C">
      <w:pPr>
        <w:jc w:val="center"/>
        <w:rPr>
          <w:rFonts w:asciiTheme="majorHAnsi" w:eastAsia="Times New Roman" w:hAnsiTheme="majorHAnsi"/>
          <w:color w:val="000000"/>
          <w:lang w:val="pt-BR" w:eastAsia="pt-BR"/>
        </w:rPr>
      </w:pPr>
      <w:r>
        <w:rPr>
          <w:rFonts w:asciiTheme="majorHAnsi" w:eastAsia="Times New Roman" w:hAnsiTheme="majorHAnsi"/>
          <w:color w:val="000000"/>
          <w:lang w:val="pt-BR" w:eastAsia="pt-BR"/>
        </w:rPr>
        <w:t>X</w:t>
      </w:r>
    </w:p>
    <w:p w:rsidR="00C1314C" w:rsidRDefault="00C1314C" w:rsidP="00C1314C">
      <w:pPr>
        <w:jc w:val="center"/>
        <w:rPr>
          <w:rFonts w:asciiTheme="majorHAnsi" w:eastAsia="Times New Roman" w:hAnsiTheme="majorHAnsi"/>
          <w:color w:val="000000"/>
          <w:lang w:val="pt-BR" w:eastAsia="pt-BR"/>
        </w:rPr>
      </w:pPr>
      <w:r>
        <w:rPr>
          <w:rFonts w:asciiTheme="majorHAnsi" w:eastAsia="Times New Roman" w:hAnsiTheme="majorHAnsi"/>
          <w:color w:val="000000"/>
          <w:lang w:val="pt-BR" w:eastAsia="pt-BR"/>
        </w:rPr>
        <w:t>X</w:t>
      </w:r>
    </w:p>
    <w:p w:rsidR="00C1314C" w:rsidRDefault="00C1314C" w:rsidP="00C1314C">
      <w:pPr>
        <w:jc w:val="center"/>
        <w:rPr>
          <w:rFonts w:asciiTheme="majorHAnsi" w:eastAsia="Times New Roman" w:hAnsiTheme="majorHAnsi"/>
          <w:color w:val="000000"/>
          <w:lang w:val="pt-BR" w:eastAsia="pt-BR"/>
        </w:rPr>
      </w:pPr>
      <w:r>
        <w:rPr>
          <w:rFonts w:asciiTheme="majorHAnsi" w:eastAsia="Times New Roman" w:hAnsiTheme="majorHAnsi"/>
          <w:color w:val="000000"/>
          <w:lang w:val="pt-BR" w:eastAsia="pt-BR"/>
        </w:rPr>
        <w:t>X</w:t>
      </w:r>
    </w:p>
    <w:p w:rsidR="00C1314C" w:rsidRDefault="00C1314C" w:rsidP="00C1314C">
      <w:pPr>
        <w:jc w:val="center"/>
        <w:rPr>
          <w:rFonts w:asciiTheme="majorHAnsi" w:eastAsia="Times New Roman" w:hAnsiTheme="majorHAnsi"/>
          <w:color w:val="000000"/>
          <w:lang w:val="pt-BR" w:eastAsia="pt-BR"/>
        </w:rPr>
      </w:pPr>
      <w:r>
        <w:rPr>
          <w:rFonts w:asciiTheme="majorHAnsi" w:eastAsia="Times New Roman" w:hAnsiTheme="majorHAnsi"/>
          <w:color w:val="000000"/>
          <w:lang w:val="pt-BR" w:eastAsia="pt-BR"/>
        </w:rPr>
        <w:t>X</w:t>
      </w:r>
    </w:p>
    <w:p w:rsidR="00C1314C" w:rsidRDefault="00C1314C" w:rsidP="00C1314C">
      <w:pPr>
        <w:jc w:val="center"/>
        <w:rPr>
          <w:rFonts w:asciiTheme="majorHAnsi" w:eastAsia="Times New Roman" w:hAnsiTheme="majorHAnsi"/>
          <w:color w:val="000000"/>
          <w:lang w:val="pt-BR" w:eastAsia="pt-BR"/>
        </w:rPr>
      </w:pPr>
      <w:r>
        <w:rPr>
          <w:rFonts w:asciiTheme="majorHAnsi" w:eastAsia="Times New Roman" w:hAnsiTheme="majorHAnsi"/>
          <w:color w:val="000000"/>
          <w:lang w:val="pt-BR" w:eastAsia="pt-BR"/>
        </w:rPr>
        <w:t>X</w:t>
      </w:r>
    </w:p>
    <w:p w:rsidR="00932CED" w:rsidRDefault="00C3708D" w:rsidP="00D2110C">
      <w:pPr>
        <w:rPr>
          <w:rFonts w:asciiTheme="majorHAnsi" w:eastAsia="Times New Roman" w:hAnsiTheme="majorHAnsi"/>
          <w:color w:val="000000"/>
          <w:lang w:val="pt-BR" w:eastAsia="pt-BR"/>
        </w:rPr>
      </w:pPr>
      <w:r w:rsidRPr="007F7247">
        <w:rPr>
          <w:rFonts w:asciiTheme="majorHAnsi" w:eastAsia="Times New Roman" w:hAnsiTheme="majorHAnsi"/>
          <w:color w:val="000000"/>
          <w:lang w:val="pt-BR" w:eastAsia="pt-BR"/>
        </w:rPr>
        <w:lastRenderedPageBreak/>
        <w:t xml:space="preserve">Às </w:t>
      </w:r>
      <w:r w:rsidRPr="00C1314C">
        <w:rPr>
          <w:rFonts w:asciiTheme="majorHAnsi" w:eastAsia="Times New Roman" w:hAnsiTheme="majorHAnsi"/>
          <w:color w:val="000000"/>
          <w:lang w:val="pt-BR" w:eastAsia="pt-BR"/>
        </w:rPr>
        <w:t>1</w:t>
      </w:r>
      <w:r w:rsidR="00C1314C" w:rsidRPr="00C1314C">
        <w:rPr>
          <w:rFonts w:asciiTheme="majorHAnsi" w:eastAsia="Times New Roman" w:hAnsiTheme="majorHAnsi"/>
          <w:color w:val="000000"/>
          <w:lang w:val="pt-BR" w:eastAsia="pt-BR"/>
        </w:rPr>
        <w:t>5</w:t>
      </w:r>
      <w:r w:rsidR="003D2A07" w:rsidRPr="00C1314C">
        <w:rPr>
          <w:rFonts w:asciiTheme="majorHAnsi" w:eastAsia="Times New Roman" w:hAnsiTheme="majorHAnsi"/>
          <w:color w:val="000000"/>
          <w:lang w:val="pt-BR" w:eastAsia="pt-BR"/>
        </w:rPr>
        <w:t>h3</w:t>
      </w:r>
      <w:r w:rsidR="00F01F23" w:rsidRPr="00C1314C">
        <w:rPr>
          <w:rFonts w:asciiTheme="majorHAnsi" w:eastAsia="Times New Roman" w:hAnsiTheme="majorHAnsi"/>
          <w:color w:val="000000"/>
          <w:lang w:val="pt-BR" w:eastAsia="pt-BR"/>
        </w:rPr>
        <w:t>0min, tendo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sido o que havia a ser tratado, </w:t>
      </w:r>
      <w:r w:rsidR="006D181B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coordenador</w:t>
      </w:r>
      <w:r w:rsidR="00034023">
        <w:rPr>
          <w:rFonts w:asciiTheme="majorHAnsi" w:eastAsia="Times New Roman" w:hAnsiTheme="majorHAnsi"/>
          <w:color w:val="000000"/>
          <w:lang w:val="pt-BR" w:eastAsia="pt-BR"/>
        </w:rPr>
        <w:t>a</w:t>
      </w:r>
      <w:bookmarkStart w:id="0" w:name="_GoBack"/>
      <w:bookmarkEnd w:id="0"/>
      <w:r w:rsidR="001A5298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7120C4">
        <w:rPr>
          <w:rFonts w:asciiTheme="majorHAnsi" w:eastAsia="Times New Roman" w:hAnsiTheme="majorHAnsi"/>
          <w:color w:val="000000"/>
          <w:lang w:val="pt-BR" w:eastAsia="pt-BR"/>
        </w:rPr>
        <w:t>encerrou a 11</w:t>
      </w:r>
      <w:r w:rsidR="00034023">
        <w:rPr>
          <w:rFonts w:asciiTheme="majorHAnsi" w:eastAsia="Times New Roman" w:hAnsiTheme="majorHAnsi"/>
          <w:color w:val="000000"/>
          <w:lang w:val="pt-BR" w:eastAsia="pt-BR"/>
        </w:rPr>
        <w:t>7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</w:t>
      </w:r>
      <w:r w:rsidR="00F01F23">
        <w:rPr>
          <w:rFonts w:asciiTheme="majorHAnsi" w:eastAsia="Times New Roman" w:hAnsiTheme="majorHAnsi"/>
          <w:color w:val="000000"/>
          <w:lang w:val="pt-BR" w:eastAsia="pt-BR"/>
        </w:rPr>
        <w:t>ins foi lavrada esta Súmula pela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Assessor</w:t>
      </w:r>
      <w:r w:rsidR="001777FD">
        <w:rPr>
          <w:rFonts w:asciiTheme="majorHAnsi" w:eastAsia="Times New Roman" w:hAnsiTheme="majorHAnsi"/>
          <w:color w:val="000000"/>
          <w:lang w:val="pt-BR" w:eastAsia="pt-BR"/>
        </w:rPr>
        <w:t>ia Técnica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e vai assinada pelos participantes da reunião</w:t>
      </w:r>
      <w:r w:rsidR="003D0182">
        <w:rPr>
          <w:rFonts w:asciiTheme="majorHAnsi" w:eastAsia="Times New Roman" w:hAnsiTheme="majorHAnsi"/>
          <w:color w:val="000000"/>
          <w:lang w:val="pt-BR" w:eastAsia="pt-BR"/>
        </w:rPr>
        <w:t xml:space="preserve"> e pelo assessor técnico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>.</w:t>
      </w:r>
    </w:p>
    <w:p w:rsidR="002C04F6" w:rsidRDefault="002C04F6" w:rsidP="00D2110C">
      <w:pPr>
        <w:rPr>
          <w:lang w:val="pt-BR"/>
        </w:rPr>
      </w:pPr>
    </w:p>
    <w:p w:rsidR="007D67C9" w:rsidRPr="007D67C9" w:rsidRDefault="007D67C9" w:rsidP="007D67C9">
      <w:pPr>
        <w:ind w:left="-923"/>
        <w:rPr>
          <w:rFonts w:eastAsia="Times New Roman"/>
          <w:color w:val="000000"/>
          <w:lang w:val="pt-BR" w:eastAsia="pt-BR"/>
        </w:rPr>
      </w:pPr>
    </w:p>
    <w:p w:rsidR="00585E0D" w:rsidRDefault="00585E0D" w:rsidP="00585E0D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770E68" w:rsidRPr="00196462" w:rsidRDefault="00770E68" w:rsidP="00770E68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D7003F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(Coordenadora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         </w:t>
      </w:r>
      <w:r w:rsidR="0008677B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="000B3466">
        <w:rPr>
          <w:rFonts w:ascii="Arial" w:hAnsi="Arial" w:cs="Arial"/>
          <w:sz w:val="16"/>
          <w:szCs w:val="16"/>
          <w:lang w:val="pt-BR" w:eastAsia="pt-BR"/>
        </w:rPr>
        <w:t xml:space="preserve">         __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</w:t>
      </w:r>
    </w:p>
    <w:p w:rsidR="00770E68" w:rsidRDefault="00770E68" w:rsidP="00770E68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D7003F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</w:t>
      </w:r>
    </w:p>
    <w:p w:rsidR="00770E68" w:rsidRDefault="00770E68" w:rsidP="0010353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 w:eastAsia="pt-BR"/>
        </w:rPr>
      </w:pPr>
    </w:p>
    <w:p w:rsidR="00770E68" w:rsidRDefault="00770E68" w:rsidP="007D2D02">
      <w:pPr>
        <w:autoSpaceDE w:val="0"/>
        <w:autoSpaceDN w:val="0"/>
        <w:adjustRightInd w:val="0"/>
        <w:ind w:hanging="32"/>
        <w:rPr>
          <w:rFonts w:ascii="Arial" w:hAnsi="Arial" w:cs="Arial"/>
          <w:sz w:val="16"/>
          <w:szCs w:val="16"/>
          <w:lang w:val="pt-BR" w:eastAsia="pt-BR"/>
        </w:rPr>
      </w:pPr>
    </w:p>
    <w:p w:rsidR="00770E68" w:rsidRDefault="00770E68" w:rsidP="007D2D02">
      <w:pPr>
        <w:autoSpaceDE w:val="0"/>
        <w:autoSpaceDN w:val="0"/>
        <w:adjustRightInd w:val="0"/>
        <w:ind w:hanging="32"/>
        <w:rPr>
          <w:rFonts w:ascii="Arial" w:hAnsi="Arial" w:cs="Arial"/>
          <w:sz w:val="16"/>
          <w:szCs w:val="16"/>
          <w:lang w:val="pt-BR" w:eastAsia="pt-BR"/>
        </w:rPr>
      </w:pPr>
    </w:p>
    <w:p w:rsidR="00770E68" w:rsidRPr="00196462" w:rsidRDefault="00770E68" w:rsidP="00770E68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770E68">
        <w:rPr>
          <w:rFonts w:ascii="Arial" w:hAnsi="Arial" w:cs="Arial"/>
          <w:b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Adjunto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___________________________________________</w:t>
      </w:r>
    </w:p>
    <w:p w:rsidR="00770E68" w:rsidRPr="00780D68" w:rsidRDefault="00770E68" w:rsidP="00770E6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770E68">
        <w:rPr>
          <w:rFonts w:ascii="Arial" w:hAnsi="Arial" w:cs="Arial"/>
          <w:sz w:val="16"/>
          <w:szCs w:val="16"/>
          <w:lang w:val="pt-BR" w:eastAsia="pt-BR"/>
        </w:rPr>
        <w:t>Luciana Bracarense Coimbra Veloso</w:t>
      </w:r>
      <w:r w:rsidRPr="00780D68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:rsidR="00770E68" w:rsidRDefault="00770E68" w:rsidP="007D2D02">
      <w:pPr>
        <w:autoSpaceDE w:val="0"/>
        <w:autoSpaceDN w:val="0"/>
        <w:adjustRightInd w:val="0"/>
        <w:ind w:hanging="32"/>
        <w:rPr>
          <w:rFonts w:ascii="Arial" w:hAnsi="Arial" w:cs="Arial"/>
          <w:sz w:val="16"/>
          <w:szCs w:val="16"/>
          <w:lang w:val="pt-BR" w:eastAsia="pt-BR"/>
        </w:rPr>
      </w:pPr>
    </w:p>
    <w:p w:rsidR="00770E68" w:rsidRDefault="00770E68" w:rsidP="007D2D02">
      <w:pPr>
        <w:autoSpaceDE w:val="0"/>
        <w:autoSpaceDN w:val="0"/>
        <w:adjustRightInd w:val="0"/>
        <w:ind w:hanging="32"/>
        <w:rPr>
          <w:rFonts w:ascii="Arial" w:hAnsi="Arial" w:cs="Arial"/>
          <w:sz w:val="16"/>
          <w:szCs w:val="16"/>
          <w:lang w:val="pt-BR" w:eastAsia="pt-BR"/>
        </w:rPr>
      </w:pPr>
    </w:p>
    <w:p w:rsidR="00770E68" w:rsidRDefault="00770E68" w:rsidP="007D2D02">
      <w:pPr>
        <w:autoSpaceDE w:val="0"/>
        <w:autoSpaceDN w:val="0"/>
        <w:adjustRightInd w:val="0"/>
        <w:ind w:hanging="32"/>
        <w:rPr>
          <w:rFonts w:ascii="Arial" w:hAnsi="Arial" w:cs="Arial"/>
          <w:sz w:val="16"/>
          <w:szCs w:val="16"/>
          <w:lang w:val="pt-BR" w:eastAsia="pt-BR"/>
        </w:rPr>
      </w:pPr>
    </w:p>
    <w:p w:rsidR="00770E68" w:rsidRDefault="00770E68" w:rsidP="007D2D02">
      <w:pPr>
        <w:autoSpaceDE w:val="0"/>
        <w:autoSpaceDN w:val="0"/>
        <w:adjustRightInd w:val="0"/>
        <w:ind w:hanging="32"/>
        <w:rPr>
          <w:rFonts w:ascii="Arial" w:hAnsi="Arial" w:cs="Arial"/>
          <w:sz w:val="16"/>
          <w:szCs w:val="16"/>
          <w:lang w:val="pt-BR" w:eastAsia="pt-BR"/>
        </w:rPr>
      </w:pPr>
    </w:p>
    <w:p w:rsidR="007D2D02" w:rsidRPr="00196462" w:rsidRDefault="007D2D02" w:rsidP="007D2D02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770E68">
        <w:rPr>
          <w:rFonts w:ascii="Arial" w:hAnsi="Arial" w:cs="Arial"/>
          <w:b/>
          <w:sz w:val="20"/>
          <w:szCs w:val="20"/>
          <w:lang w:val="pt-BR" w:eastAsia="pt-BR"/>
        </w:rPr>
        <w:t>Iracema Generoso De Abreu Bhering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(Membr</w:t>
      </w:r>
      <w:r w:rsidR="00770E68">
        <w:rPr>
          <w:rFonts w:ascii="Arial" w:hAnsi="Arial" w:cs="Arial"/>
          <w:sz w:val="16"/>
          <w:szCs w:val="16"/>
          <w:lang w:val="pt-BR" w:eastAsia="pt-BR"/>
        </w:rPr>
        <w:t xml:space="preserve">o CEF-CAU/MG)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770E68"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___________________________________________</w:t>
      </w:r>
    </w:p>
    <w:p w:rsidR="007D2D02" w:rsidRDefault="007D2D02" w:rsidP="007D2D02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770E68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   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</w:t>
      </w:r>
    </w:p>
    <w:p w:rsidR="007D2D02" w:rsidRDefault="007D2D02" w:rsidP="00B7369F">
      <w:pPr>
        <w:autoSpaceDE w:val="0"/>
        <w:autoSpaceDN w:val="0"/>
        <w:adjustRightInd w:val="0"/>
        <w:ind w:hanging="34"/>
        <w:rPr>
          <w:rFonts w:ascii="Arial" w:hAnsi="Arial" w:cs="Arial"/>
          <w:sz w:val="16"/>
          <w:szCs w:val="16"/>
          <w:lang w:val="pt-BR" w:eastAsia="pt-BR"/>
        </w:rPr>
      </w:pPr>
    </w:p>
    <w:p w:rsidR="007D2D02" w:rsidRDefault="007D2D02" w:rsidP="00B7369F">
      <w:pPr>
        <w:autoSpaceDE w:val="0"/>
        <w:autoSpaceDN w:val="0"/>
        <w:adjustRightInd w:val="0"/>
        <w:ind w:hanging="34"/>
        <w:rPr>
          <w:rFonts w:ascii="Arial" w:hAnsi="Arial" w:cs="Arial"/>
          <w:sz w:val="16"/>
          <w:szCs w:val="16"/>
          <w:lang w:val="pt-BR" w:eastAsia="pt-BR"/>
        </w:rPr>
      </w:pPr>
    </w:p>
    <w:p w:rsidR="003D0182" w:rsidRDefault="003D0182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B7369F" w:rsidRDefault="00B7369F" w:rsidP="003D0182">
      <w:pPr>
        <w:autoSpaceDE w:val="0"/>
        <w:autoSpaceDN w:val="0"/>
        <w:adjustRightInd w:val="0"/>
        <w:ind w:hanging="32"/>
        <w:rPr>
          <w:rFonts w:ascii="Arial" w:hAnsi="Arial" w:cs="Arial"/>
          <w:b/>
          <w:sz w:val="20"/>
          <w:szCs w:val="20"/>
          <w:lang w:val="pt-BR" w:eastAsia="pt-BR"/>
        </w:rPr>
      </w:pPr>
    </w:p>
    <w:p w:rsidR="009E0096" w:rsidRDefault="009E0096" w:rsidP="009E0096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b/>
          <w:sz w:val="20"/>
          <w:szCs w:val="20"/>
          <w:lang w:val="pt-BR" w:eastAsia="pt-BR"/>
        </w:rPr>
        <w:t>Darlan Gonçalves de Oliveira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(Assessor Técnico CEF-CAU/MG)   </w:t>
      </w:r>
      <w:r w:rsidR="001D6866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 w:rsidR="0008677B">
        <w:rPr>
          <w:rFonts w:ascii="Arial" w:hAnsi="Arial" w:cs="Arial"/>
          <w:sz w:val="16"/>
          <w:szCs w:val="16"/>
          <w:lang w:val="pt-BR" w:eastAsia="pt-BR"/>
        </w:rPr>
        <w:t xml:space="preserve">             __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E0096" w:rsidRDefault="009E0096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sectPr w:rsidR="009E0096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EE" w:rsidRDefault="006033EE" w:rsidP="007E22C9">
      <w:r>
        <w:separator/>
      </w:r>
    </w:p>
  </w:endnote>
  <w:endnote w:type="continuationSeparator" w:id="0">
    <w:p w:rsidR="006033EE" w:rsidRDefault="006033E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EE" w:rsidRDefault="006033EE" w:rsidP="007E22C9">
      <w:r>
        <w:separator/>
      </w:r>
    </w:p>
  </w:footnote>
  <w:footnote w:type="continuationSeparator" w:id="0">
    <w:p w:rsidR="006033EE" w:rsidRDefault="006033E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1F7A84"/>
    <w:multiLevelType w:val="multilevel"/>
    <w:tmpl w:val="EDBC0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BBE2739"/>
    <w:multiLevelType w:val="hybridMultilevel"/>
    <w:tmpl w:val="DEF88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185C3C3C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62E59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3195C"/>
    <w:multiLevelType w:val="multilevel"/>
    <w:tmpl w:val="036242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C964AE"/>
    <w:multiLevelType w:val="multilevel"/>
    <w:tmpl w:val="514C6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4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5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6" w15:restartNumberingAfterBreak="0">
    <w:nsid w:val="2E7F70A3"/>
    <w:multiLevelType w:val="hybridMultilevel"/>
    <w:tmpl w:val="E772B61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9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0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1" w15:restartNumberingAfterBreak="0">
    <w:nsid w:val="42353879"/>
    <w:multiLevelType w:val="multilevel"/>
    <w:tmpl w:val="56300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F74BDF"/>
    <w:multiLevelType w:val="multilevel"/>
    <w:tmpl w:val="DCB495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2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 w15:restartNumberingAfterBreak="0">
    <w:nsid w:val="4B0F35B0"/>
    <w:multiLevelType w:val="hybridMultilevel"/>
    <w:tmpl w:val="D48C94B6"/>
    <w:lvl w:ilvl="0" w:tplc="DDCE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579004F2"/>
    <w:multiLevelType w:val="hybridMultilevel"/>
    <w:tmpl w:val="F02C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F4488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1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2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A5D2F"/>
    <w:multiLevelType w:val="multilevel"/>
    <w:tmpl w:val="1FDC7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E283696"/>
    <w:multiLevelType w:val="hybridMultilevel"/>
    <w:tmpl w:val="8EE20592"/>
    <w:lvl w:ilvl="0" w:tplc="1E18F6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1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4"/>
  </w:num>
  <w:num w:numId="2">
    <w:abstractNumId w:val="43"/>
  </w:num>
  <w:num w:numId="3">
    <w:abstractNumId w:val="7"/>
  </w:num>
  <w:num w:numId="4">
    <w:abstractNumId w:val="23"/>
  </w:num>
  <w:num w:numId="5">
    <w:abstractNumId w:val="14"/>
  </w:num>
  <w:num w:numId="6">
    <w:abstractNumId w:val="5"/>
  </w:num>
  <w:num w:numId="7">
    <w:abstractNumId w:val="42"/>
  </w:num>
  <w:num w:numId="8">
    <w:abstractNumId w:val="2"/>
  </w:num>
  <w:num w:numId="9">
    <w:abstractNumId w:val="4"/>
  </w:num>
  <w:num w:numId="10">
    <w:abstractNumId w:val="20"/>
  </w:num>
  <w:num w:numId="11">
    <w:abstractNumId w:val="40"/>
  </w:num>
  <w:num w:numId="12">
    <w:abstractNumId w:val="15"/>
  </w:num>
  <w:num w:numId="13">
    <w:abstractNumId w:val="25"/>
  </w:num>
  <w:num w:numId="14">
    <w:abstractNumId w:val="44"/>
  </w:num>
  <w:num w:numId="15">
    <w:abstractNumId w:val="18"/>
  </w:num>
  <w:num w:numId="16">
    <w:abstractNumId w:val="38"/>
  </w:num>
  <w:num w:numId="17">
    <w:abstractNumId w:val="13"/>
  </w:num>
  <w:num w:numId="18">
    <w:abstractNumId w:val="19"/>
  </w:num>
  <w:num w:numId="19">
    <w:abstractNumId w:val="30"/>
  </w:num>
  <w:num w:numId="20">
    <w:abstractNumId w:val="17"/>
  </w:num>
  <w:num w:numId="21">
    <w:abstractNumId w:val="31"/>
  </w:num>
  <w:num w:numId="22">
    <w:abstractNumId w:val="0"/>
  </w:num>
  <w:num w:numId="23">
    <w:abstractNumId w:val="8"/>
  </w:num>
  <w:num w:numId="24">
    <w:abstractNumId w:val="41"/>
  </w:num>
  <w:num w:numId="25">
    <w:abstractNumId w:val="3"/>
  </w:num>
  <w:num w:numId="26">
    <w:abstractNumId w:val="32"/>
  </w:num>
  <w:num w:numId="27">
    <w:abstractNumId w:val="34"/>
  </w:num>
  <w:num w:numId="28">
    <w:abstractNumId w:val="27"/>
  </w:num>
  <w:num w:numId="29">
    <w:abstractNumId w:val="29"/>
  </w:num>
  <w:num w:numId="30">
    <w:abstractNumId w:val="9"/>
  </w:num>
  <w:num w:numId="31">
    <w:abstractNumId w:val="10"/>
  </w:num>
  <w:num w:numId="32">
    <w:abstractNumId w:val="21"/>
  </w:num>
  <w:num w:numId="33">
    <w:abstractNumId w:val="33"/>
  </w:num>
  <w:num w:numId="34">
    <w:abstractNumId w:val="28"/>
  </w:num>
  <w:num w:numId="35">
    <w:abstractNumId w:val="16"/>
  </w:num>
  <w:num w:numId="36">
    <w:abstractNumId w:val="37"/>
  </w:num>
  <w:num w:numId="37">
    <w:abstractNumId w:val="36"/>
  </w:num>
  <w:num w:numId="38">
    <w:abstractNumId w:val="39"/>
  </w:num>
  <w:num w:numId="39">
    <w:abstractNumId w:val="26"/>
  </w:num>
  <w:num w:numId="40">
    <w:abstractNumId w:val="11"/>
  </w:num>
  <w:num w:numId="41">
    <w:abstractNumId w:val="35"/>
  </w:num>
  <w:num w:numId="42">
    <w:abstractNumId w:val="12"/>
  </w:num>
  <w:num w:numId="43">
    <w:abstractNumId w:val="1"/>
  </w:num>
  <w:num w:numId="44">
    <w:abstractNumId w:val="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35A"/>
    <w:rsid w:val="00001BC4"/>
    <w:rsid w:val="00006651"/>
    <w:rsid w:val="00013ECE"/>
    <w:rsid w:val="000323BC"/>
    <w:rsid w:val="00034023"/>
    <w:rsid w:val="0004724C"/>
    <w:rsid w:val="00047DD5"/>
    <w:rsid w:val="00054997"/>
    <w:rsid w:val="00056417"/>
    <w:rsid w:val="00062F33"/>
    <w:rsid w:val="00065DF8"/>
    <w:rsid w:val="00072E67"/>
    <w:rsid w:val="00080D73"/>
    <w:rsid w:val="0008677B"/>
    <w:rsid w:val="000871A5"/>
    <w:rsid w:val="000B0760"/>
    <w:rsid w:val="000B1835"/>
    <w:rsid w:val="000B3466"/>
    <w:rsid w:val="000C6854"/>
    <w:rsid w:val="000D0381"/>
    <w:rsid w:val="000D0758"/>
    <w:rsid w:val="000E48C6"/>
    <w:rsid w:val="000F1656"/>
    <w:rsid w:val="000F3838"/>
    <w:rsid w:val="000F538A"/>
    <w:rsid w:val="00102BCC"/>
    <w:rsid w:val="00103535"/>
    <w:rsid w:val="00107335"/>
    <w:rsid w:val="00120BE0"/>
    <w:rsid w:val="00142AC9"/>
    <w:rsid w:val="001449B1"/>
    <w:rsid w:val="00150A2E"/>
    <w:rsid w:val="00162C3A"/>
    <w:rsid w:val="00165B7C"/>
    <w:rsid w:val="00172796"/>
    <w:rsid w:val="00176FDF"/>
    <w:rsid w:val="001777FD"/>
    <w:rsid w:val="001811CC"/>
    <w:rsid w:val="00182E2B"/>
    <w:rsid w:val="00185B37"/>
    <w:rsid w:val="0018741A"/>
    <w:rsid w:val="00191438"/>
    <w:rsid w:val="001964FB"/>
    <w:rsid w:val="001A5298"/>
    <w:rsid w:val="001A63D9"/>
    <w:rsid w:val="001B3DE5"/>
    <w:rsid w:val="001C1F5E"/>
    <w:rsid w:val="001C4F4D"/>
    <w:rsid w:val="001D347B"/>
    <w:rsid w:val="001D4890"/>
    <w:rsid w:val="001D6866"/>
    <w:rsid w:val="001E790A"/>
    <w:rsid w:val="001F12C7"/>
    <w:rsid w:val="001F296A"/>
    <w:rsid w:val="001F47EE"/>
    <w:rsid w:val="00201C1D"/>
    <w:rsid w:val="0020634E"/>
    <w:rsid w:val="00207388"/>
    <w:rsid w:val="002452E6"/>
    <w:rsid w:val="00254A9D"/>
    <w:rsid w:val="00266909"/>
    <w:rsid w:val="00275EEA"/>
    <w:rsid w:val="0028590F"/>
    <w:rsid w:val="0029057D"/>
    <w:rsid w:val="002B5ECE"/>
    <w:rsid w:val="002C04F6"/>
    <w:rsid w:val="002C2386"/>
    <w:rsid w:val="002C3FFE"/>
    <w:rsid w:val="002D159D"/>
    <w:rsid w:val="002D2CC5"/>
    <w:rsid w:val="002E07B7"/>
    <w:rsid w:val="002E7999"/>
    <w:rsid w:val="002F7C5D"/>
    <w:rsid w:val="003207AC"/>
    <w:rsid w:val="00322A47"/>
    <w:rsid w:val="00324600"/>
    <w:rsid w:val="003265F3"/>
    <w:rsid w:val="00331FD8"/>
    <w:rsid w:val="00351F90"/>
    <w:rsid w:val="00354377"/>
    <w:rsid w:val="003622CC"/>
    <w:rsid w:val="003744E3"/>
    <w:rsid w:val="00377201"/>
    <w:rsid w:val="0039684B"/>
    <w:rsid w:val="0039685E"/>
    <w:rsid w:val="003A3415"/>
    <w:rsid w:val="003A4472"/>
    <w:rsid w:val="003B5E35"/>
    <w:rsid w:val="003B7030"/>
    <w:rsid w:val="003C3452"/>
    <w:rsid w:val="003C6DE1"/>
    <w:rsid w:val="003D0182"/>
    <w:rsid w:val="003D2A07"/>
    <w:rsid w:val="003D331E"/>
    <w:rsid w:val="003D6C09"/>
    <w:rsid w:val="003E68EB"/>
    <w:rsid w:val="003E6D01"/>
    <w:rsid w:val="003F362B"/>
    <w:rsid w:val="003F4C5D"/>
    <w:rsid w:val="00403C23"/>
    <w:rsid w:val="0041282B"/>
    <w:rsid w:val="00423DF3"/>
    <w:rsid w:val="00425709"/>
    <w:rsid w:val="00425908"/>
    <w:rsid w:val="00447C12"/>
    <w:rsid w:val="00452713"/>
    <w:rsid w:val="00454788"/>
    <w:rsid w:val="00456F37"/>
    <w:rsid w:val="00456FC0"/>
    <w:rsid w:val="004575FC"/>
    <w:rsid w:val="004606C3"/>
    <w:rsid w:val="00470560"/>
    <w:rsid w:val="00472FBB"/>
    <w:rsid w:val="00475EB9"/>
    <w:rsid w:val="00476E0F"/>
    <w:rsid w:val="00477BE7"/>
    <w:rsid w:val="00483C75"/>
    <w:rsid w:val="00485B63"/>
    <w:rsid w:val="00493453"/>
    <w:rsid w:val="004B28C9"/>
    <w:rsid w:val="004B4804"/>
    <w:rsid w:val="004C158D"/>
    <w:rsid w:val="004C4E8F"/>
    <w:rsid w:val="004D5A77"/>
    <w:rsid w:val="004E2836"/>
    <w:rsid w:val="004E2863"/>
    <w:rsid w:val="004E29BB"/>
    <w:rsid w:val="004E3172"/>
    <w:rsid w:val="004E4C07"/>
    <w:rsid w:val="004E534A"/>
    <w:rsid w:val="004F1512"/>
    <w:rsid w:val="004F18D0"/>
    <w:rsid w:val="004F1CD1"/>
    <w:rsid w:val="004F2D08"/>
    <w:rsid w:val="004F37C4"/>
    <w:rsid w:val="004F48E0"/>
    <w:rsid w:val="00500492"/>
    <w:rsid w:val="005008BD"/>
    <w:rsid w:val="00505AFD"/>
    <w:rsid w:val="005067A9"/>
    <w:rsid w:val="005122AA"/>
    <w:rsid w:val="00512685"/>
    <w:rsid w:val="00516EDB"/>
    <w:rsid w:val="00521F9C"/>
    <w:rsid w:val="005256F9"/>
    <w:rsid w:val="005301F1"/>
    <w:rsid w:val="00533A43"/>
    <w:rsid w:val="00534EF8"/>
    <w:rsid w:val="00542E03"/>
    <w:rsid w:val="00543310"/>
    <w:rsid w:val="005514F9"/>
    <w:rsid w:val="00553288"/>
    <w:rsid w:val="00561BF8"/>
    <w:rsid w:val="00563547"/>
    <w:rsid w:val="005704B7"/>
    <w:rsid w:val="00580CF5"/>
    <w:rsid w:val="00585E0D"/>
    <w:rsid w:val="0059662F"/>
    <w:rsid w:val="005A0AFC"/>
    <w:rsid w:val="005A159F"/>
    <w:rsid w:val="005B1BF4"/>
    <w:rsid w:val="005B4909"/>
    <w:rsid w:val="005D1468"/>
    <w:rsid w:val="005D24D3"/>
    <w:rsid w:val="005E5EC9"/>
    <w:rsid w:val="005E7381"/>
    <w:rsid w:val="005F3D29"/>
    <w:rsid w:val="00600DD6"/>
    <w:rsid w:val="00601495"/>
    <w:rsid w:val="006033EE"/>
    <w:rsid w:val="0060744F"/>
    <w:rsid w:val="0061044E"/>
    <w:rsid w:val="00626459"/>
    <w:rsid w:val="00632110"/>
    <w:rsid w:val="00635414"/>
    <w:rsid w:val="00640D3C"/>
    <w:rsid w:val="006475A3"/>
    <w:rsid w:val="006476AB"/>
    <w:rsid w:val="006610D2"/>
    <w:rsid w:val="006956AA"/>
    <w:rsid w:val="00695867"/>
    <w:rsid w:val="006A20A4"/>
    <w:rsid w:val="006B4593"/>
    <w:rsid w:val="006B7634"/>
    <w:rsid w:val="006C121A"/>
    <w:rsid w:val="006C144A"/>
    <w:rsid w:val="006C418E"/>
    <w:rsid w:val="006C7CF0"/>
    <w:rsid w:val="006D12D3"/>
    <w:rsid w:val="006D1620"/>
    <w:rsid w:val="006D181B"/>
    <w:rsid w:val="006D3E06"/>
    <w:rsid w:val="006F5238"/>
    <w:rsid w:val="00705A21"/>
    <w:rsid w:val="00705B9A"/>
    <w:rsid w:val="007120C4"/>
    <w:rsid w:val="00712340"/>
    <w:rsid w:val="00713143"/>
    <w:rsid w:val="00716EE2"/>
    <w:rsid w:val="00722E5D"/>
    <w:rsid w:val="00725012"/>
    <w:rsid w:val="00741D49"/>
    <w:rsid w:val="00741D58"/>
    <w:rsid w:val="007469DB"/>
    <w:rsid w:val="007509AB"/>
    <w:rsid w:val="00751322"/>
    <w:rsid w:val="007568AB"/>
    <w:rsid w:val="00770E68"/>
    <w:rsid w:val="00775760"/>
    <w:rsid w:val="007767A2"/>
    <w:rsid w:val="00777E08"/>
    <w:rsid w:val="00780D68"/>
    <w:rsid w:val="00783A24"/>
    <w:rsid w:val="007902C6"/>
    <w:rsid w:val="0079756F"/>
    <w:rsid w:val="007A4D5D"/>
    <w:rsid w:val="007B26D1"/>
    <w:rsid w:val="007B42AF"/>
    <w:rsid w:val="007B58FE"/>
    <w:rsid w:val="007B6C99"/>
    <w:rsid w:val="007C4BE5"/>
    <w:rsid w:val="007C6F6B"/>
    <w:rsid w:val="007D2D02"/>
    <w:rsid w:val="007D5854"/>
    <w:rsid w:val="007D5D94"/>
    <w:rsid w:val="007D67C9"/>
    <w:rsid w:val="007E0DDE"/>
    <w:rsid w:val="007E22C9"/>
    <w:rsid w:val="007E4E9B"/>
    <w:rsid w:val="007E7492"/>
    <w:rsid w:val="007F461D"/>
    <w:rsid w:val="007F7247"/>
    <w:rsid w:val="007F7F3C"/>
    <w:rsid w:val="0080579D"/>
    <w:rsid w:val="00807F5F"/>
    <w:rsid w:val="00811CAD"/>
    <w:rsid w:val="00813D70"/>
    <w:rsid w:val="00817651"/>
    <w:rsid w:val="0082028E"/>
    <w:rsid w:val="008211CF"/>
    <w:rsid w:val="0082456C"/>
    <w:rsid w:val="0082733B"/>
    <w:rsid w:val="0083491D"/>
    <w:rsid w:val="008520D3"/>
    <w:rsid w:val="00853A67"/>
    <w:rsid w:val="00854EFA"/>
    <w:rsid w:val="008620EC"/>
    <w:rsid w:val="00863FFC"/>
    <w:rsid w:val="008710D8"/>
    <w:rsid w:val="00871E2A"/>
    <w:rsid w:val="008843D6"/>
    <w:rsid w:val="00887096"/>
    <w:rsid w:val="00892C81"/>
    <w:rsid w:val="00894F54"/>
    <w:rsid w:val="00897C47"/>
    <w:rsid w:val="008A7554"/>
    <w:rsid w:val="008B33D0"/>
    <w:rsid w:val="008C1F0F"/>
    <w:rsid w:val="008C5847"/>
    <w:rsid w:val="008D2062"/>
    <w:rsid w:val="008D2F03"/>
    <w:rsid w:val="008D4A78"/>
    <w:rsid w:val="008D559F"/>
    <w:rsid w:val="008D5F38"/>
    <w:rsid w:val="008E5A18"/>
    <w:rsid w:val="008F02F5"/>
    <w:rsid w:val="008F076B"/>
    <w:rsid w:val="008F1435"/>
    <w:rsid w:val="008F7102"/>
    <w:rsid w:val="009111E4"/>
    <w:rsid w:val="009173F5"/>
    <w:rsid w:val="009310B5"/>
    <w:rsid w:val="009313E1"/>
    <w:rsid w:val="00931EE1"/>
    <w:rsid w:val="00932CED"/>
    <w:rsid w:val="0093346D"/>
    <w:rsid w:val="0093454B"/>
    <w:rsid w:val="00940C7F"/>
    <w:rsid w:val="00942502"/>
    <w:rsid w:val="0094390A"/>
    <w:rsid w:val="00944FFF"/>
    <w:rsid w:val="00945ED3"/>
    <w:rsid w:val="00952FCF"/>
    <w:rsid w:val="009547B9"/>
    <w:rsid w:val="00966B22"/>
    <w:rsid w:val="00974107"/>
    <w:rsid w:val="00974AA7"/>
    <w:rsid w:val="00984CE8"/>
    <w:rsid w:val="009857C0"/>
    <w:rsid w:val="009A1B92"/>
    <w:rsid w:val="009A5652"/>
    <w:rsid w:val="009A59DC"/>
    <w:rsid w:val="009C3E8F"/>
    <w:rsid w:val="009C68A2"/>
    <w:rsid w:val="009C7E3C"/>
    <w:rsid w:val="009D4F13"/>
    <w:rsid w:val="009E0096"/>
    <w:rsid w:val="009E099C"/>
    <w:rsid w:val="009F0A65"/>
    <w:rsid w:val="00A03EC6"/>
    <w:rsid w:val="00A054B0"/>
    <w:rsid w:val="00A12A25"/>
    <w:rsid w:val="00A12C54"/>
    <w:rsid w:val="00A20587"/>
    <w:rsid w:val="00A2194C"/>
    <w:rsid w:val="00A229D6"/>
    <w:rsid w:val="00A23CA8"/>
    <w:rsid w:val="00A255E6"/>
    <w:rsid w:val="00A25D9C"/>
    <w:rsid w:val="00A30054"/>
    <w:rsid w:val="00A4135F"/>
    <w:rsid w:val="00A46343"/>
    <w:rsid w:val="00A52666"/>
    <w:rsid w:val="00A54C15"/>
    <w:rsid w:val="00A557ED"/>
    <w:rsid w:val="00A615E7"/>
    <w:rsid w:val="00A6501E"/>
    <w:rsid w:val="00A70765"/>
    <w:rsid w:val="00A779D9"/>
    <w:rsid w:val="00A81183"/>
    <w:rsid w:val="00A848CD"/>
    <w:rsid w:val="00AA0161"/>
    <w:rsid w:val="00AB1002"/>
    <w:rsid w:val="00AB2374"/>
    <w:rsid w:val="00AB2CFE"/>
    <w:rsid w:val="00AB2DA8"/>
    <w:rsid w:val="00AB3D69"/>
    <w:rsid w:val="00AB6035"/>
    <w:rsid w:val="00AD1853"/>
    <w:rsid w:val="00AD67A0"/>
    <w:rsid w:val="00AD7319"/>
    <w:rsid w:val="00AE49A7"/>
    <w:rsid w:val="00AE701F"/>
    <w:rsid w:val="00B05172"/>
    <w:rsid w:val="00B06964"/>
    <w:rsid w:val="00B10269"/>
    <w:rsid w:val="00B1031E"/>
    <w:rsid w:val="00B11D69"/>
    <w:rsid w:val="00B20298"/>
    <w:rsid w:val="00B2665D"/>
    <w:rsid w:val="00B304EA"/>
    <w:rsid w:val="00B31BAE"/>
    <w:rsid w:val="00B37E86"/>
    <w:rsid w:val="00B44849"/>
    <w:rsid w:val="00B453D2"/>
    <w:rsid w:val="00B5011B"/>
    <w:rsid w:val="00B549F3"/>
    <w:rsid w:val="00B717AB"/>
    <w:rsid w:val="00B7369F"/>
    <w:rsid w:val="00B73AC9"/>
    <w:rsid w:val="00B74695"/>
    <w:rsid w:val="00B7664E"/>
    <w:rsid w:val="00B95B3D"/>
    <w:rsid w:val="00BA0381"/>
    <w:rsid w:val="00BA24DE"/>
    <w:rsid w:val="00BA5CA4"/>
    <w:rsid w:val="00BA7DC3"/>
    <w:rsid w:val="00BC0830"/>
    <w:rsid w:val="00BC2B0C"/>
    <w:rsid w:val="00BD3AF7"/>
    <w:rsid w:val="00BF3D2B"/>
    <w:rsid w:val="00BF3FB9"/>
    <w:rsid w:val="00BF45AE"/>
    <w:rsid w:val="00BF4E0A"/>
    <w:rsid w:val="00BF51BA"/>
    <w:rsid w:val="00BF56AC"/>
    <w:rsid w:val="00C0716B"/>
    <w:rsid w:val="00C10BCE"/>
    <w:rsid w:val="00C1314C"/>
    <w:rsid w:val="00C2344B"/>
    <w:rsid w:val="00C25CE7"/>
    <w:rsid w:val="00C2669D"/>
    <w:rsid w:val="00C31A05"/>
    <w:rsid w:val="00C31DE6"/>
    <w:rsid w:val="00C3328C"/>
    <w:rsid w:val="00C34021"/>
    <w:rsid w:val="00C3708D"/>
    <w:rsid w:val="00C370E9"/>
    <w:rsid w:val="00C450F4"/>
    <w:rsid w:val="00C47B10"/>
    <w:rsid w:val="00C71CFF"/>
    <w:rsid w:val="00C72CEA"/>
    <w:rsid w:val="00C813DF"/>
    <w:rsid w:val="00C87546"/>
    <w:rsid w:val="00C91EA2"/>
    <w:rsid w:val="00CB224A"/>
    <w:rsid w:val="00CB23E7"/>
    <w:rsid w:val="00CB2F55"/>
    <w:rsid w:val="00CB3B2E"/>
    <w:rsid w:val="00CC3FF0"/>
    <w:rsid w:val="00CD0073"/>
    <w:rsid w:val="00CD5094"/>
    <w:rsid w:val="00CD67E9"/>
    <w:rsid w:val="00CE5151"/>
    <w:rsid w:val="00CF68BA"/>
    <w:rsid w:val="00D02F33"/>
    <w:rsid w:val="00D10415"/>
    <w:rsid w:val="00D20C72"/>
    <w:rsid w:val="00D2110C"/>
    <w:rsid w:val="00D24D7E"/>
    <w:rsid w:val="00D4735C"/>
    <w:rsid w:val="00D50E03"/>
    <w:rsid w:val="00D53160"/>
    <w:rsid w:val="00D548AA"/>
    <w:rsid w:val="00D613B4"/>
    <w:rsid w:val="00D6506F"/>
    <w:rsid w:val="00D6775E"/>
    <w:rsid w:val="00D7003F"/>
    <w:rsid w:val="00D71458"/>
    <w:rsid w:val="00D75268"/>
    <w:rsid w:val="00DA097B"/>
    <w:rsid w:val="00DA1E10"/>
    <w:rsid w:val="00DA2C0F"/>
    <w:rsid w:val="00DB05A1"/>
    <w:rsid w:val="00DD0FE4"/>
    <w:rsid w:val="00DE7C8B"/>
    <w:rsid w:val="00DF24D0"/>
    <w:rsid w:val="00DF509B"/>
    <w:rsid w:val="00DF7A34"/>
    <w:rsid w:val="00E00E67"/>
    <w:rsid w:val="00E03F9E"/>
    <w:rsid w:val="00E0466A"/>
    <w:rsid w:val="00E11386"/>
    <w:rsid w:val="00E344CF"/>
    <w:rsid w:val="00E366C2"/>
    <w:rsid w:val="00E36872"/>
    <w:rsid w:val="00E42373"/>
    <w:rsid w:val="00E550F3"/>
    <w:rsid w:val="00E754B5"/>
    <w:rsid w:val="00E76AB6"/>
    <w:rsid w:val="00E82053"/>
    <w:rsid w:val="00E844BB"/>
    <w:rsid w:val="00E93252"/>
    <w:rsid w:val="00E93B84"/>
    <w:rsid w:val="00E95676"/>
    <w:rsid w:val="00EA3850"/>
    <w:rsid w:val="00EB3D37"/>
    <w:rsid w:val="00EB4A1A"/>
    <w:rsid w:val="00EC0509"/>
    <w:rsid w:val="00EC4C5B"/>
    <w:rsid w:val="00EC4FF6"/>
    <w:rsid w:val="00EC7ED5"/>
    <w:rsid w:val="00ED3DBE"/>
    <w:rsid w:val="00ED5ACF"/>
    <w:rsid w:val="00ED7709"/>
    <w:rsid w:val="00EE354C"/>
    <w:rsid w:val="00F01F23"/>
    <w:rsid w:val="00F02D3A"/>
    <w:rsid w:val="00F06051"/>
    <w:rsid w:val="00F07AD4"/>
    <w:rsid w:val="00F12488"/>
    <w:rsid w:val="00F12B84"/>
    <w:rsid w:val="00F136C1"/>
    <w:rsid w:val="00F144A2"/>
    <w:rsid w:val="00F146F9"/>
    <w:rsid w:val="00F158CE"/>
    <w:rsid w:val="00F15D67"/>
    <w:rsid w:val="00F245C1"/>
    <w:rsid w:val="00F255FF"/>
    <w:rsid w:val="00F26F19"/>
    <w:rsid w:val="00F30BEE"/>
    <w:rsid w:val="00F32351"/>
    <w:rsid w:val="00F348AB"/>
    <w:rsid w:val="00F442D9"/>
    <w:rsid w:val="00F56884"/>
    <w:rsid w:val="00F62D61"/>
    <w:rsid w:val="00F8166E"/>
    <w:rsid w:val="00F84793"/>
    <w:rsid w:val="00F8529F"/>
    <w:rsid w:val="00FB724B"/>
    <w:rsid w:val="00FC2456"/>
    <w:rsid w:val="00FD1844"/>
    <w:rsid w:val="00FD70B4"/>
    <w:rsid w:val="00FE00BA"/>
    <w:rsid w:val="00FE58AF"/>
    <w:rsid w:val="00FE5A19"/>
    <w:rsid w:val="00FF13E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86281-E233-4C7C-8D9B-C832F822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120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E2A3-4E4F-4A0F-8B3A-E33F3267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943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66</cp:revision>
  <cp:lastPrinted>2018-09-19T15:53:00Z</cp:lastPrinted>
  <dcterms:created xsi:type="dcterms:W3CDTF">2018-11-13T10:04:00Z</dcterms:created>
  <dcterms:modified xsi:type="dcterms:W3CDTF">2019-02-18T20:23:00Z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