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D24B29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  <w:r w:rsidR="00CA7481">
              <w:rPr>
                <w:rFonts w:ascii="Arial" w:hAnsi="Arial" w:cs="Arial"/>
                <w:sz w:val="20"/>
                <w:szCs w:val="20"/>
                <w:lang w:val="pt-BR"/>
              </w:rPr>
              <w:t>9-3.6</w:t>
            </w:r>
          </w:p>
        </w:tc>
      </w:tr>
      <w:tr w:rsidR="00BF3DE2" w:rsidRPr="001A178F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o de Ensino e Formação do CAU/MG – CEF-CAU/MG</w:t>
            </w:r>
          </w:p>
        </w:tc>
      </w:tr>
      <w:tr w:rsidR="00BF3DE2" w:rsidRPr="001A178F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CA7481" w:rsidP="00CA7481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Aprova o Edital da Premiação TCC 2019 do CAU/MG</w:t>
            </w:r>
          </w:p>
        </w:tc>
      </w:tr>
      <w:tr w:rsidR="00BF3DE2" w:rsidRPr="001A178F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A178F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CA7481">
              <w:rPr>
                <w:rFonts w:ascii="Arial" w:hAnsi="Arial" w:cs="Arial"/>
                <w:b/>
                <w:sz w:val="20"/>
                <w:szCs w:val="20"/>
                <w:lang w:val="pt-BR"/>
              </w:rPr>
              <w:t>119.3.6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1A178F">
        <w:rPr>
          <w:rFonts w:ascii="Arial" w:hAnsi="Arial" w:cs="Arial"/>
          <w:sz w:val="20"/>
          <w:szCs w:val="20"/>
          <w:lang w:val="pt-BR"/>
        </w:rPr>
        <w:t>26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1A178F">
        <w:rPr>
          <w:rFonts w:ascii="Arial" w:hAnsi="Arial" w:cs="Arial"/>
          <w:sz w:val="20"/>
          <w:szCs w:val="20"/>
          <w:lang w:val="pt-BR"/>
        </w:rPr>
        <w:t>março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1A178F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>d</w:t>
      </w:r>
      <w:bookmarkStart w:id="0" w:name="_GoBack"/>
      <w:bookmarkEnd w:id="0"/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o Regimento Interno aprovado 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 xml:space="preserve">pela </w:t>
      </w:r>
      <w:r w:rsidR="00EF21B0" w:rsidRPr="00EF21B0">
        <w:rPr>
          <w:rFonts w:ascii="Arial" w:hAnsi="Arial" w:cs="Arial"/>
          <w:sz w:val="20"/>
          <w:szCs w:val="20"/>
          <w:lang w:val="pt-BR"/>
        </w:rPr>
        <w:t>Regimento</w:t>
      </w:r>
      <w:proofErr w:type="gramEnd"/>
      <w:r w:rsidR="00EF21B0" w:rsidRPr="00EF21B0">
        <w:rPr>
          <w:rFonts w:ascii="Arial" w:hAnsi="Arial" w:cs="Arial"/>
          <w:sz w:val="20"/>
          <w:szCs w:val="20"/>
          <w:lang w:val="pt-BR"/>
        </w:rPr>
        <w:t xml:space="preserve">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EF21B0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EF21B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F75084" w:rsidRPr="00F75084" w:rsidRDefault="00F75084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75084">
        <w:rPr>
          <w:rFonts w:ascii="Arial" w:hAnsi="Arial" w:cs="Arial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:rsidR="00F75084" w:rsidRPr="00F75084" w:rsidRDefault="00F75084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75084" w:rsidRPr="00F75084" w:rsidRDefault="00F75084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75084">
        <w:rPr>
          <w:rFonts w:ascii="Arial" w:hAnsi="Arial" w:cs="Arial"/>
          <w:sz w:val="20"/>
          <w:szCs w:val="20"/>
          <w:lang w:val="pt-BR"/>
        </w:rPr>
        <w:t>Considerando Deliberação Plenária nº 0063.6-2017, do CAU/MG, que aprova o Regulamento Geral Premiação dos trabalhos finais de graduação de estudantes e das instituições de ensino superior do Estado de Minas Gerais e estabelece o evento como parte do Calendário Oficial do CAU/MG, devendo ocorrer, trienalmente, sempre no último ano de cada gestão;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Pr="000A33F6" w:rsidRDefault="00CE190A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EF21B0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F75084">
        <w:rPr>
          <w:rFonts w:ascii="Arial" w:hAnsi="Arial" w:cs="Arial"/>
          <w:sz w:val="20"/>
          <w:szCs w:val="20"/>
          <w:lang w:val="pt-BR"/>
        </w:rPr>
        <w:t>o Edital em anexo, relativo à Premiação TCC 2019 do CAU/MG, com seu respectivo calendário.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>2.</w:t>
      </w:r>
      <w:r w:rsidR="0056304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E190A">
        <w:rPr>
          <w:rFonts w:ascii="Arial" w:hAnsi="Arial" w:cs="Arial"/>
          <w:sz w:val="20"/>
          <w:szCs w:val="20"/>
          <w:lang w:val="pt-BR"/>
        </w:rPr>
        <w:t xml:space="preserve">Por </w:t>
      </w:r>
      <w:r w:rsidR="002D122C">
        <w:rPr>
          <w:rFonts w:ascii="Arial" w:hAnsi="Arial" w:cs="Arial"/>
          <w:sz w:val="20"/>
          <w:szCs w:val="20"/>
          <w:lang w:val="pt-BR"/>
        </w:rPr>
        <w:t xml:space="preserve">encaminhar a presente Deliberação à Presidência do CAU/MG, para conhecimento e encaminhamento à CEF-CAU/BR. </w:t>
      </w:r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EF21B0">
        <w:rPr>
          <w:rFonts w:ascii="Arial" w:hAnsi="Arial" w:cs="Arial"/>
          <w:sz w:val="20"/>
          <w:szCs w:val="20"/>
          <w:lang w:val="pt-BR"/>
        </w:rPr>
        <w:t>26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EF21B0">
        <w:rPr>
          <w:rFonts w:ascii="Arial" w:hAnsi="Arial" w:cs="Arial"/>
          <w:sz w:val="20"/>
          <w:szCs w:val="20"/>
          <w:lang w:val="pt-BR"/>
        </w:rPr>
        <w:t>março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4FD8" w:rsidRPr="00196462" w:rsidRDefault="009E4FD8" w:rsidP="009E4F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563044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</w:t>
      </w:r>
    </w:p>
    <w:p w:rsidR="009E4FD8" w:rsidRPr="008F5AB6" w:rsidRDefault="009E4FD8" w:rsidP="009E4F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50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visitante</cp:lastModifiedBy>
  <cp:revision>30</cp:revision>
  <cp:lastPrinted>2017-02-22T13:49:00Z</cp:lastPrinted>
  <dcterms:created xsi:type="dcterms:W3CDTF">2019-01-21T19:14:00Z</dcterms:created>
  <dcterms:modified xsi:type="dcterms:W3CDTF">2019-03-26T14:33:00Z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