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5718AA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proofErr w:type="gramStart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7C4F3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6</w:t>
                  </w:r>
                  <w:r w:rsidR="00EE6A0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ª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Reunião </w:t>
                  </w:r>
                  <w:r w:rsidR="007C4F3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Extrao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EE6A0E" w:rsidP="006B4346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03</w:t>
                  </w:r>
                  <w:r w:rsidR="00AF1E7A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7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595F58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6B434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6B434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C13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13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6B434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C13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tbl>
                        <w:tblPr>
                          <w:tblW w:w="8786" w:type="dxa"/>
                          <w:jc w:val="center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6933"/>
                          <w:gridCol w:w="1843"/>
                          <w:gridCol w:w="10"/>
                        </w:tblGrid>
                        <w:tr w:rsidR="00803B9E" w:rsidRPr="005525EE" w:rsidTr="007C0CE1">
                          <w:trPr>
                            <w:gridAfter w:val="1"/>
                            <w:wAfter w:w="10" w:type="dxa"/>
                            <w:trHeight w:val="699"/>
                            <w:jc w:val="center"/>
                          </w:trPr>
                          <w:tc>
                            <w:tcPr>
                              <w:tcW w:w="69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:rsidR="00803B9E" w:rsidRPr="009A3311" w:rsidRDefault="00803B9E" w:rsidP="00803B9E">
                              <w:pPr>
                                <w:spacing w:before="120" w:after="100" w:afterAutospacing="1"/>
                                <w:jc w:val="both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proofErr w:type="gramStart"/>
                              <w:r w:rsidRPr="009A331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pt-PT"/>
                                </w:rPr>
                                <w:t>PAUTA :</w:t>
                              </w:r>
                              <w:r w:rsidRPr="009A3311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 xml:space="preserve">   163ª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 xml:space="preserve"> Reunião Extraordinária</w:t>
                              </w:r>
                              <w:r w:rsidRPr="009A3311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 xml:space="preserve">da </w:t>
                              </w:r>
                              <w:r w:rsidRPr="009A3311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>COA-CAU/MG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03B9E" w:rsidRPr="009A3311" w:rsidRDefault="00803B9E" w:rsidP="00803B9E">
                              <w:pPr>
                                <w:spacing w:before="120" w:after="100" w:afterAutospacing="1"/>
                                <w:jc w:val="both"/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4"/>
                                  <w:szCs w:val="24"/>
                                  <w:lang w:val="pt-PT"/>
                                </w:rPr>
                                <w:t>10/07/2018</w:t>
                              </w:r>
                            </w:p>
                          </w:tc>
                        </w:tr>
                        <w:tr w:rsidR="00803B9E" w:rsidRPr="000A03EB" w:rsidTr="007C0CE1">
                          <w:trPr>
                            <w:trHeight w:val="244"/>
                            <w:jc w:val="center"/>
                          </w:trPr>
                          <w:tc>
                            <w:tcPr>
                              <w:tcW w:w="8786" w:type="dxa"/>
                              <w:gridSpan w:val="3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803B9E" w:rsidRDefault="00803B9E" w:rsidP="00803B9E">
                              <w:pPr>
                                <w:jc w:val="both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  <w:p w:rsidR="00803B9E" w:rsidRDefault="00803B9E" w:rsidP="00803B9E">
                              <w:pPr>
                                <w:jc w:val="both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  <w:p w:rsidR="00803B9E" w:rsidRDefault="00803B9E" w:rsidP="00803B9E">
                              <w:pPr>
                                <w:jc w:val="both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  <w:tbl>
                              <w:tblPr>
                                <w:tblW w:w="8743" w:type="dxa"/>
                                <w:jc w:val="center"/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544"/>
                                <w:gridCol w:w="2409"/>
                                <w:gridCol w:w="2790"/>
                              </w:tblGrid>
                              <w:tr w:rsidR="00803B9E" w:rsidRPr="005525EE" w:rsidTr="007C0CE1">
                                <w:trPr>
                                  <w:trHeight w:val="640"/>
                                  <w:jc w:val="center"/>
                                </w:trPr>
                                <w:tc>
                                  <w:tcPr>
                                    <w:tcW w:w="354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803B9E" w:rsidRPr="009A3311" w:rsidRDefault="00803B9E" w:rsidP="00803B9E">
                                    <w:pPr>
                                      <w:spacing w:before="120" w:after="100" w:afterAutospacing="1"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</w:pPr>
                                    <w:r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LOCAL</w:t>
                                    </w:r>
                                    <w:proofErr w:type="gramStart"/>
                                    <w:r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:  Sede</w:t>
                                    </w:r>
                                    <w:proofErr w:type="gramEnd"/>
                                    <w:r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 xml:space="preserve"> do CAU/MG 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803B9E" w:rsidRPr="009A3311" w:rsidRDefault="00803B9E" w:rsidP="00803B9E">
                                    <w:pPr>
                                      <w:spacing w:before="120" w:after="100" w:afterAutospacing="1"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</w:pPr>
                                    <w:r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 xml:space="preserve">INÍCIO: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9h30</w:t>
                                    </w:r>
                                    <w:r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min</w:t>
                                    </w:r>
                                  </w:p>
                                </w:tc>
                                <w:tc>
                                  <w:tcPr>
                                    <w:tcW w:w="279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803B9E" w:rsidRPr="009A3311" w:rsidRDefault="00803B9E" w:rsidP="00B64D39">
                                    <w:pPr>
                                      <w:spacing w:before="120" w:after="100" w:afterAutospacing="1"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TÉRMINO</w:t>
                                    </w:r>
                                    <w:r w:rsidRPr="008744A5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1</w:t>
                                    </w:r>
                                    <w:r w:rsidR="00B64D39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5</w:t>
                                    </w:r>
                                    <w:r w:rsidRPr="008744A5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h00min</w:t>
                                    </w:r>
                                  </w:p>
                                </w:tc>
                              </w:tr>
                            </w:tbl>
                            <w:p w:rsidR="00803B9E" w:rsidRDefault="00803B9E" w:rsidP="00803B9E">
                              <w:pPr>
                                <w:jc w:val="both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  <w:p w:rsidR="00803B9E" w:rsidRDefault="00803B9E" w:rsidP="00803B9E">
                              <w:pPr>
                                <w:jc w:val="both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  <w:p w:rsidR="00803B9E" w:rsidRDefault="00803B9E" w:rsidP="00803B9E">
                              <w:pPr>
                                <w:jc w:val="both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  <w:p w:rsidR="00803B9E" w:rsidRDefault="00803B9E" w:rsidP="00803B9E">
                              <w:pPr>
                                <w:jc w:val="both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  <w:p w:rsidR="00803B9E" w:rsidRDefault="00803B9E" w:rsidP="00803B9E">
                              <w:pPr>
                                <w:jc w:val="both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</w:tc>
                        </w:tr>
                      </w:tbl>
                      <w:p w:rsidR="00803B9E" w:rsidRDefault="00803B9E" w:rsidP="00803B9E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6B4346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6B434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57D66" w:rsidRPr="00E57D66" w:rsidRDefault="00E57D66" w:rsidP="006B4346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6B434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CA626E" w:rsidRDefault="00CA626E" w:rsidP="006B4346">
      <w:pPr>
        <w:pStyle w:val="PargrafodaLista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5525EE" w:rsidRDefault="005525EE" w:rsidP="006B434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</w:t>
      </w:r>
      <w:r w:rsidR="00EE6A0E">
        <w:rPr>
          <w:rFonts w:ascii="Arial" w:hAnsi="Arial" w:cs="Arial"/>
          <w:sz w:val="20"/>
          <w:szCs w:val="20"/>
          <w:lang w:val="pt-BR"/>
        </w:rPr>
        <w:t>:</w:t>
      </w:r>
    </w:p>
    <w:p w:rsidR="00EE6A0E" w:rsidRDefault="00EE6A0E" w:rsidP="00EE6A0E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EE6A0E" w:rsidRDefault="00EE6A0E" w:rsidP="00EE6A0E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 w:rsidRPr="001D6D02">
        <w:rPr>
          <w:rFonts w:ascii="Arial" w:hAnsi="Arial" w:cs="Arial"/>
          <w:sz w:val="20"/>
          <w:szCs w:val="20"/>
          <w:lang w:val="pt-BR"/>
        </w:rPr>
        <w:t>Edital de Patrocínio ATHIS (Assistência Técnica para Habitação Social)</w:t>
      </w:r>
      <w:r w:rsidR="00F114B4">
        <w:rPr>
          <w:rFonts w:ascii="Arial" w:hAnsi="Arial" w:cs="Arial"/>
          <w:sz w:val="20"/>
          <w:szCs w:val="20"/>
          <w:lang w:val="pt-BR"/>
        </w:rPr>
        <w:t>;</w:t>
      </w:r>
    </w:p>
    <w:p w:rsidR="006550FD" w:rsidRDefault="00EE6A0E" w:rsidP="00EE6A0E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 w:rsidRPr="00EE6A0E">
        <w:rPr>
          <w:rFonts w:ascii="Arial" w:hAnsi="Arial" w:cs="Arial"/>
          <w:sz w:val="20"/>
          <w:szCs w:val="20"/>
          <w:lang w:val="pt-BR"/>
        </w:rPr>
        <w:t xml:space="preserve">Estudos para </w:t>
      </w:r>
      <w:r w:rsidR="00F114B4">
        <w:rPr>
          <w:rFonts w:ascii="Arial" w:hAnsi="Arial" w:cs="Arial"/>
          <w:sz w:val="20"/>
          <w:szCs w:val="20"/>
          <w:lang w:val="pt-BR"/>
        </w:rPr>
        <w:t xml:space="preserve">a prática de </w:t>
      </w:r>
      <w:r w:rsidRPr="00EE6A0E">
        <w:rPr>
          <w:rFonts w:ascii="Arial" w:hAnsi="Arial" w:cs="Arial"/>
          <w:sz w:val="20"/>
          <w:szCs w:val="20"/>
          <w:lang w:val="pt-BR"/>
        </w:rPr>
        <w:t xml:space="preserve">convênios </w:t>
      </w:r>
      <w:r w:rsidR="00F114B4">
        <w:rPr>
          <w:rFonts w:ascii="Arial" w:hAnsi="Arial" w:cs="Arial"/>
          <w:sz w:val="20"/>
          <w:szCs w:val="20"/>
          <w:lang w:val="pt-BR"/>
        </w:rPr>
        <w:t>n</w:t>
      </w:r>
      <w:r w:rsidRPr="00EE6A0E">
        <w:rPr>
          <w:rFonts w:ascii="Arial" w:hAnsi="Arial" w:cs="Arial"/>
          <w:sz w:val="20"/>
          <w:szCs w:val="20"/>
          <w:lang w:val="pt-BR"/>
        </w:rPr>
        <w:t xml:space="preserve">o </w:t>
      </w:r>
      <w:r w:rsidR="00F114B4">
        <w:rPr>
          <w:rFonts w:ascii="Arial" w:hAnsi="Arial" w:cs="Arial"/>
          <w:sz w:val="20"/>
          <w:szCs w:val="20"/>
          <w:lang w:val="pt-BR"/>
        </w:rPr>
        <w:t>âmbito do CAU/MG com</w:t>
      </w:r>
      <w:r w:rsidRPr="00EE6A0E">
        <w:rPr>
          <w:rFonts w:ascii="Arial" w:hAnsi="Arial" w:cs="Arial"/>
          <w:sz w:val="20"/>
          <w:szCs w:val="20"/>
          <w:lang w:val="pt-BR"/>
        </w:rPr>
        <w:t xml:space="preserve"> universidades, fundações, órgãos, instituições e empresas de serviço e comércio</w:t>
      </w:r>
      <w:r w:rsidR="006550FD" w:rsidRPr="00EE6A0E">
        <w:rPr>
          <w:rFonts w:ascii="Arial" w:hAnsi="Arial" w:cs="Arial"/>
          <w:sz w:val="20"/>
          <w:szCs w:val="20"/>
          <w:lang w:val="pt-BR"/>
        </w:rPr>
        <w:t>;</w:t>
      </w:r>
    </w:p>
    <w:p w:rsidR="007F7F3C" w:rsidRPr="004D57AC" w:rsidRDefault="005525EE" w:rsidP="00077C03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4991"/>
    <w:multiLevelType w:val="hybridMultilevel"/>
    <w:tmpl w:val="6440814E"/>
    <w:lvl w:ilvl="0" w:tplc="E3F4BB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0F7F3FAA"/>
    <w:multiLevelType w:val="hybridMultilevel"/>
    <w:tmpl w:val="81D2D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11" w15:restartNumberingAfterBreak="0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3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4" w15:restartNumberingAfterBreak="0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6" w15:restartNumberingAfterBreak="0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9" w15:restartNumberingAfterBreak="0">
    <w:nsid w:val="3576367F"/>
    <w:multiLevelType w:val="hybridMultilevel"/>
    <w:tmpl w:val="69E4AC32"/>
    <w:lvl w:ilvl="0" w:tplc="4AC4AC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1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2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3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4" w15:restartNumberingAfterBreak="0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6DE1E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070446E"/>
    <w:multiLevelType w:val="hybridMultilevel"/>
    <w:tmpl w:val="EC98105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3" w15:restartNumberingAfterBreak="0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34" w15:restartNumberingAfterBreak="0">
    <w:nsid w:val="7748500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B8A3136"/>
    <w:multiLevelType w:val="hybridMultilevel"/>
    <w:tmpl w:val="57A82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9" w15:restartNumberingAfterBreak="0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3"/>
  </w:num>
  <w:num w:numId="2">
    <w:abstractNumId w:val="37"/>
  </w:num>
  <w:num w:numId="3">
    <w:abstractNumId w:val="6"/>
  </w:num>
  <w:num w:numId="4">
    <w:abstractNumId w:val="22"/>
  </w:num>
  <w:num w:numId="5">
    <w:abstractNumId w:val="13"/>
  </w:num>
  <w:num w:numId="6">
    <w:abstractNumId w:val="3"/>
  </w:num>
  <w:num w:numId="7">
    <w:abstractNumId w:val="35"/>
  </w:num>
  <w:num w:numId="8">
    <w:abstractNumId w:val="1"/>
  </w:num>
  <w:num w:numId="9">
    <w:abstractNumId w:val="2"/>
  </w:num>
  <w:num w:numId="10">
    <w:abstractNumId w:val="21"/>
  </w:num>
  <w:num w:numId="11">
    <w:abstractNumId w:val="32"/>
  </w:num>
  <w:num w:numId="12">
    <w:abstractNumId w:val="15"/>
  </w:num>
  <w:num w:numId="13">
    <w:abstractNumId w:val="25"/>
  </w:num>
  <w:num w:numId="14">
    <w:abstractNumId w:val="38"/>
  </w:num>
  <w:num w:numId="15">
    <w:abstractNumId w:val="18"/>
  </w:num>
  <w:num w:numId="16">
    <w:abstractNumId w:val="30"/>
  </w:num>
  <w:num w:numId="17">
    <w:abstractNumId w:val="12"/>
  </w:num>
  <w:num w:numId="18">
    <w:abstractNumId w:val="20"/>
  </w:num>
  <w:num w:numId="19">
    <w:abstractNumId w:val="26"/>
  </w:num>
  <w:num w:numId="20">
    <w:abstractNumId w:val="17"/>
  </w:num>
  <w:num w:numId="21">
    <w:abstractNumId w:val="27"/>
  </w:num>
  <w:num w:numId="22">
    <w:abstractNumId w:val="0"/>
  </w:num>
  <w:num w:numId="23">
    <w:abstractNumId w:val="9"/>
  </w:num>
  <w:num w:numId="24">
    <w:abstractNumId w:val="29"/>
  </w:num>
  <w:num w:numId="25">
    <w:abstractNumId w:val="24"/>
  </w:num>
  <w:num w:numId="26">
    <w:abstractNumId w:val="33"/>
  </w:num>
  <w:num w:numId="27">
    <w:abstractNumId w:val="39"/>
  </w:num>
  <w:num w:numId="28">
    <w:abstractNumId w:val="11"/>
  </w:num>
  <w:num w:numId="29">
    <w:abstractNumId w:val="14"/>
  </w:num>
  <w:num w:numId="30">
    <w:abstractNumId w:val="10"/>
  </w:num>
  <w:num w:numId="31">
    <w:abstractNumId w:val="8"/>
  </w:num>
  <w:num w:numId="32">
    <w:abstractNumId w:val="16"/>
  </w:num>
  <w:num w:numId="33">
    <w:abstractNumId w:val="4"/>
  </w:num>
  <w:num w:numId="34">
    <w:abstractNumId w:val="5"/>
  </w:num>
  <w:num w:numId="35">
    <w:abstractNumId w:val="28"/>
  </w:num>
  <w:num w:numId="36">
    <w:abstractNumId w:val="36"/>
  </w:num>
  <w:num w:numId="37">
    <w:abstractNumId w:val="31"/>
  </w:num>
  <w:num w:numId="38">
    <w:abstractNumId w:val="19"/>
  </w:num>
  <w:num w:numId="39">
    <w:abstractNumId w:val="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57D9"/>
    <w:rsid w:val="000212CF"/>
    <w:rsid w:val="000218F4"/>
    <w:rsid w:val="00025B32"/>
    <w:rsid w:val="00026F12"/>
    <w:rsid w:val="000312E3"/>
    <w:rsid w:val="000319A6"/>
    <w:rsid w:val="00034625"/>
    <w:rsid w:val="000408AE"/>
    <w:rsid w:val="00041D06"/>
    <w:rsid w:val="00047DD5"/>
    <w:rsid w:val="0005339F"/>
    <w:rsid w:val="00053C4D"/>
    <w:rsid w:val="00054997"/>
    <w:rsid w:val="00054A3C"/>
    <w:rsid w:val="000573F9"/>
    <w:rsid w:val="00064718"/>
    <w:rsid w:val="00065E49"/>
    <w:rsid w:val="00071AA4"/>
    <w:rsid w:val="00073ED2"/>
    <w:rsid w:val="00077C03"/>
    <w:rsid w:val="00080C53"/>
    <w:rsid w:val="00095133"/>
    <w:rsid w:val="000A1A18"/>
    <w:rsid w:val="000A26D2"/>
    <w:rsid w:val="000A2A45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ECE"/>
    <w:rsid w:val="000D2BB7"/>
    <w:rsid w:val="000F1CE6"/>
    <w:rsid w:val="000F338A"/>
    <w:rsid w:val="000F3838"/>
    <w:rsid w:val="000F538A"/>
    <w:rsid w:val="00100B37"/>
    <w:rsid w:val="001016AB"/>
    <w:rsid w:val="00102BCC"/>
    <w:rsid w:val="00105C7F"/>
    <w:rsid w:val="00107335"/>
    <w:rsid w:val="001109DE"/>
    <w:rsid w:val="00113C52"/>
    <w:rsid w:val="001217F5"/>
    <w:rsid w:val="00121E09"/>
    <w:rsid w:val="00122745"/>
    <w:rsid w:val="00123DC3"/>
    <w:rsid w:val="0012657D"/>
    <w:rsid w:val="001335CE"/>
    <w:rsid w:val="00136791"/>
    <w:rsid w:val="00141137"/>
    <w:rsid w:val="00157428"/>
    <w:rsid w:val="00161376"/>
    <w:rsid w:val="001654C2"/>
    <w:rsid w:val="001726B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A0678"/>
    <w:rsid w:val="001A63D9"/>
    <w:rsid w:val="001B0D99"/>
    <w:rsid w:val="001B52D4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7A6"/>
    <w:rsid w:val="0023370D"/>
    <w:rsid w:val="00243B30"/>
    <w:rsid w:val="00245184"/>
    <w:rsid w:val="00247B85"/>
    <w:rsid w:val="00250738"/>
    <w:rsid w:val="00251363"/>
    <w:rsid w:val="00254A9D"/>
    <w:rsid w:val="002555BC"/>
    <w:rsid w:val="00257877"/>
    <w:rsid w:val="002623E4"/>
    <w:rsid w:val="002634DB"/>
    <w:rsid w:val="00265B67"/>
    <w:rsid w:val="00266909"/>
    <w:rsid w:val="002679CD"/>
    <w:rsid w:val="002707B7"/>
    <w:rsid w:val="00270C7B"/>
    <w:rsid w:val="00273683"/>
    <w:rsid w:val="0027447B"/>
    <w:rsid w:val="0027705C"/>
    <w:rsid w:val="00277C47"/>
    <w:rsid w:val="00277D22"/>
    <w:rsid w:val="00281A18"/>
    <w:rsid w:val="0028452C"/>
    <w:rsid w:val="00291750"/>
    <w:rsid w:val="002A2FE2"/>
    <w:rsid w:val="002A33BF"/>
    <w:rsid w:val="002A3D25"/>
    <w:rsid w:val="002A4EC3"/>
    <w:rsid w:val="002A6833"/>
    <w:rsid w:val="002B33B2"/>
    <w:rsid w:val="002B4DB0"/>
    <w:rsid w:val="002B674B"/>
    <w:rsid w:val="002B7B33"/>
    <w:rsid w:val="002E1072"/>
    <w:rsid w:val="002E7999"/>
    <w:rsid w:val="002F0A4E"/>
    <w:rsid w:val="002F5B88"/>
    <w:rsid w:val="002F60FA"/>
    <w:rsid w:val="002F6597"/>
    <w:rsid w:val="003031BC"/>
    <w:rsid w:val="00310599"/>
    <w:rsid w:val="0031067D"/>
    <w:rsid w:val="003106F8"/>
    <w:rsid w:val="003149D0"/>
    <w:rsid w:val="00315295"/>
    <w:rsid w:val="0031623F"/>
    <w:rsid w:val="00322003"/>
    <w:rsid w:val="00322A16"/>
    <w:rsid w:val="00323228"/>
    <w:rsid w:val="00326F9C"/>
    <w:rsid w:val="00331547"/>
    <w:rsid w:val="00335EE5"/>
    <w:rsid w:val="00336969"/>
    <w:rsid w:val="00340FDD"/>
    <w:rsid w:val="00345D23"/>
    <w:rsid w:val="00353FDA"/>
    <w:rsid w:val="00356BEB"/>
    <w:rsid w:val="003616DB"/>
    <w:rsid w:val="00364887"/>
    <w:rsid w:val="00364B21"/>
    <w:rsid w:val="00375C45"/>
    <w:rsid w:val="00376A49"/>
    <w:rsid w:val="00377C89"/>
    <w:rsid w:val="003815F0"/>
    <w:rsid w:val="003825F0"/>
    <w:rsid w:val="003A26A7"/>
    <w:rsid w:val="003A3415"/>
    <w:rsid w:val="003A4CDC"/>
    <w:rsid w:val="003B133E"/>
    <w:rsid w:val="003B3C42"/>
    <w:rsid w:val="003B4B4D"/>
    <w:rsid w:val="003B5363"/>
    <w:rsid w:val="003B63F4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406F2C"/>
    <w:rsid w:val="00407D47"/>
    <w:rsid w:val="00412134"/>
    <w:rsid w:val="00413780"/>
    <w:rsid w:val="00420CCD"/>
    <w:rsid w:val="00426BA4"/>
    <w:rsid w:val="00431BEB"/>
    <w:rsid w:val="00431C11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BE7"/>
    <w:rsid w:val="00487FA6"/>
    <w:rsid w:val="004937F4"/>
    <w:rsid w:val="004954DE"/>
    <w:rsid w:val="004961F2"/>
    <w:rsid w:val="004A4733"/>
    <w:rsid w:val="004B29C0"/>
    <w:rsid w:val="004B60B0"/>
    <w:rsid w:val="004C1657"/>
    <w:rsid w:val="004D0DC4"/>
    <w:rsid w:val="004D34FD"/>
    <w:rsid w:val="004D57AC"/>
    <w:rsid w:val="004E18AF"/>
    <w:rsid w:val="004E4C07"/>
    <w:rsid w:val="004E6EB9"/>
    <w:rsid w:val="004F2F86"/>
    <w:rsid w:val="004F4E36"/>
    <w:rsid w:val="004F52DD"/>
    <w:rsid w:val="004F71E3"/>
    <w:rsid w:val="00507F09"/>
    <w:rsid w:val="00511F3E"/>
    <w:rsid w:val="005155E1"/>
    <w:rsid w:val="00523DF1"/>
    <w:rsid w:val="0052504D"/>
    <w:rsid w:val="005355D0"/>
    <w:rsid w:val="0053774E"/>
    <w:rsid w:val="00540CAF"/>
    <w:rsid w:val="00542906"/>
    <w:rsid w:val="00542E03"/>
    <w:rsid w:val="00543310"/>
    <w:rsid w:val="00546289"/>
    <w:rsid w:val="00551373"/>
    <w:rsid w:val="005514F9"/>
    <w:rsid w:val="00551629"/>
    <w:rsid w:val="005525EE"/>
    <w:rsid w:val="0055310A"/>
    <w:rsid w:val="0055456B"/>
    <w:rsid w:val="00555043"/>
    <w:rsid w:val="00561BF8"/>
    <w:rsid w:val="005718AA"/>
    <w:rsid w:val="00580D8E"/>
    <w:rsid w:val="005826A1"/>
    <w:rsid w:val="00582A7D"/>
    <w:rsid w:val="00586B40"/>
    <w:rsid w:val="00586E47"/>
    <w:rsid w:val="0059058C"/>
    <w:rsid w:val="00592D7C"/>
    <w:rsid w:val="005957CD"/>
    <w:rsid w:val="00595878"/>
    <w:rsid w:val="00595F58"/>
    <w:rsid w:val="005A0D54"/>
    <w:rsid w:val="005A1BC5"/>
    <w:rsid w:val="005A2A53"/>
    <w:rsid w:val="005A7785"/>
    <w:rsid w:val="005B2E70"/>
    <w:rsid w:val="005B50F6"/>
    <w:rsid w:val="005B70F6"/>
    <w:rsid w:val="005C1595"/>
    <w:rsid w:val="005C209C"/>
    <w:rsid w:val="005C7518"/>
    <w:rsid w:val="005D1468"/>
    <w:rsid w:val="005D3E5B"/>
    <w:rsid w:val="005D4299"/>
    <w:rsid w:val="005D6663"/>
    <w:rsid w:val="005E2076"/>
    <w:rsid w:val="005E294C"/>
    <w:rsid w:val="005E4C6D"/>
    <w:rsid w:val="005E53E4"/>
    <w:rsid w:val="005E6E6F"/>
    <w:rsid w:val="005F257F"/>
    <w:rsid w:val="005F3D29"/>
    <w:rsid w:val="005F667A"/>
    <w:rsid w:val="005F6AD3"/>
    <w:rsid w:val="005F6D98"/>
    <w:rsid w:val="00601495"/>
    <w:rsid w:val="00602511"/>
    <w:rsid w:val="00607E65"/>
    <w:rsid w:val="00610407"/>
    <w:rsid w:val="006110C9"/>
    <w:rsid w:val="006133E9"/>
    <w:rsid w:val="00622DF5"/>
    <w:rsid w:val="00626459"/>
    <w:rsid w:val="00626DCD"/>
    <w:rsid w:val="006272C6"/>
    <w:rsid w:val="00627782"/>
    <w:rsid w:val="00633D29"/>
    <w:rsid w:val="00637908"/>
    <w:rsid w:val="00644422"/>
    <w:rsid w:val="00644476"/>
    <w:rsid w:val="0064773D"/>
    <w:rsid w:val="00647D41"/>
    <w:rsid w:val="0065152D"/>
    <w:rsid w:val="00651603"/>
    <w:rsid w:val="006550FD"/>
    <w:rsid w:val="0065781B"/>
    <w:rsid w:val="00667715"/>
    <w:rsid w:val="006743B2"/>
    <w:rsid w:val="0067468D"/>
    <w:rsid w:val="00676A3F"/>
    <w:rsid w:val="00681CF6"/>
    <w:rsid w:val="00683829"/>
    <w:rsid w:val="00693745"/>
    <w:rsid w:val="006A5862"/>
    <w:rsid w:val="006B3D3A"/>
    <w:rsid w:val="006B4346"/>
    <w:rsid w:val="006C121A"/>
    <w:rsid w:val="006C29FC"/>
    <w:rsid w:val="006C620A"/>
    <w:rsid w:val="006C7CF0"/>
    <w:rsid w:val="006D0101"/>
    <w:rsid w:val="006D176B"/>
    <w:rsid w:val="006D3E06"/>
    <w:rsid w:val="006E53DF"/>
    <w:rsid w:val="006F4B9A"/>
    <w:rsid w:val="006F75D2"/>
    <w:rsid w:val="00702652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2C2E"/>
    <w:rsid w:val="007247C4"/>
    <w:rsid w:val="007330B2"/>
    <w:rsid w:val="00733712"/>
    <w:rsid w:val="0073657C"/>
    <w:rsid w:val="00736823"/>
    <w:rsid w:val="007374FF"/>
    <w:rsid w:val="007509AB"/>
    <w:rsid w:val="007547D4"/>
    <w:rsid w:val="007605FE"/>
    <w:rsid w:val="00761ABE"/>
    <w:rsid w:val="00763180"/>
    <w:rsid w:val="00765205"/>
    <w:rsid w:val="00770A08"/>
    <w:rsid w:val="00771585"/>
    <w:rsid w:val="00771FE6"/>
    <w:rsid w:val="00775760"/>
    <w:rsid w:val="00775894"/>
    <w:rsid w:val="007767A2"/>
    <w:rsid w:val="00780C78"/>
    <w:rsid w:val="007814DB"/>
    <w:rsid w:val="0078302F"/>
    <w:rsid w:val="007843C1"/>
    <w:rsid w:val="00785CFB"/>
    <w:rsid w:val="00791F50"/>
    <w:rsid w:val="0079488D"/>
    <w:rsid w:val="00796820"/>
    <w:rsid w:val="007A2DFC"/>
    <w:rsid w:val="007A71DA"/>
    <w:rsid w:val="007B0222"/>
    <w:rsid w:val="007B26D1"/>
    <w:rsid w:val="007B62FF"/>
    <w:rsid w:val="007C4F3C"/>
    <w:rsid w:val="007D3DC1"/>
    <w:rsid w:val="007D422D"/>
    <w:rsid w:val="007D5854"/>
    <w:rsid w:val="007D7347"/>
    <w:rsid w:val="007E22C9"/>
    <w:rsid w:val="007E5302"/>
    <w:rsid w:val="007F0A2A"/>
    <w:rsid w:val="007F0B83"/>
    <w:rsid w:val="007F3DF0"/>
    <w:rsid w:val="007F461D"/>
    <w:rsid w:val="007F61A8"/>
    <w:rsid w:val="007F7F3C"/>
    <w:rsid w:val="00800B19"/>
    <w:rsid w:val="00801EB4"/>
    <w:rsid w:val="00803B9E"/>
    <w:rsid w:val="0081507E"/>
    <w:rsid w:val="008211CF"/>
    <w:rsid w:val="00823D84"/>
    <w:rsid w:val="00826195"/>
    <w:rsid w:val="00830146"/>
    <w:rsid w:val="008311F1"/>
    <w:rsid w:val="008341A9"/>
    <w:rsid w:val="008563EC"/>
    <w:rsid w:val="00856CF9"/>
    <w:rsid w:val="00861EEA"/>
    <w:rsid w:val="00862E6B"/>
    <w:rsid w:val="00865AA7"/>
    <w:rsid w:val="00867610"/>
    <w:rsid w:val="00867613"/>
    <w:rsid w:val="00872B3D"/>
    <w:rsid w:val="008744A5"/>
    <w:rsid w:val="008752D3"/>
    <w:rsid w:val="00883016"/>
    <w:rsid w:val="00885E21"/>
    <w:rsid w:val="00894F54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C0425"/>
    <w:rsid w:val="008C7701"/>
    <w:rsid w:val="008D4A78"/>
    <w:rsid w:val="008D70E2"/>
    <w:rsid w:val="008E7719"/>
    <w:rsid w:val="00903DDD"/>
    <w:rsid w:val="00906052"/>
    <w:rsid w:val="009106C2"/>
    <w:rsid w:val="00912225"/>
    <w:rsid w:val="00917A9D"/>
    <w:rsid w:val="0092280D"/>
    <w:rsid w:val="00923771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23A9"/>
    <w:rsid w:val="00962876"/>
    <w:rsid w:val="00962AF2"/>
    <w:rsid w:val="009652C5"/>
    <w:rsid w:val="009672ED"/>
    <w:rsid w:val="00984CE8"/>
    <w:rsid w:val="00987242"/>
    <w:rsid w:val="00991B53"/>
    <w:rsid w:val="0099553E"/>
    <w:rsid w:val="009A0449"/>
    <w:rsid w:val="009A2C84"/>
    <w:rsid w:val="009A3311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9A7"/>
    <w:rsid w:val="009D4DD4"/>
    <w:rsid w:val="009D699D"/>
    <w:rsid w:val="009D7C1B"/>
    <w:rsid w:val="009E6D59"/>
    <w:rsid w:val="009E6E03"/>
    <w:rsid w:val="009F50BA"/>
    <w:rsid w:val="00A01DE0"/>
    <w:rsid w:val="00A04B70"/>
    <w:rsid w:val="00A06CF1"/>
    <w:rsid w:val="00A11899"/>
    <w:rsid w:val="00A13F2A"/>
    <w:rsid w:val="00A202DF"/>
    <w:rsid w:val="00A21E39"/>
    <w:rsid w:val="00A22FE7"/>
    <w:rsid w:val="00A277FC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72D39"/>
    <w:rsid w:val="00A86529"/>
    <w:rsid w:val="00A90682"/>
    <w:rsid w:val="00A946F5"/>
    <w:rsid w:val="00AA385F"/>
    <w:rsid w:val="00AA3CA2"/>
    <w:rsid w:val="00AB6035"/>
    <w:rsid w:val="00AC03F0"/>
    <w:rsid w:val="00AC5D0B"/>
    <w:rsid w:val="00AC62A3"/>
    <w:rsid w:val="00AD3D6A"/>
    <w:rsid w:val="00AD5BD1"/>
    <w:rsid w:val="00AF1508"/>
    <w:rsid w:val="00AF1E7A"/>
    <w:rsid w:val="00AF2FC0"/>
    <w:rsid w:val="00AF74C3"/>
    <w:rsid w:val="00B02BF1"/>
    <w:rsid w:val="00B06070"/>
    <w:rsid w:val="00B10ABB"/>
    <w:rsid w:val="00B14442"/>
    <w:rsid w:val="00B220D3"/>
    <w:rsid w:val="00B22FD6"/>
    <w:rsid w:val="00B27D7A"/>
    <w:rsid w:val="00B3004D"/>
    <w:rsid w:val="00B304EA"/>
    <w:rsid w:val="00B36785"/>
    <w:rsid w:val="00B37BA6"/>
    <w:rsid w:val="00B40D82"/>
    <w:rsid w:val="00B4593B"/>
    <w:rsid w:val="00B460DD"/>
    <w:rsid w:val="00B50BA9"/>
    <w:rsid w:val="00B50BC5"/>
    <w:rsid w:val="00B5147A"/>
    <w:rsid w:val="00B618D7"/>
    <w:rsid w:val="00B61C15"/>
    <w:rsid w:val="00B64D39"/>
    <w:rsid w:val="00B74695"/>
    <w:rsid w:val="00B83806"/>
    <w:rsid w:val="00B8434C"/>
    <w:rsid w:val="00B84D60"/>
    <w:rsid w:val="00B84F4E"/>
    <w:rsid w:val="00B93F6D"/>
    <w:rsid w:val="00B955FA"/>
    <w:rsid w:val="00BA24DE"/>
    <w:rsid w:val="00BB6498"/>
    <w:rsid w:val="00BC0830"/>
    <w:rsid w:val="00BC204A"/>
    <w:rsid w:val="00BC5A86"/>
    <w:rsid w:val="00BE1D0E"/>
    <w:rsid w:val="00BE2B62"/>
    <w:rsid w:val="00BE71D4"/>
    <w:rsid w:val="00BE747B"/>
    <w:rsid w:val="00BF01B2"/>
    <w:rsid w:val="00BF0ED4"/>
    <w:rsid w:val="00BF1002"/>
    <w:rsid w:val="00C029A1"/>
    <w:rsid w:val="00C03716"/>
    <w:rsid w:val="00C061C4"/>
    <w:rsid w:val="00C079FB"/>
    <w:rsid w:val="00C13B01"/>
    <w:rsid w:val="00C14F2D"/>
    <w:rsid w:val="00C1649E"/>
    <w:rsid w:val="00C213A7"/>
    <w:rsid w:val="00C2212F"/>
    <w:rsid w:val="00C2499D"/>
    <w:rsid w:val="00C26B36"/>
    <w:rsid w:val="00C302BC"/>
    <w:rsid w:val="00C31B0E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6836"/>
    <w:rsid w:val="00C7066E"/>
    <w:rsid w:val="00C708F8"/>
    <w:rsid w:val="00C71776"/>
    <w:rsid w:val="00C7215E"/>
    <w:rsid w:val="00C727BE"/>
    <w:rsid w:val="00C72CEA"/>
    <w:rsid w:val="00C779C6"/>
    <w:rsid w:val="00C8010F"/>
    <w:rsid w:val="00C813DF"/>
    <w:rsid w:val="00C81841"/>
    <w:rsid w:val="00C83615"/>
    <w:rsid w:val="00C839F4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2E3B"/>
    <w:rsid w:val="00C943CE"/>
    <w:rsid w:val="00C94D94"/>
    <w:rsid w:val="00CA1B8A"/>
    <w:rsid w:val="00CA626E"/>
    <w:rsid w:val="00CB3BB6"/>
    <w:rsid w:val="00CB5EDF"/>
    <w:rsid w:val="00CB7A3E"/>
    <w:rsid w:val="00CB7EEF"/>
    <w:rsid w:val="00CC0360"/>
    <w:rsid w:val="00CC2105"/>
    <w:rsid w:val="00CC2110"/>
    <w:rsid w:val="00CC306D"/>
    <w:rsid w:val="00CC661D"/>
    <w:rsid w:val="00CC7798"/>
    <w:rsid w:val="00CD0A82"/>
    <w:rsid w:val="00CD2449"/>
    <w:rsid w:val="00CD4475"/>
    <w:rsid w:val="00CD6D87"/>
    <w:rsid w:val="00CE01F4"/>
    <w:rsid w:val="00CE042E"/>
    <w:rsid w:val="00CE2576"/>
    <w:rsid w:val="00CE3DB3"/>
    <w:rsid w:val="00CE3FC7"/>
    <w:rsid w:val="00CE6098"/>
    <w:rsid w:val="00CF3A1C"/>
    <w:rsid w:val="00CF3CE8"/>
    <w:rsid w:val="00D02ED3"/>
    <w:rsid w:val="00D049FF"/>
    <w:rsid w:val="00D10372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60C8"/>
    <w:rsid w:val="00D37D26"/>
    <w:rsid w:val="00D42661"/>
    <w:rsid w:val="00D43243"/>
    <w:rsid w:val="00D47785"/>
    <w:rsid w:val="00D53497"/>
    <w:rsid w:val="00D56237"/>
    <w:rsid w:val="00D57912"/>
    <w:rsid w:val="00D66AB3"/>
    <w:rsid w:val="00D71EAD"/>
    <w:rsid w:val="00D77B1B"/>
    <w:rsid w:val="00D77BAD"/>
    <w:rsid w:val="00D8374C"/>
    <w:rsid w:val="00D90EA2"/>
    <w:rsid w:val="00D937BA"/>
    <w:rsid w:val="00D97D60"/>
    <w:rsid w:val="00DA0E97"/>
    <w:rsid w:val="00DA1B63"/>
    <w:rsid w:val="00DA1E10"/>
    <w:rsid w:val="00DB56D8"/>
    <w:rsid w:val="00DB585A"/>
    <w:rsid w:val="00DC1DA4"/>
    <w:rsid w:val="00DC7437"/>
    <w:rsid w:val="00DD10C7"/>
    <w:rsid w:val="00DE30C8"/>
    <w:rsid w:val="00DE3D11"/>
    <w:rsid w:val="00DE76EF"/>
    <w:rsid w:val="00DF20F8"/>
    <w:rsid w:val="00E0074B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2B16"/>
    <w:rsid w:val="00E3374D"/>
    <w:rsid w:val="00E353E2"/>
    <w:rsid w:val="00E42373"/>
    <w:rsid w:val="00E42E3E"/>
    <w:rsid w:val="00E5018D"/>
    <w:rsid w:val="00E571E1"/>
    <w:rsid w:val="00E57D66"/>
    <w:rsid w:val="00E60207"/>
    <w:rsid w:val="00E6114C"/>
    <w:rsid w:val="00E732CB"/>
    <w:rsid w:val="00E84D7A"/>
    <w:rsid w:val="00E84E49"/>
    <w:rsid w:val="00E85F55"/>
    <w:rsid w:val="00E86CE7"/>
    <w:rsid w:val="00E93252"/>
    <w:rsid w:val="00E93AA4"/>
    <w:rsid w:val="00E93B84"/>
    <w:rsid w:val="00E95676"/>
    <w:rsid w:val="00E9757D"/>
    <w:rsid w:val="00EA3850"/>
    <w:rsid w:val="00EA3F1D"/>
    <w:rsid w:val="00EA5ACE"/>
    <w:rsid w:val="00EB06A0"/>
    <w:rsid w:val="00EB67EE"/>
    <w:rsid w:val="00EC0509"/>
    <w:rsid w:val="00EC2D4F"/>
    <w:rsid w:val="00EC3F36"/>
    <w:rsid w:val="00EC49B8"/>
    <w:rsid w:val="00EC7984"/>
    <w:rsid w:val="00ED1FC8"/>
    <w:rsid w:val="00ED2EC4"/>
    <w:rsid w:val="00ED360C"/>
    <w:rsid w:val="00ED3DBE"/>
    <w:rsid w:val="00ED7FF1"/>
    <w:rsid w:val="00EE0B1A"/>
    <w:rsid w:val="00EE4987"/>
    <w:rsid w:val="00EE4AFC"/>
    <w:rsid w:val="00EE6A0E"/>
    <w:rsid w:val="00EE7E4E"/>
    <w:rsid w:val="00EF0F8F"/>
    <w:rsid w:val="00EF3023"/>
    <w:rsid w:val="00EF6FC1"/>
    <w:rsid w:val="00EF73AE"/>
    <w:rsid w:val="00F01456"/>
    <w:rsid w:val="00F06051"/>
    <w:rsid w:val="00F10345"/>
    <w:rsid w:val="00F114B4"/>
    <w:rsid w:val="00F121C3"/>
    <w:rsid w:val="00F12221"/>
    <w:rsid w:val="00F1281D"/>
    <w:rsid w:val="00F15424"/>
    <w:rsid w:val="00F158CE"/>
    <w:rsid w:val="00F16A35"/>
    <w:rsid w:val="00F17D29"/>
    <w:rsid w:val="00F22E41"/>
    <w:rsid w:val="00F275BC"/>
    <w:rsid w:val="00F3307D"/>
    <w:rsid w:val="00F343EE"/>
    <w:rsid w:val="00F34C3E"/>
    <w:rsid w:val="00F40A26"/>
    <w:rsid w:val="00F552C4"/>
    <w:rsid w:val="00F56884"/>
    <w:rsid w:val="00F646F4"/>
    <w:rsid w:val="00F65B8A"/>
    <w:rsid w:val="00F679A0"/>
    <w:rsid w:val="00F732D5"/>
    <w:rsid w:val="00F74E6E"/>
    <w:rsid w:val="00F762B6"/>
    <w:rsid w:val="00F76DF5"/>
    <w:rsid w:val="00F832B2"/>
    <w:rsid w:val="00F93393"/>
    <w:rsid w:val="00F93F56"/>
    <w:rsid w:val="00F9577B"/>
    <w:rsid w:val="00F967F5"/>
    <w:rsid w:val="00FA0789"/>
    <w:rsid w:val="00FA3290"/>
    <w:rsid w:val="00FA532D"/>
    <w:rsid w:val="00FB1E6A"/>
    <w:rsid w:val="00FB332B"/>
    <w:rsid w:val="00FC2456"/>
    <w:rsid w:val="00FC24BB"/>
    <w:rsid w:val="00FC58EF"/>
    <w:rsid w:val="00FC6EDF"/>
    <w:rsid w:val="00FC71FD"/>
    <w:rsid w:val="00FC7C78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7277D30A-E2CB-4118-99FD-658F20A9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6840-D754-44F5-B3DB-2DB3305E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2017-07-05T13:23:00Z</cp:lastPrinted>
  <dcterms:created xsi:type="dcterms:W3CDTF">2018-07-10T20:11:00Z</dcterms:created>
  <dcterms:modified xsi:type="dcterms:W3CDTF">2018-07-10T20:11:00Z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