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60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7C4F3C" w:rsidP="006B4346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05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6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E20D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15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E20D2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C4F3C" w:rsidRDefault="007C4F3C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6550FD" w:rsidRDefault="006550FD" w:rsidP="006B4346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6550FD">
        <w:rPr>
          <w:rFonts w:ascii="Arial" w:hAnsi="Arial" w:cs="Arial"/>
          <w:sz w:val="20"/>
          <w:szCs w:val="20"/>
          <w:lang w:val="pt-BR"/>
        </w:rPr>
        <w:t>Monitorar o cumprimento da legislação referente ao acesso à informação e à transparência no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550FD" w:rsidRPr="006550FD" w:rsidRDefault="006550FD" w:rsidP="006B434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70A08" w:rsidRDefault="004A4733" w:rsidP="006B4346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Pr="004A4733">
        <w:rPr>
          <w:rFonts w:ascii="Arial" w:hAnsi="Arial" w:cs="Arial"/>
          <w:sz w:val="20"/>
          <w:szCs w:val="20"/>
          <w:lang w:val="pt-BR"/>
        </w:rPr>
        <w:t xml:space="preserve">preciação para a possível capacitação de conselheiros </w:t>
      </w:r>
      <w:r w:rsidR="00714933">
        <w:rPr>
          <w:rFonts w:ascii="Arial" w:hAnsi="Arial" w:cs="Arial"/>
          <w:sz w:val="20"/>
          <w:szCs w:val="20"/>
          <w:lang w:val="pt-BR"/>
        </w:rPr>
        <w:t xml:space="preserve">e assessores </w:t>
      </w:r>
      <w:r w:rsidRPr="004A4733">
        <w:rPr>
          <w:rFonts w:ascii="Arial" w:hAnsi="Arial" w:cs="Arial"/>
          <w:sz w:val="20"/>
          <w:szCs w:val="20"/>
          <w:lang w:val="pt-BR"/>
        </w:rPr>
        <w:t>na análise e emissão de parecer com voto referente a processos de fiscalização, matéria prevista no Plano de Trabalho da COA-CAU/BR</w:t>
      </w:r>
      <w:r w:rsidR="00C13B01">
        <w:rPr>
          <w:rFonts w:ascii="Arial" w:hAnsi="Arial" w:cs="Arial"/>
          <w:sz w:val="20"/>
          <w:szCs w:val="20"/>
          <w:lang w:val="pt-BR"/>
        </w:rPr>
        <w:t>.</w:t>
      </w:r>
    </w:p>
    <w:p w:rsidR="00D77BAD" w:rsidRPr="00770A08" w:rsidRDefault="00D77BAD" w:rsidP="006B4346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70A08" w:rsidRPr="00770A08" w:rsidRDefault="00770A08" w:rsidP="006B4346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Termo de Referência para contratação, via licitação, de empresa para serviços gerais</w:t>
      </w:r>
      <w:r w:rsidRPr="00770A08">
        <w:rPr>
          <w:rFonts w:ascii="Arial" w:hAnsi="Arial" w:cs="Arial"/>
          <w:sz w:val="20"/>
          <w:szCs w:val="20"/>
          <w:lang w:val="pt-BR"/>
        </w:rPr>
        <w:t>.</w:t>
      </w:r>
    </w:p>
    <w:p w:rsidR="00D77BAD" w:rsidRPr="00D77BAD" w:rsidRDefault="00D77BAD" w:rsidP="006B4346">
      <w:pPr>
        <w:spacing w:line="312" w:lineRule="auto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F7F3C" w:rsidRPr="004D57AC" w:rsidRDefault="005525EE" w:rsidP="00E20D25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bookmarkStart w:id="0" w:name="_GoBack"/>
      <w:bookmarkEnd w:id="0"/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5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8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9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6"/>
  </w:num>
  <w:num w:numId="37">
    <w:abstractNumId w:val="31"/>
  </w:num>
  <w:num w:numId="38">
    <w:abstractNumId w:val="1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D4DE4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91750"/>
    <w:rsid w:val="002A2FE2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55043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4933"/>
    <w:rsid w:val="00717EC4"/>
    <w:rsid w:val="00720F31"/>
    <w:rsid w:val="00722C2E"/>
    <w:rsid w:val="007247C4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96820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1507E"/>
    <w:rsid w:val="008211CF"/>
    <w:rsid w:val="00823D84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3004D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204A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BCA"/>
    <w:rsid w:val="00C863A0"/>
    <w:rsid w:val="00C86C77"/>
    <w:rsid w:val="00C87546"/>
    <w:rsid w:val="00C87EC2"/>
    <w:rsid w:val="00C87F2A"/>
    <w:rsid w:val="00C90AB3"/>
    <w:rsid w:val="00C91EA2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D87"/>
    <w:rsid w:val="00CE042E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77BAD"/>
    <w:rsid w:val="00D90EA2"/>
    <w:rsid w:val="00D937BA"/>
    <w:rsid w:val="00D97D60"/>
    <w:rsid w:val="00DA0E97"/>
    <w:rsid w:val="00DA1E10"/>
    <w:rsid w:val="00DB56D8"/>
    <w:rsid w:val="00DB585A"/>
    <w:rsid w:val="00DC1DA4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0D25"/>
    <w:rsid w:val="00E2123D"/>
    <w:rsid w:val="00E232DE"/>
    <w:rsid w:val="00E23C37"/>
    <w:rsid w:val="00E2401A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7E4E"/>
    <w:rsid w:val="00EF0F8F"/>
    <w:rsid w:val="00EF3023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5F50989E-3FA0-4B3D-A739-5F4FEECA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A051-9C93-4BEA-82AE-6185CCB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2018-12-12T10:32:00Z</dcterms:created>
  <dcterms:modified xsi:type="dcterms:W3CDTF">2018-12-12T10:32:00Z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