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58" w:rsidRDefault="00261058" w:rsidP="00261058">
      <w:pPr>
        <w:spacing w:before="240"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64399B" w:rsidRPr="0064399B" w:rsidRDefault="0064399B" w:rsidP="0064399B">
      <w:pPr>
        <w:spacing w:before="240" w:after="200" w:line="276" w:lineRule="auto"/>
        <w:jc w:val="center"/>
        <w:rPr>
          <w:rFonts w:ascii="Times New Roman" w:hAnsi="Times New Roman"/>
          <w:b/>
          <w:lang w:val="pt-BR"/>
        </w:rPr>
      </w:pPr>
      <w:r w:rsidRPr="0064399B">
        <w:rPr>
          <w:rFonts w:ascii="Times New Roman" w:hAnsi="Times New Roman"/>
          <w:b/>
          <w:lang w:val="pt-BR"/>
        </w:rPr>
        <w:t>DIVULGAÇÃO DOS EXTRATOS DE CHAPAS INDEFERIDAS POR NÃO CUMPRIMENTO DO REQUISITO DE ADIMPLÊNCIA COM O CAU</w:t>
      </w:r>
    </w:p>
    <w:p w:rsidR="0064399B" w:rsidRPr="0064399B" w:rsidRDefault="0064399B" w:rsidP="0064399B">
      <w:pPr>
        <w:spacing w:before="240" w:after="200" w:line="276" w:lineRule="auto"/>
        <w:ind w:firstLine="720"/>
        <w:jc w:val="both"/>
        <w:rPr>
          <w:rFonts w:ascii="Times New Roman" w:hAnsi="Times New Roman"/>
          <w:b/>
          <w:lang w:val="pt-BR"/>
        </w:rPr>
      </w:pPr>
      <w:r w:rsidRPr="0064399B">
        <w:rPr>
          <w:rFonts w:ascii="Times New Roman" w:hAnsi="Times New Roman"/>
          <w:snapToGrid w:val="0"/>
          <w:lang w:val="pt-BR"/>
        </w:rPr>
        <w:t xml:space="preserve">Aos </w:t>
      </w:r>
      <w:proofErr w:type="gramStart"/>
      <w:r w:rsidRPr="0064399B">
        <w:rPr>
          <w:rFonts w:ascii="Times New Roman" w:hAnsi="Times New Roman"/>
          <w:snapToGrid w:val="0"/>
          <w:lang w:val="pt-BR"/>
        </w:rPr>
        <w:t>6</w:t>
      </w:r>
      <w:proofErr w:type="gramEnd"/>
      <w:r w:rsidRPr="0064399B">
        <w:rPr>
          <w:rFonts w:ascii="Times New Roman" w:hAnsi="Times New Roman"/>
          <w:snapToGrid w:val="0"/>
          <w:lang w:val="pt-BR"/>
        </w:rPr>
        <w:t xml:space="preserve"> (seis) dias do mês de outubro do ano de 2017, o Coordenador da Comissão Eleitoral de Minas Gerais (CE-MG), </w:t>
      </w:r>
      <w:r w:rsidRPr="0064399B">
        <w:rPr>
          <w:rFonts w:ascii="Times New Roman" w:hAnsi="Times New Roman"/>
          <w:lang w:val="pt-BR"/>
        </w:rPr>
        <w:t>em cumprimento ao disposto no Regulamento Eleitoral e no Calendário Eleitoral das Eleições de 2017, aprovados pela Resolução CAU/BR n° 122, de 23 de setembro de 2016, que regulamenta as eleições do Conselho de Arquitetura e Urbanismo</w:t>
      </w:r>
      <w:r w:rsidR="006E1094" w:rsidRPr="006E1094">
        <w:rPr>
          <w:rFonts w:ascii="Times New Roman" w:eastAsia="Times New Roman" w:hAnsi="Times New Roman"/>
          <w:lang w:val="pt-BR" w:eastAsia="pt-BR"/>
        </w:rPr>
        <w:t xml:space="preserve"> </w:t>
      </w:r>
      <w:r w:rsidR="006E1094" w:rsidRPr="0064399B">
        <w:rPr>
          <w:rFonts w:ascii="Times New Roman" w:eastAsia="Times New Roman" w:hAnsi="Times New Roman"/>
          <w:lang w:val="pt-BR" w:eastAsia="pt-BR"/>
        </w:rPr>
        <w:t>do Brasil (CAU/BR)</w:t>
      </w:r>
      <w:r w:rsidR="006E1094">
        <w:rPr>
          <w:rFonts w:ascii="Times New Roman" w:eastAsia="Times New Roman" w:hAnsi="Times New Roman"/>
          <w:lang w:val="pt-BR" w:eastAsia="pt-BR"/>
        </w:rPr>
        <w:t xml:space="preserve"> e dos </w:t>
      </w:r>
      <w:r w:rsidR="006E1094" w:rsidRPr="0064399B">
        <w:rPr>
          <w:rFonts w:ascii="Times New Roman" w:hAnsi="Times New Roman"/>
          <w:lang w:val="pt-BR"/>
        </w:rPr>
        <w:t>Conselho</w:t>
      </w:r>
      <w:r w:rsidR="006E1094">
        <w:rPr>
          <w:rFonts w:ascii="Times New Roman" w:hAnsi="Times New Roman"/>
          <w:lang w:val="pt-BR"/>
        </w:rPr>
        <w:t>s</w:t>
      </w:r>
      <w:r w:rsidR="006E1094" w:rsidRPr="0064399B">
        <w:rPr>
          <w:rFonts w:ascii="Times New Roman" w:hAnsi="Times New Roman"/>
          <w:lang w:val="pt-BR"/>
        </w:rPr>
        <w:t xml:space="preserve"> de Arquitetura e Urbanismo</w:t>
      </w:r>
      <w:r w:rsidR="006E1094">
        <w:rPr>
          <w:rFonts w:ascii="Times New Roman" w:hAnsi="Times New Roman"/>
          <w:lang w:val="pt-BR"/>
        </w:rPr>
        <w:t xml:space="preserve"> </w:t>
      </w:r>
      <w:r w:rsidR="006E1094" w:rsidRPr="0064399B">
        <w:rPr>
          <w:rFonts w:ascii="Times New Roman" w:eastAsia="Times New Roman" w:hAnsi="Times New Roman"/>
          <w:lang w:val="pt-BR" w:eastAsia="pt-BR"/>
        </w:rPr>
        <w:t>das Unidades da Federação (CAU/UF)</w:t>
      </w:r>
      <w:r w:rsidRPr="0064399B">
        <w:rPr>
          <w:rFonts w:ascii="Times New Roman" w:hAnsi="Times New Roman"/>
          <w:snapToGrid w:val="0"/>
          <w:lang w:val="pt-BR"/>
        </w:rPr>
        <w:t xml:space="preserve">, DIVULGA que </w:t>
      </w:r>
      <w:r w:rsidRPr="0064399B">
        <w:rPr>
          <w:rFonts w:ascii="Times New Roman" w:hAnsi="Times New Roman"/>
          <w:b/>
          <w:snapToGrid w:val="0"/>
          <w:lang w:val="pt-BR"/>
        </w:rPr>
        <w:t xml:space="preserve">não houve </w:t>
      </w:r>
      <w:r w:rsidRPr="0064399B">
        <w:rPr>
          <w:rFonts w:ascii="Times New Roman" w:hAnsi="Times New Roman"/>
          <w:b/>
          <w:lang w:val="pt-BR"/>
        </w:rPr>
        <w:t>chapas indeferidas</w:t>
      </w:r>
      <w:r w:rsidRPr="0064399B">
        <w:rPr>
          <w:rFonts w:ascii="Times New Roman" w:hAnsi="Times New Roman"/>
          <w:lang w:val="pt-BR"/>
        </w:rPr>
        <w:t xml:space="preserve"> por não cumprimento do requisito de adimplência com o CAU</w:t>
      </w:r>
      <w:r w:rsidRPr="0064399B">
        <w:rPr>
          <w:rFonts w:ascii="Times New Roman" w:hAnsi="Times New Roman"/>
          <w:snapToGrid w:val="0"/>
          <w:lang w:val="pt-BR"/>
        </w:rPr>
        <w:t xml:space="preserve"> para as eleições de </w:t>
      </w:r>
      <w:r w:rsidRPr="0064399B">
        <w:rPr>
          <w:rFonts w:ascii="Times New Roman" w:eastAsia="Times New Roman" w:hAnsi="Times New Roman"/>
          <w:lang w:val="pt-BR" w:eastAsia="pt-BR"/>
        </w:rPr>
        <w:t>conselheiro</w:t>
      </w:r>
      <w:r w:rsidR="006E1094">
        <w:rPr>
          <w:rFonts w:ascii="Times New Roman" w:eastAsia="Times New Roman" w:hAnsi="Times New Roman"/>
          <w:lang w:val="pt-BR" w:eastAsia="pt-BR"/>
        </w:rPr>
        <w:t xml:space="preserve"> titular e respectivo</w:t>
      </w:r>
      <w:r w:rsidRPr="0064399B">
        <w:rPr>
          <w:rFonts w:ascii="Times New Roman" w:eastAsia="Times New Roman" w:hAnsi="Times New Roman"/>
          <w:lang w:val="pt-BR" w:eastAsia="pt-BR"/>
        </w:rPr>
        <w:t xml:space="preserve"> suplente</w:t>
      </w:r>
      <w:r w:rsidR="006E1094">
        <w:rPr>
          <w:rFonts w:ascii="Times New Roman" w:eastAsia="Times New Roman" w:hAnsi="Times New Roman"/>
          <w:lang w:val="pt-BR" w:eastAsia="pt-BR"/>
        </w:rPr>
        <w:t xml:space="preserve"> de conselheiro</w:t>
      </w:r>
      <w:r w:rsidRPr="0064399B">
        <w:rPr>
          <w:rFonts w:ascii="Times New Roman" w:eastAsia="Times New Roman" w:hAnsi="Times New Roman"/>
          <w:lang w:val="pt-BR" w:eastAsia="pt-BR"/>
        </w:rPr>
        <w:t xml:space="preserve"> do Conselho de Arquitetura e Urbanismo do Brasil (CAU/BR) e conselheiros titulares e respectiv</w:t>
      </w:r>
      <w:r w:rsidR="006E1094">
        <w:rPr>
          <w:rFonts w:ascii="Times New Roman" w:eastAsia="Times New Roman" w:hAnsi="Times New Roman"/>
          <w:lang w:val="pt-BR" w:eastAsia="pt-BR"/>
        </w:rPr>
        <w:t>os suplentes de conselheiros do</w:t>
      </w:r>
      <w:r w:rsidRPr="0064399B">
        <w:rPr>
          <w:rFonts w:ascii="Times New Roman" w:eastAsia="Times New Roman" w:hAnsi="Times New Roman"/>
          <w:lang w:val="pt-BR" w:eastAsia="pt-BR"/>
        </w:rPr>
        <w:t xml:space="preserve"> Conselho</w:t>
      </w:r>
      <w:r w:rsidR="006E1094">
        <w:rPr>
          <w:rFonts w:ascii="Times New Roman" w:eastAsia="Times New Roman" w:hAnsi="Times New Roman"/>
          <w:lang w:val="pt-BR" w:eastAsia="pt-BR"/>
        </w:rPr>
        <w:t xml:space="preserve"> de Arquitetura e Urbanismo de</w:t>
      </w:r>
      <w:r w:rsidRPr="0064399B">
        <w:rPr>
          <w:rFonts w:ascii="Times New Roman" w:eastAsia="Times New Roman" w:hAnsi="Times New Roman"/>
          <w:lang w:val="pt-BR" w:eastAsia="pt-BR"/>
        </w:rPr>
        <w:t xml:space="preserve"> </w:t>
      </w:r>
      <w:r w:rsidR="006E1094">
        <w:rPr>
          <w:rFonts w:ascii="Times New Roman" w:eastAsia="Times New Roman" w:hAnsi="Times New Roman"/>
          <w:lang w:val="pt-BR" w:eastAsia="pt-BR"/>
        </w:rPr>
        <w:t>Minas Gerais (CAU/MG)</w:t>
      </w:r>
      <w:r w:rsidRPr="0064399B">
        <w:rPr>
          <w:rFonts w:ascii="Times New Roman" w:eastAsia="Times New Roman" w:hAnsi="Times New Roman"/>
          <w:lang w:val="pt-BR" w:eastAsia="pt-BR"/>
        </w:rPr>
        <w:t>.</w:t>
      </w:r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  <w:r w:rsidRPr="0064399B">
        <w:rPr>
          <w:rFonts w:ascii="Times New Roman" w:hAnsi="Times New Roman"/>
          <w:lang w:val="pt-BR"/>
        </w:rPr>
        <w:tab/>
        <w:t xml:space="preserve">Esta divulgação se refere ao disposto no </w:t>
      </w:r>
      <w:r w:rsidRPr="0064399B">
        <w:rPr>
          <w:rFonts w:ascii="Times New Roman" w:eastAsia="Times New Roman" w:hAnsi="Times New Roman"/>
          <w:lang w:val="pt-BR" w:eastAsia="pt-BR"/>
        </w:rPr>
        <w:t>inciso I do Art. 19 da Resolução CAU/BR N° 122, de 23 de setembro de 2016, que define como requisito de elegibilidade</w:t>
      </w:r>
      <w:r w:rsidR="006E1094">
        <w:rPr>
          <w:rFonts w:ascii="Times New Roman" w:eastAsia="Times New Roman" w:hAnsi="Times New Roman"/>
          <w:lang w:val="pt-BR" w:eastAsia="pt-BR"/>
        </w:rPr>
        <w:t xml:space="preserve"> do candidato</w:t>
      </w:r>
      <w:r w:rsidRPr="0064399B">
        <w:rPr>
          <w:rFonts w:ascii="Times New Roman" w:eastAsia="Times New Roman" w:hAnsi="Times New Roman"/>
          <w:lang w:val="pt-BR" w:eastAsia="pt-BR"/>
        </w:rPr>
        <w:t xml:space="preserve"> estar adimplente com o CAU até 15 (quinze) dias antes da data de transposição do banco de dados do SICCAU para o </w:t>
      </w:r>
      <w:proofErr w:type="gramStart"/>
      <w:r w:rsidRPr="0064399B">
        <w:rPr>
          <w:rFonts w:ascii="Times New Roman" w:eastAsia="Times New Roman" w:hAnsi="Times New Roman"/>
          <w:lang w:val="pt-BR" w:eastAsia="pt-BR"/>
        </w:rPr>
        <w:t>SiEN</w:t>
      </w:r>
      <w:proofErr w:type="gramEnd"/>
      <w:r w:rsidRPr="0064399B">
        <w:rPr>
          <w:rFonts w:ascii="Times New Roman" w:eastAsia="Times New Roman" w:hAnsi="Times New Roman"/>
          <w:lang w:val="pt-BR" w:eastAsia="pt-BR"/>
        </w:rPr>
        <w:t>.</w:t>
      </w:r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  <w:bookmarkStart w:id="0" w:name="_GoBack"/>
      <w:bookmarkEnd w:id="0"/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</w:p>
    <w:p w:rsidR="0064399B" w:rsidRPr="00E878FF" w:rsidRDefault="0064399B" w:rsidP="0064399B">
      <w:pPr>
        <w:suppressLineNumbers/>
        <w:ind w:right="-879"/>
        <w:jc w:val="center"/>
        <w:rPr>
          <w:sz w:val="18"/>
          <w:szCs w:val="20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José Amador Ribeiro Ubaldo</w:t>
      </w:r>
    </w:p>
    <w:p w:rsidR="0064399B" w:rsidRPr="00A55ECE" w:rsidRDefault="0064399B" w:rsidP="0064399B">
      <w:pPr>
        <w:jc w:val="center"/>
        <w:rPr>
          <w:rFonts w:ascii="Times New Roman" w:hAnsi="Times New Roman"/>
          <w:snapToGrid w:val="0"/>
          <w:color w:val="FF0000"/>
          <w:sz w:val="23"/>
          <w:szCs w:val="23"/>
          <w:lang w:val="pt-BR"/>
        </w:rPr>
      </w:pPr>
      <w:r w:rsidRPr="00CD31AD">
        <w:rPr>
          <w:rFonts w:ascii="Times New Roman" w:hAnsi="Times New Roman"/>
          <w:sz w:val="20"/>
          <w:szCs w:val="20"/>
          <w:lang w:val="pt-BR"/>
        </w:rPr>
        <w:t>Coordenador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D31AD">
        <w:rPr>
          <w:rFonts w:ascii="Times New Roman" w:hAnsi="Times New Roman"/>
          <w:sz w:val="20"/>
          <w:szCs w:val="20"/>
          <w:lang w:val="pt-BR"/>
        </w:rPr>
        <w:t xml:space="preserve">Comissão Eleitoral </w:t>
      </w:r>
      <w:r w:rsidRPr="00CD31AD">
        <w:rPr>
          <w:rFonts w:ascii="Times New Roman" w:hAnsi="Times New Roman"/>
          <w:snapToGrid w:val="0"/>
          <w:sz w:val="20"/>
          <w:szCs w:val="20"/>
          <w:lang w:val="pt-BR"/>
        </w:rPr>
        <w:t xml:space="preserve">do Conselho de Arquitetura e Urbanismo </w:t>
      </w:r>
      <w:r w:rsidRPr="00CD31AD">
        <w:rPr>
          <w:rFonts w:ascii="Times New Roman" w:hAnsi="Times New Roman"/>
          <w:sz w:val="20"/>
          <w:szCs w:val="20"/>
          <w:lang w:val="pt-BR"/>
        </w:rPr>
        <w:t>de Minas Gerais</w:t>
      </w:r>
      <w:r w:rsidRPr="00A55ECE">
        <w:rPr>
          <w:rFonts w:ascii="Times New Roman" w:hAnsi="Times New Roman"/>
          <w:lang w:val="pt-BR"/>
        </w:rPr>
        <w:t xml:space="preserve"> </w:t>
      </w:r>
      <w:r w:rsidRPr="00CD31AD">
        <w:rPr>
          <w:rFonts w:ascii="Times New Roman" w:hAnsi="Times New Roman"/>
          <w:sz w:val="20"/>
          <w:szCs w:val="20"/>
          <w:lang w:val="pt-BR"/>
        </w:rPr>
        <w:t>(CAU/MG).</w:t>
      </w:r>
    </w:p>
    <w:p w:rsidR="0064399B" w:rsidRPr="00BF0C2F" w:rsidRDefault="0064399B" w:rsidP="0064399B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CE-</w:t>
      </w:r>
      <w:r w:rsidRPr="00E13CDF">
        <w:rPr>
          <w:rFonts w:ascii="Times New Roman" w:hAnsi="Times New Roman"/>
          <w:snapToGrid w:val="0"/>
        </w:rPr>
        <w:t>MG</w:t>
      </w:r>
    </w:p>
    <w:p w:rsidR="00F03BBE" w:rsidRPr="003319DC" w:rsidRDefault="00F03BBE" w:rsidP="003319DC"/>
    <w:sectPr w:rsidR="00F03BBE" w:rsidRPr="003319DC" w:rsidSect="00342589">
      <w:headerReference w:type="default" r:id="rId9"/>
      <w:footerReference w:type="default" r:id="rId10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56" w:rsidRDefault="002D5756" w:rsidP="007E22C9">
      <w:r>
        <w:separator/>
      </w:r>
    </w:p>
  </w:endnote>
  <w:endnote w:type="continuationSeparator" w:id="0">
    <w:p w:rsidR="002D5756" w:rsidRDefault="002D57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56" w:rsidRDefault="002D575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92FC91D" wp14:editId="0943016E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56" w:rsidRDefault="002D5756" w:rsidP="007E22C9">
      <w:r>
        <w:separator/>
      </w:r>
    </w:p>
  </w:footnote>
  <w:footnote w:type="continuationSeparator" w:id="0">
    <w:p w:rsidR="002D5756" w:rsidRDefault="002D57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56" w:rsidRDefault="002D5756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>
    <w:nsid w:val="73E30E74"/>
    <w:multiLevelType w:val="hybridMultilevel"/>
    <w:tmpl w:val="3F4A66D0"/>
    <w:lvl w:ilvl="0" w:tplc="51942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30"/>
  </w:num>
  <w:num w:numId="8">
    <w:abstractNumId w:val="1"/>
  </w:num>
  <w:num w:numId="9">
    <w:abstractNumId w:val="2"/>
  </w:num>
  <w:num w:numId="10">
    <w:abstractNumId w:val="16"/>
  </w:num>
  <w:num w:numId="11">
    <w:abstractNumId w:val="29"/>
  </w:num>
  <w:num w:numId="12">
    <w:abstractNumId w:val="11"/>
  </w:num>
  <w:num w:numId="13">
    <w:abstractNumId w:val="19"/>
  </w:num>
  <w:num w:numId="14">
    <w:abstractNumId w:val="32"/>
  </w:num>
  <w:num w:numId="15">
    <w:abstractNumId w:val="14"/>
  </w:num>
  <w:num w:numId="16">
    <w:abstractNumId w:val="27"/>
  </w:num>
  <w:num w:numId="17">
    <w:abstractNumId w:val="9"/>
  </w:num>
  <w:num w:numId="18">
    <w:abstractNumId w:val="15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5"/>
  </w:num>
  <w:num w:numId="24">
    <w:abstractNumId w:val="20"/>
  </w:num>
  <w:num w:numId="25">
    <w:abstractNumId w:val="33"/>
  </w:num>
  <w:num w:numId="26">
    <w:abstractNumId w:val="21"/>
  </w:num>
  <w:num w:numId="27">
    <w:abstractNumId w:val="7"/>
  </w:num>
  <w:num w:numId="28">
    <w:abstractNumId w:val="26"/>
  </w:num>
  <w:num w:numId="29">
    <w:abstractNumId w:val="23"/>
  </w:num>
  <w:num w:numId="30">
    <w:abstractNumId w:val="12"/>
  </w:num>
  <w:num w:numId="31">
    <w:abstractNumId w:val="6"/>
  </w:num>
  <w:num w:numId="32">
    <w:abstractNumId w:val="8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811CC"/>
    <w:rsid w:val="00182E2B"/>
    <w:rsid w:val="00191438"/>
    <w:rsid w:val="001A63D9"/>
    <w:rsid w:val="001B5180"/>
    <w:rsid w:val="001B5840"/>
    <w:rsid w:val="001B7297"/>
    <w:rsid w:val="001C74D8"/>
    <w:rsid w:val="001D6D59"/>
    <w:rsid w:val="001E30CC"/>
    <w:rsid w:val="001E790A"/>
    <w:rsid w:val="00213F28"/>
    <w:rsid w:val="002343BB"/>
    <w:rsid w:val="002444AC"/>
    <w:rsid w:val="00254A9D"/>
    <w:rsid w:val="00255267"/>
    <w:rsid w:val="00261058"/>
    <w:rsid w:val="00266909"/>
    <w:rsid w:val="00290FAA"/>
    <w:rsid w:val="002A0CE4"/>
    <w:rsid w:val="002C01B6"/>
    <w:rsid w:val="002D5756"/>
    <w:rsid w:val="002E18FB"/>
    <w:rsid w:val="002E7999"/>
    <w:rsid w:val="002F08BC"/>
    <w:rsid w:val="002F2EED"/>
    <w:rsid w:val="00307436"/>
    <w:rsid w:val="003319DC"/>
    <w:rsid w:val="00342589"/>
    <w:rsid w:val="00362C65"/>
    <w:rsid w:val="003639DB"/>
    <w:rsid w:val="00377E50"/>
    <w:rsid w:val="003A3415"/>
    <w:rsid w:val="003C05D8"/>
    <w:rsid w:val="003C3452"/>
    <w:rsid w:val="003C6DE1"/>
    <w:rsid w:val="003D331E"/>
    <w:rsid w:val="003E6D01"/>
    <w:rsid w:val="00402F14"/>
    <w:rsid w:val="004116C3"/>
    <w:rsid w:val="004438EC"/>
    <w:rsid w:val="00452713"/>
    <w:rsid w:val="00456FC0"/>
    <w:rsid w:val="00477BE7"/>
    <w:rsid w:val="00477FCC"/>
    <w:rsid w:val="0049217A"/>
    <w:rsid w:val="004960DE"/>
    <w:rsid w:val="004E4C07"/>
    <w:rsid w:val="004F11E5"/>
    <w:rsid w:val="00542E03"/>
    <w:rsid w:val="00543310"/>
    <w:rsid w:val="005471DF"/>
    <w:rsid w:val="005514F9"/>
    <w:rsid w:val="00561BF8"/>
    <w:rsid w:val="005B5323"/>
    <w:rsid w:val="005D1468"/>
    <w:rsid w:val="005F3D29"/>
    <w:rsid w:val="00601495"/>
    <w:rsid w:val="00626459"/>
    <w:rsid w:val="0064399B"/>
    <w:rsid w:val="00660051"/>
    <w:rsid w:val="00663379"/>
    <w:rsid w:val="00666CB9"/>
    <w:rsid w:val="006A45B9"/>
    <w:rsid w:val="006B263C"/>
    <w:rsid w:val="006C0DE5"/>
    <w:rsid w:val="006C121A"/>
    <w:rsid w:val="006C7CF0"/>
    <w:rsid w:val="006D3E06"/>
    <w:rsid w:val="006E1094"/>
    <w:rsid w:val="006E6BAF"/>
    <w:rsid w:val="006F32C2"/>
    <w:rsid w:val="006F5B61"/>
    <w:rsid w:val="00707524"/>
    <w:rsid w:val="00712340"/>
    <w:rsid w:val="00745371"/>
    <w:rsid w:val="007509AB"/>
    <w:rsid w:val="00775695"/>
    <w:rsid w:val="00775760"/>
    <w:rsid w:val="007767A2"/>
    <w:rsid w:val="007A3641"/>
    <w:rsid w:val="007B26D1"/>
    <w:rsid w:val="007B58FE"/>
    <w:rsid w:val="007D5854"/>
    <w:rsid w:val="007E22C9"/>
    <w:rsid w:val="007F461D"/>
    <w:rsid w:val="007F7F3C"/>
    <w:rsid w:val="008211CF"/>
    <w:rsid w:val="00892226"/>
    <w:rsid w:val="00894F54"/>
    <w:rsid w:val="008970A0"/>
    <w:rsid w:val="008B02E9"/>
    <w:rsid w:val="008B279F"/>
    <w:rsid w:val="008B5C08"/>
    <w:rsid w:val="008D4A78"/>
    <w:rsid w:val="009310B5"/>
    <w:rsid w:val="0093454B"/>
    <w:rsid w:val="00940C7F"/>
    <w:rsid w:val="0095285D"/>
    <w:rsid w:val="0095289C"/>
    <w:rsid w:val="00952FCF"/>
    <w:rsid w:val="00984CE8"/>
    <w:rsid w:val="009E4DD7"/>
    <w:rsid w:val="00A13142"/>
    <w:rsid w:val="00A55ECE"/>
    <w:rsid w:val="00A70765"/>
    <w:rsid w:val="00AA2103"/>
    <w:rsid w:val="00AA5315"/>
    <w:rsid w:val="00AB6035"/>
    <w:rsid w:val="00AE32BF"/>
    <w:rsid w:val="00B149A2"/>
    <w:rsid w:val="00B156B7"/>
    <w:rsid w:val="00B304EA"/>
    <w:rsid w:val="00B621C7"/>
    <w:rsid w:val="00B74695"/>
    <w:rsid w:val="00BA24DE"/>
    <w:rsid w:val="00BC0830"/>
    <w:rsid w:val="00BC11DE"/>
    <w:rsid w:val="00C16D5E"/>
    <w:rsid w:val="00C36C4F"/>
    <w:rsid w:val="00C72CEA"/>
    <w:rsid w:val="00C813DF"/>
    <w:rsid w:val="00C87546"/>
    <w:rsid w:val="00C91EA2"/>
    <w:rsid w:val="00C969A0"/>
    <w:rsid w:val="00CB7EE0"/>
    <w:rsid w:val="00CD31AD"/>
    <w:rsid w:val="00CD5C87"/>
    <w:rsid w:val="00D20C72"/>
    <w:rsid w:val="00D4414D"/>
    <w:rsid w:val="00D54EAC"/>
    <w:rsid w:val="00D5734C"/>
    <w:rsid w:val="00D869F0"/>
    <w:rsid w:val="00DA1E10"/>
    <w:rsid w:val="00DC66FB"/>
    <w:rsid w:val="00DD5D60"/>
    <w:rsid w:val="00DF7DC3"/>
    <w:rsid w:val="00E05B46"/>
    <w:rsid w:val="00E13CDF"/>
    <w:rsid w:val="00E13D5E"/>
    <w:rsid w:val="00E42373"/>
    <w:rsid w:val="00E55A72"/>
    <w:rsid w:val="00E93252"/>
    <w:rsid w:val="00E93B84"/>
    <w:rsid w:val="00E95676"/>
    <w:rsid w:val="00EA3850"/>
    <w:rsid w:val="00EC0509"/>
    <w:rsid w:val="00ED3DBE"/>
    <w:rsid w:val="00F000C4"/>
    <w:rsid w:val="00F03BBE"/>
    <w:rsid w:val="00F06051"/>
    <w:rsid w:val="00F158CE"/>
    <w:rsid w:val="00F27305"/>
    <w:rsid w:val="00F33735"/>
    <w:rsid w:val="00F42FD0"/>
    <w:rsid w:val="00F45697"/>
    <w:rsid w:val="00F56884"/>
    <w:rsid w:val="00F82DF1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BCE8-ABCE-460C-80AB-83A2DACC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</cp:revision>
  <cp:lastPrinted>2017-09-11T12:28:00Z</cp:lastPrinted>
  <dcterms:created xsi:type="dcterms:W3CDTF">2017-10-06T19:32:00Z</dcterms:created>
  <dcterms:modified xsi:type="dcterms:W3CDTF">2017-10-06T19:49:00Z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